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77777777" w:rsidR="00194988" w:rsidRPr="00AD6FC6" w:rsidRDefault="00A74816">
      <w:pPr>
        <w:pStyle w:val="berschrift1"/>
        <w:spacing w:before="720" w:after="720" w:line="260" w:lineRule="exact"/>
        <w:rPr>
          <w:sz w:val="20"/>
        </w:rPr>
      </w:pPr>
      <w:r w:rsidRPr="00AD6FC6">
        <w:rPr>
          <w:sz w:val="20"/>
        </w:rPr>
        <w:t>MEDIENINFORMATION</w:t>
      </w:r>
    </w:p>
    <w:p w14:paraId="5390CE5C" w14:textId="3004A80F" w:rsidR="0034177B" w:rsidRPr="00A85D72" w:rsidRDefault="00A85D72" w:rsidP="00EA0707">
      <w:pPr>
        <w:rPr>
          <w:rFonts w:ascii="Arial" w:hAnsi="Arial" w:cs="Arial"/>
          <w:b/>
          <w:sz w:val="34"/>
          <w:szCs w:val="34"/>
        </w:rPr>
      </w:pPr>
      <w:r w:rsidRPr="00A85D72">
        <w:rPr>
          <w:rFonts w:ascii="Arial" w:hAnsi="Arial" w:cs="Arial"/>
          <w:b/>
          <w:sz w:val="34"/>
          <w:szCs w:val="34"/>
        </w:rPr>
        <w:t xml:space="preserve">Schutz digitaler Identitäten: </w:t>
      </w:r>
      <w:proofErr w:type="spellStart"/>
      <w:r w:rsidRPr="00A85D72">
        <w:rPr>
          <w:rFonts w:ascii="Arial" w:hAnsi="Arial" w:cs="Arial"/>
          <w:b/>
          <w:sz w:val="34"/>
          <w:szCs w:val="34"/>
        </w:rPr>
        <w:t>Swissbit</w:t>
      </w:r>
      <w:proofErr w:type="spellEnd"/>
      <w:r w:rsidRPr="00A85D72">
        <w:rPr>
          <w:rFonts w:ascii="Arial" w:hAnsi="Arial" w:cs="Arial"/>
          <w:b/>
          <w:sz w:val="34"/>
          <w:szCs w:val="34"/>
        </w:rPr>
        <w:t xml:space="preserve"> stellt </w:t>
      </w:r>
      <w:proofErr w:type="spellStart"/>
      <w:r w:rsidRPr="00A85D72">
        <w:rPr>
          <w:rFonts w:ascii="Arial" w:hAnsi="Arial" w:cs="Arial"/>
          <w:b/>
          <w:sz w:val="34"/>
          <w:szCs w:val="34"/>
        </w:rPr>
        <w:t>iShield</w:t>
      </w:r>
      <w:proofErr w:type="spellEnd"/>
      <w:r w:rsidRPr="00A85D72">
        <w:rPr>
          <w:rFonts w:ascii="Arial" w:hAnsi="Arial" w:cs="Arial"/>
          <w:b/>
          <w:sz w:val="34"/>
          <w:szCs w:val="34"/>
        </w:rPr>
        <w:t xml:space="preserve"> Key Pro mit USB-C-Schnittstelle vor</w:t>
      </w:r>
    </w:p>
    <w:p w14:paraId="25820A9D" w14:textId="39C29F26" w:rsidR="00A95F5B" w:rsidRPr="008773DB" w:rsidRDefault="00A95F5B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8773DB">
        <w:rPr>
          <w:rFonts w:ascii="Arial" w:hAnsi="Arial"/>
          <w:color w:val="000000"/>
        </w:rPr>
        <w:t xml:space="preserve">Bronschhofen, Schweiz. </w:t>
      </w:r>
      <w:r w:rsidR="00AC2226" w:rsidRPr="00AC2226">
        <w:rPr>
          <w:rFonts w:ascii="Arial" w:hAnsi="Arial"/>
          <w:color w:val="000000"/>
        </w:rPr>
        <w:t>18</w:t>
      </w:r>
      <w:r w:rsidRPr="00AC2226">
        <w:rPr>
          <w:rFonts w:ascii="Arial" w:hAnsi="Arial"/>
          <w:color w:val="000000"/>
        </w:rPr>
        <w:t xml:space="preserve">. </w:t>
      </w:r>
      <w:r w:rsidR="00B403B0" w:rsidRPr="00AC2226">
        <w:rPr>
          <w:rFonts w:ascii="Arial" w:hAnsi="Arial"/>
          <w:color w:val="000000"/>
        </w:rPr>
        <w:t>April</w:t>
      </w:r>
      <w:r w:rsidR="0036605D" w:rsidRPr="00AC2226">
        <w:rPr>
          <w:rFonts w:ascii="Arial" w:hAnsi="Arial"/>
          <w:color w:val="000000"/>
        </w:rPr>
        <w:t xml:space="preserve"> </w:t>
      </w:r>
      <w:r w:rsidRPr="00AC2226">
        <w:rPr>
          <w:rFonts w:ascii="Arial" w:hAnsi="Arial"/>
          <w:color w:val="000000"/>
        </w:rPr>
        <w:t>202</w:t>
      </w:r>
      <w:r w:rsidR="00A85D72" w:rsidRPr="00AC2226">
        <w:rPr>
          <w:rFonts w:ascii="Arial" w:hAnsi="Arial"/>
          <w:color w:val="000000"/>
        </w:rPr>
        <w:t>4</w:t>
      </w:r>
      <w:r w:rsidRPr="00AC2226">
        <w:rPr>
          <w:rFonts w:ascii="Arial" w:hAnsi="Arial"/>
          <w:color w:val="000000"/>
        </w:rPr>
        <w:t xml:space="preserve"> –</w:t>
      </w:r>
      <w:r w:rsidRPr="008773DB">
        <w:rPr>
          <w:rFonts w:ascii="Arial" w:hAnsi="Arial"/>
          <w:color w:val="000000"/>
        </w:rPr>
        <w:t xml:space="preserve"> </w:t>
      </w:r>
      <w:proofErr w:type="spellStart"/>
      <w:r w:rsidR="00A85D72" w:rsidRPr="008773DB">
        <w:rPr>
          <w:rFonts w:ascii="Arial" w:hAnsi="Arial"/>
          <w:color w:val="000000"/>
        </w:rPr>
        <w:t>Swissbit</w:t>
      </w:r>
      <w:proofErr w:type="spellEnd"/>
      <w:r w:rsidR="00A85D72" w:rsidRPr="008773DB">
        <w:rPr>
          <w:rFonts w:ascii="Arial" w:hAnsi="Arial"/>
          <w:color w:val="000000"/>
        </w:rPr>
        <w:t xml:space="preserve"> erweitert sein Portfolio an Hardware-Sicherheitsschlüsseln um den neuen </w:t>
      </w:r>
      <w:proofErr w:type="spellStart"/>
      <w:r w:rsidR="00A85D72" w:rsidRPr="008773DB">
        <w:rPr>
          <w:rFonts w:ascii="Arial" w:hAnsi="Arial"/>
          <w:color w:val="000000"/>
        </w:rPr>
        <w:t>iShield</w:t>
      </w:r>
      <w:proofErr w:type="spellEnd"/>
      <w:r w:rsidR="00A85D72" w:rsidRPr="008773DB">
        <w:rPr>
          <w:rFonts w:ascii="Arial" w:hAnsi="Arial"/>
          <w:color w:val="000000"/>
        </w:rPr>
        <w:t xml:space="preserve"> Key Pro mit USB-C-Schnittstelle. Ebenso wie sein </w:t>
      </w:r>
      <w:r w:rsidR="00994A6D">
        <w:rPr>
          <w:rFonts w:ascii="Arial" w:hAnsi="Arial"/>
          <w:color w:val="000000"/>
        </w:rPr>
        <w:t>USB-A-</w:t>
      </w:r>
      <w:r w:rsidR="00A85D72" w:rsidRPr="008773DB">
        <w:rPr>
          <w:rFonts w:ascii="Arial" w:hAnsi="Arial"/>
          <w:color w:val="000000"/>
        </w:rPr>
        <w:t xml:space="preserve">Pendant unterstützt das neue Modell </w:t>
      </w:r>
      <w:r w:rsidR="00994A6D">
        <w:rPr>
          <w:rFonts w:ascii="Arial" w:hAnsi="Arial"/>
          <w:color w:val="000000"/>
        </w:rPr>
        <w:t>den</w:t>
      </w:r>
      <w:r w:rsidR="00A85D72" w:rsidRPr="008773DB">
        <w:rPr>
          <w:rFonts w:ascii="Arial" w:hAnsi="Arial"/>
          <w:color w:val="000000"/>
        </w:rPr>
        <w:t xml:space="preserve"> FIDO2-Standard </w:t>
      </w:r>
      <w:r w:rsidR="00994A6D">
        <w:rPr>
          <w:rFonts w:ascii="Arial" w:hAnsi="Arial"/>
          <w:color w:val="000000"/>
        </w:rPr>
        <w:t xml:space="preserve">sowie die </w:t>
      </w:r>
      <w:r w:rsidR="00A85D72" w:rsidRPr="008773DB">
        <w:rPr>
          <w:rFonts w:ascii="Arial" w:hAnsi="Arial"/>
          <w:color w:val="000000"/>
        </w:rPr>
        <w:t xml:space="preserve">Sicherheitsprotokolle PIV, HOTP und TOTP. Bei Bedarf kann der </w:t>
      </w:r>
      <w:proofErr w:type="spellStart"/>
      <w:r w:rsidR="00A85D72" w:rsidRPr="008773DB">
        <w:rPr>
          <w:rFonts w:ascii="Arial" w:hAnsi="Arial"/>
          <w:color w:val="000000"/>
        </w:rPr>
        <w:t>iShield</w:t>
      </w:r>
      <w:proofErr w:type="spellEnd"/>
      <w:r w:rsidR="00A85D72" w:rsidRPr="008773DB">
        <w:rPr>
          <w:rFonts w:ascii="Arial" w:hAnsi="Arial"/>
          <w:color w:val="000000"/>
        </w:rPr>
        <w:t xml:space="preserve"> Key Pro auch für die physische Zugangskontrolle verwendet werden</w:t>
      </w:r>
      <w:r w:rsidR="00994A6D">
        <w:rPr>
          <w:rFonts w:ascii="Arial" w:hAnsi="Arial"/>
          <w:color w:val="000000"/>
        </w:rPr>
        <w:t xml:space="preserve">. Das </w:t>
      </w:r>
      <w:r w:rsidR="00A85D72" w:rsidRPr="008773DB">
        <w:rPr>
          <w:rFonts w:ascii="Arial" w:hAnsi="Arial"/>
          <w:color w:val="000000"/>
        </w:rPr>
        <w:t xml:space="preserve">macht ihn zu einem der flexibelsten Security Keys. Neben den </w:t>
      </w:r>
      <w:r w:rsidR="0067149A" w:rsidRPr="008773DB">
        <w:rPr>
          <w:rFonts w:ascii="Arial" w:hAnsi="Arial"/>
          <w:color w:val="000000"/>
        </w:rPr>
        <w:t>beiden</w:t>
      </w:r>
      <w:r w:rsidR="00A85D72" w:rsidRPr="008773DB">
        <w:rPr>
          <w:rFonts w:ascii="Arial" w:hAnsi="Arial"/>
          <w:color w:val="000000"/>
        </w:rPr>
        <w:t xml:space="preserve"> Pro-Varianten bietet </w:t>
      </w:r>
      <w:proofErr w:type="spellStart"/>
      <w:r w:rsidR="00A85D72" w:rsidRPr="008773DB">
        <w:rPr>
          <w:rFonts w:ascii="Arial" w:hAnsi="Arial"/>
          <w:color w:val="000000"/>
        </w:rPr>
        <w:t>Swissbit</w:t>
      </w:r>
      <w:proofErr w:type="spellEnd"/>
      <w:r w:rsidR="00A85D72" w:rsidRPr="008773DB">
        <w:rPr>
          <w:rFonts w:ascii="Arial" w:hAnsi="Arial"/>
          <w:color w:val="000000"/>
        </w:rPr>
        <w:t xml:space="preserve"> mit dem </w:t>
      </w:r>
      <w:proofErr w:type="spellStart"/>
      <w:r w:rsidR="00A85D72" w:rsidRPr="008773DB">
        <w:rPr>
          <w:rFonts w:ascii="Arial" w:hAnsi="Arial"/>
          <w:color w:val="000000"/>
        </w:rPr>
        <w:t>iShield</w:t>
      </w:r>
      <w:proofErr w:type="spellEnd"/>
      <w:r w:rsidR="00A85D72" w:rsidRPr="008773DB">
        <w:rPr>
          <w:rFonts w:ascii="Arial" w:hAnsi="Arial"/>
          <w:color w:val="000000"/>
        </w:rPr>
        <w:t xml:space="preserve"> Key FIDO2 ein Modell, das sich auf die FIDO2-Funktionaliät beschränkt und ideal für die sichere Anmeldung bei Websites und Diensten </w:t>
      </w:r>
      <w:r w:rsidR="00994A6D">
        <w:rPr>
          <w:rFonts w:ascii="Arial" w:hAnsi="Arial"/>
          <w:color w:val="000000"/>
        </w:rPr>
        <w:t>geeignet ist</w:t>
      </w:r>
      <w:r w:rsidR="00A85D72" w:rsidRPr="008773DB">
        <w:rPr>
          <w:rFonts w:ascii="Arial" w:hAnsi="Arial"/>
          <w:color w:val="000000"/>
        </w:rPr>
        <w:t xml:space="preserve">. Auch der </w:t>
      </w:r>
      <w:proofErr w:type="spellStart"/>
      <w:r w:rsidR="00A85D72" w:rsidRPr="008773DB">
        <w:rPr>
          <w:rFonts w:ascii="Arial" w:hAnsi="Arial"/>
          <w:color w:val="000000"/>
        </w:rPr>
        <w:t>iShield</w:t>
      </w:r>
      <w:proofErr w:type="spellEnd"/>
      <w:r w:rsidR="00A85D72" w:rsidRPr="008773DB">
        <w:rPr>
          <w:rFonts w:ascii="Arial" w:hAnsi="Arial"/>
          <w:color w:val="000000"/>
        </w:rPr>
        <w:t xml:space="preserve"> Key FIDO2 ist zukünftig </w:t>
      </w:r>
      <w:r w:rsidR="00994A6D">
        <w:rPr>
          <w:rFonts w:ascii="Arial" w:hAnsi="Arial"/>
          <w:color w:val="000000"/>
        </w:rPr>
        <w:t>mit</w:t>
      </w:r>
      <w:r w:rsidR="00994A6D" w:rsidRPr="008773DB">
        <w:rPr>
          <w:rFonts w:ascii="Arial" w:hAnsi="Arial"/>
          <w:color w:val="000000"/>
        </w:rPr>
        <w:t xml:space="preserve"> </w:t>
      </w:r>
      <w:r w:rsidR="00A85D72" w:rsidRPr="008773DB">
        <w:rPr>
          <w:rFonts w:ascii="Arial" w:hAnsi="Arial"/>
          <w:color w:val="000000"/>
        </w:rPr>
        <w:t>USB-A</w:t>
      </w:r>
      <w:r w:rsidR="00994A6D">
        <w:rPr>
          <w:rFonts w:ascii="Arial" w:hAnsi="Arial"/>
          <w:color w:val="000000"/>
        </w:rPr>
        <w:t>- oder</w:t>
      </w:r>
      <w:r w:rsidR="00A85D72" w:rsidRPr="008773DB">
        <w:rPr>
          <w:rFonts w:ascii="Arial" w:hAnsi="Arial"/>
          <w:color w:val="000000"/>
        </w:rPr>
        <w:t xml:space="preserve"> USB-C-Schnittstelle verfügbar.</w:t>
      </w:r>
    </w:p>
    <w:p w14:paraId="7FFA7020" w14:textId="2F5F650E" w:rsidR="000E7435" w:rsidRPr="008773DB" w:rsidRDefault="00A85D72" w:rsidP="000E743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8773DB">
        <w:rPr>
          <w:rFonts w:ascii="Arial" w:hAnsi="Arial"/>
          <w:b w:val="0"/>
          <w:bCs w:val="0"/>
        </w:rPr>
        <w:t xml:space="preserve">Mit dem neuen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baut </w:t>
      </w:r>
      <w:proofErr w:type="spellStart"/>
      <w:r w:rsidRPr="008773DB">
        <w:rPr>
          <w:rFonts w:ascii="Arial" w:hAnsi="Arial"/>
          <w:b w:val="0"/>
          <w:bCs w:val="0"/>
        </w:rPr>
        <w:t>Swissbit</w:t>
      </w:r>
      <w:proofErr w:type="spellEnd"/>
      <w:r w:rsidRPr="008773DB">
        <w:rPr>
          <w:rFonts w:ascii="Arial" w:hAnsi="Arial"/>
          <w:b w:val="0"/>
          <w:bCs w:val="0"/>
        </w:rPr>
        <w:t xml:space="preserve"> sein Angebot im Bereich Authentifizierung </w:t>
      </w:r>
      <w:r w:rsidR="0067149A" w:rsidRPr="008773DB">
        <w:rPr>
          <w:rFonts w:ascii="Arial" w:hAnsi="Arial"/>
          <w:b w:val="0"/>
          <w:bCs w:val="0"/>
        </w:rPr>
        <w:t xml:space="preserve">kontinuierlich </w:t>
      </w:r>
      <w:r w:rsidRPr="008773DB">
        <w:rPr>
          <w:rFonts w:ascii="Arial" w:hAnsi="Arial"/>
          <w:b w:val="0"/>
          <w:bCs w:val="0"/>
        </w:rPr>
        <w:t xml:space="preserve">aus. Dank USB-C-Schnittstelle </w:t>
      </w:r>
      <w:r w:rsidR="00BE6939">
        <w:rPr>
          <w:rFonts w:ascii="Arial" w:hAnsi="Arial"/>
          <w:b w:val="0"/>
          <w:bCs w:val="0"/>
        </w:rPr>
        <w:t>haben</w:t>
      </w:r>
      <w:r w:rsidRPr="008773DB">
        <w:rPr>
          <w:rFonts w:ascii="Arial" w:hAnsi="Arial"/>
          <w:b w:val="0"/>
          <w:bCs w:val="0"/>
        </w:rPr>
        <w:t xml:space="preserve"> Anwender</w:t>
      </w:r>
      <w:r w:rsidR="00BE6939">
        <w:rPr>
          <w:rFonts w:ascii="Arial" w:hAnsi="Arial"/>
          <w:b w:val="0"/>
          <w:bCs w:val="0"/>
        </w:rPr>
        <w:t xml:space="preserve"> mehr Optionen,</w:t>
      </w:r>
      <w:r w:rsidRPr="008773DB">
        <w:rPr>
          <w:rFonts w:ascii="Arial" w:hAnsi="Arial"/>
          <w:b w:val="0"/>
          <w:bCs w:val="0"/>
        </w:rPr>
        <w:t xml:space="preserve"> ihre digitalen Identitäten effektiv </w:t>
      </w:r>
      <w:r w:rsidR="00BE6939">
        <w:rPr>
          <w:rFonts w:ascii="Arial" w:hAnsi="Arial"/>
          <w:b w:val="0"/>
          <w:bCs w:val="0"/>
        </w:rPr>
        <w:t xml:space="preserve">zu </w:t>
      </w:r>
      <w:r w:rsidRPr="008773DB">
        <w:rPr>
          <w:rFonts w:ascii="Arial" w:hAnsi="Arial"/>
          <w:b w:val="0"/>
          <w:bCs w:val="0"/>
        </w:rPr>
        <w:t xml:space="preserve">schützen. Doch der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minimiert nicht nur das Risiko von Online-Bedrohungen wie Phishing, </w:t>
      </w:r>
      <w:proofErr w:type="spellStart"/>
      <w:r w:rsidRPr="008773DB">
        <w:rPr>
          <w:rFonts w:ascii="Arial" w:hAnsi="Arial"/>
          <w:b w:val="0"/>
          <w:bCs w:val="0"/>
        </w:rPr>
        <w:t>Social</w:t>
      </w:r>
      <w:proofErr w:type="spellEnd"/>
      <w:r w:rsidRPr="008773DB">
        <w:rPr>
          <w:rFonts w:ascii="Arial" w:hAnsi="Arial"/>
          <w:b w:val="0"/>
          <w:bCs w:val="0"/>
        </w:rPr>
        <w:t xml:space="preserve"> Engineering und Kontoübernahmen. Er eignet sich ebenso für die Implementierung von Sicherheitsrichtlinien wie NIS-2, bei der für die Umsetzung von Zugriffskontrollen </w:t>
      </w:r>
      <w:r w:rsidR="00BE6939">
        <w:rPr>
          <w:rFonts w:ascii="Arial" w:hAnsi="Arial"/>
          <w:b w:val="0"/>
          <w:bCs w:val="0"/>
        </w:rPr>
        <w:t>in Verbindung mit</w:t>
      </w:r>
      <w:r w:rsidR="00BE6939" w:rsidRPr="008773DB">
        <w:rPr>
          <w:rFonts w:ascii="Arial" w:hAnsi="Arial"/>
          <w:b w:val="0"/>
          <w:bCs w:val="0"/>
        </w:rPr>
        <w:t xml:space="preserve"> </w:t>
      </w:r>
      <w:r w:rsidRPr="008773DB">
        <w:rPr>
          <w:rFonts w:ascii="Arial" w:hAnsi="Arial"/>
          <w:b w:val="0"/>
          <w:bCs w:val="0"/>
        </w:rPr>
        <w:t>IT-Systeme</w:t>
      </w:r>
      <w:r w:rsidR="00BE6939">
        <w:rPr>
          <w:rFonts w:ascii="Arial" w:hAnsi="Arial"/>
          <w:b w:val="0"/>
          <w:bCs w:val="0"/>
        </w:rPr>
        <w:t>n</w:t>
      </w:r>
      <w:r w:rsidRPr="008773DB">
        <w:rPr>
          <w:rFonts w:ascii="Arial" w:hAnsi="Arial"/>
          <w:b w:val="0"/>
          <w:bCs w:val="0"/>
        </w:rPr>
        <w:t xml:space="preserve"> eine Multifaktor-Authentifizierung (MFA) vorgeschrieben ist.</w:t>
      </w:r>
    </w:p>
    <w:p w14:paraId="3A623240" w14:textId="308D8AAA" w:rsidR="00A85D72" w:rsidRPr="008773DB" w:rsidRDefault="00A85D72" w:rsidP="00A85D72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8773DB">
        <w:rPr>
          <w:rFonts w:ascii="Arial" w:hAnsi="Arial"/>
        </w:rPr>
        <w:t>Funktionen</w:t>
      </w:r>
      <w:r w:rsidR="0067149A" w:rsidRPr="008773DB">
        <w:rPr>
          <w:rFonts w:ascii="Arial" w:hAnsi="Arial"/>
        </w:rPr>
        <w:t xml:space="preserve">, </w:t>
      </w:r>
      <w:r w:rsidRPr="008773DB">
        <w:rPr>
          <w:rFonts w:ascii="Arial" w:hAnsi="Arial"/>
        </w:rPr>
        <w:t>Kompatibilität</w:t>
      </w:r>
      <w:r w:rsidR="0067149A" w:rsidRPr="008773DB">
        <w:rPr>
          <w:rFonts w:ascii="Arial" w:hAnsi="Arial"/>
        </w:rPr>
        <w:t xml:space="preserve"> und Konfiguration</w:t>
      </w:r>
    </w:p>
    <w:p w14:paraId="7E1FD5AB" w14:textId="29EA281A" w:rsidR="00A85D72" w:rsidRPr="008773DB" w:rsidRDefault="00A85D72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8773DB">
        <w:rPr>
          <w:rFonts w:ascii="Arial" w:hAnsi="Arial"/>
          <w:b w:val="0"/>
          <w:bCs w:val="0"/>
        </w:rPr>
        <w:t xml:space="preserve">Über die Standardfunktionen eines FIDO-Sticks hinaus bietet der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erweiterte Funktionen und Protokollunterstützung</w:t>
      </w:r>
      <w:r w:rsidR="00BE6939">
        <w:rPr>
          <w:rFonts w:ascii="Arial" w:hAnsi="Arial"/>
          <w:b w:val="0"/>
          <w:bCs w:val="0"/>
        </w:rPr>
        <w:t>. Dazu gehört</w:t>
      </w:r>
      <w:r w:rsidRPr="008773DB">
        <w:rPr>
          <w:rFonts w:ascii="Arial" w:hAnsi="Arial"/>
          <w:b w:val="0"/>
          <w:bCs w:val="0"/>
        </w:rPr>
        <w:t xml:space="preserve"> PIV (Personal Identity </w:t>
      </w:r>
      <w:proofErr w:type="spellStart"/>
      <w:r w:rsidRPr="008773DB">
        <w:rPr>
          <w:rFonts w:ascii="Arial" w:hAnsi="Arial"/>
          <w:b w:val="0"/>
          <w:bCs w:val="0"/>
        </w:rPr>
        <w:t>Verification</w:t>
      </w:r>
      <w:proofErr w:type="spellEnd"/>
      <w:r w:rsidRPr="008773DB">
        <w:rPr>
          <w:rFonts w:ascii="Arial" w:hAnsi="Arial"/>
          <w:b w:val="0"/>
          <w:bCs w:val="0"/>
        </w:rPr>
        <w:t xml:space="preserve">) für das Signieren und Verschlüsseln von Dokumenten. </w:t>
      </w:r>
      <w:r w:rsidR="00BE6939">
        <w:rPr>
          <w:rFonts w:ascii="Arial" w:hAnsi="Arial"/>
          <w:b w:val="0"/>
          <w:bCs w:val="0"/>
        </w:rPr>
        <w:t>Darüber hinaus</w:t>
      </w:r>
      <w:r w:rsidR="00BE6939" w:rsidRPr="008773DB">
        <w:rPr>
          <w:rFonts w:ascii="Arial" w:hAnsi="Arial"/>
          <w:b w:val="0"/>
          <w:bCs w:val="0"/>
        </w:rPr>
        <w:t xml:space="preserve"> </w:t>
      </w:r>
      <w:r w:rsidRPr="008773DB">
        <w:rPr>
          <w:rFonts w:ascii="Arial" w:hAnsi="Arial"/>
          <w:b w:val="0"/>
          <w:bCs w:val="0"/>
        </w:rPr>
        <w:t xml:space="preserve">ist er auch mit älteren Systemen und Sicherheitstechnologien kompatibel, einschließlich HOTP (HMAC-basiertes Einmal-Passwort) für Offline-Anwendungen und TOTP (zeitbasiertes Einmal-Passwort). Der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unterstützt bis zu 42 TOTP-Slots</w:t>
      </w:r>
      <w:r w:rsidR="00BE6939">
        <w:rPr>
          <w:rFonts w:ascii="Arial" w:hAnsi="Arial"/>
          <w:b w:val="0"/>
          <w:bCs w:val="0"/>
        </w:rPr>
        <w:t>. T</w:t>
      </w:r>
      <w:r w:rsidRPr="008773DB">
        <w:rPr>
          <w:rFonts w:ascii="Arial" w:hAnsi="Arial"/>
          <w:b w:val="0"/>
          <w:bCs w:val="0"/>
        </w:rPr>
        <w:t>emporäre Passwörter für NFC-fähige Android-Gerät</w:t>
      </w:r>
      <w:r w:rsidR="00325D30" w:rsidRPr="008773DB">
        <w:rPr>
          <w:rFonts w:ascii="Arial" w:hAnsi="Arial"/>
          <w:b w:val="0"/>
          <w:bCs w:val="0"/>
        </w:rPr>
        <w:t>e</w:t>
      </w:r>
      <w:r w:rsidRPr="008773DB">
        <w:rPr>
          <w:rFonts w:ascii="Arial" w:hAnsi="Arial"/>
          <w:b w:val="0"/>
          <w:bCs w:val="0"/>
        </w:rPr>
        <w:t xml:space="preserve"> können über eine Android TOTP-App generiert werden. Für die Konfiguration der TOTP-, HOTP- und PIV-Funktionalität steht die Software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Manager für Windows, </w:t>
      </w:r>
      <w:proofErr w:type="spellStart"/>
      <w:r w:rsidRPr="008773DB">
        <w:rPr>
          <w:rFonts w:ascii="Arial" w:hAnsi="Arial"/>
          <w:b w:val="0"/>
          <w:bCs w:val="0"/>
        </w:rPr>
        <w:t>macOS</w:t>
      </w:r>
      <w:proofErr w:type="spellEnd"/>
      <w:r w:rsidRPr="008773DB">
        <w:rPr>
          <w:rFonts w:ascii="Arial" w:hAnsi="Arial"/>
          <w:b w:val="0"/>
          <w:bCs w:val="0"/>
        </w:rPr>
        <w:t xml:space="preserve"> und Linux kostenlos zur Verfügung.</w:t>
      </w:r>
    </w:p>
    <w:p w14:paraId="21428092" w14:textId="77777777" w:rsidR="00A85D72" w:rsidRPr="008773DB" w:rsidRDefault="00A85D72" w:rsidP="00A85D72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8773DB">
        <w:rPr>
          <w:rFonts w:ascii="Arial" w:hAnsi="Arial"/>
        </w:rPr>
        <w:t>Vielseitige Einsatzmöglichkeiten</w:t>
      </w:r>
    </w:p>
    <w:p w14:paraId="6E5DBAC5" w14:textId="1C360E37" w:rsidR="00A85D72" w:rsidRDefault="00A85D72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8773DB">
        <w:rPr>
          <w:rFonts w:ascii="Arial" w:hAnsi="Arial"/>
          <w:b w:val="0"/>
          <w:bCs w:val="0"/>
        </w:rPr>
        <w:t>Als All-in-</w:t>
      </w:r>
      <w:proofErr w:type="spellStart"/>
      <w:r w:rsidRPr="008773DB">
        <w:rPr>
          <w:rFonts w:ascii="Arial" w:hAnsi="Arial"/>
          <w:b w:val="0"/>
          <w:bCs w:val="0"/>
        </w:rPr>
        <w:t>One</w:t>
      </w:r>
      <w:proofErr w:type="spellEnd"/>
      <w:r w:rsidRPr="008773DB">
        <w:rPr>
          <w:rFonts w:ascii="Arial" w:hAnsi="Arial"/>
          <w:b w:val="0"/>
          <w:bCs w:val="0"/>
        </w:rPr>
        <w:t xml:space="preserve">-Sicherheitsschlüssel unterstützt der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neben USB-Konnektivität auch NFC und lässt sich so auch mit Mobiltelefonen nutzen. Daneben ermöglicht die kontaktlose Datenübertragung zahlreiche Anwendungsfälle im Bereich </w:t>
      </w:r>
      <w:r w:rsidR="00325D30" w:rsidRPr="008773DB">
        <w:rPr>
          <w:rFonts w:ascii="Arial" w:hAnsi="Arial"/>
          <w:b w:val="0"/>
          <w:bCs w:val="0"/>
        </w:rPr>
        <w:t>Access Control</w:t>
      </w:r>
      <w:r w:rsidRPr="008773DB">
        <w:rPr>
          <w:rFonts w:ascii="Arial" w:hAnsi="Arial"/>
          <w:b w:val="0"/>
          <w:bCs w:val="0"/>
        </w:rPr>
        <w:t>.</w:t>
      </w:r>
      <w:r w:rsidR="00325D30" w:rsidRPr="008773DB">
        <w:rPr>
          <w:rFonts w:ascii="Arial" w:hAnsi="Arial"/>
          <w:b w:val="0"/>
          <w:bCs w:val="0"/>
        </w:rPr>
        <w:t xml:space="preserve"> </w:t>
      </w:r>
      <w:r w:rsidRPr="008773DB">
        <w:rPr>
          <w:rFonts w:ascii="Arial" w:hAnsi="Arial"/>
          <w:b w:val="0"/>
          <w:bCs w:val="0"/>
        </w:rPr>
        <w:t xml:space="preserve">Für eine Implementierung dieser Funktionalität arbeitet </w:t>
      </w:r>
      <w:proofErr w:type="spellStart"/>
      <w:r w:rsidRPr="008773DB">
        <w:rPr>
          <w:rFonts w:ascii="Arial" w:hAnsi="Arial"/>
          <w:b w:val="0"/>
          <w:bCs w:val="0"/>
        </w:rPr>
        <w:t>Swissbit</w:t>
      </w:r>
      <w:proofErr w:type="spellEnd"/>
      <w:r w:rsidRPr="008773DB">
        <w:rPr>
          <w:rFonts w:ascii="Arial" w:hAnsi="Arial"/>
          <w:b w:val="0"/>
          <w:bCs w:val="0"/>
        </w:rPr>
        <w:t xml:space="preserve"> mit ausgewählten Technologiepartnern zusammen und steht für Projektanfragen bereit.</w:t>
      </w:r>
    </w:p>
    <w:p w14:paraId="06760707" w14:textId="77777777" w:rsidR="008E7E39" w:rsidRDefault="008E7E39" w:rsidP="00B74414">
      <w:pPr>
        <w:pStyle w:val="Textkrper"/>
        <w:spacing w:before="120" w:after="120" w:line="260" w:lineRule="exact"/>
        <w:jc w:val="both"/>
        <w:rPr>
          <w:rFonts w:ascii="Arial" w:hAnsi="Arial"/>
          <w:bCs w:val="0"/>
          <w:szCs w:val="24"/>
        </w:rPr>
      </w:pPr>
    </w:p>
    <w:p w14:paraId="752A53A0" w14:textId="26CFA191" w:rsidR="00A85D72" w:rsidRPr="008773DB" w:rsidRDefault="00A85D72" w:rsidP="00B74414">
      <w:pPr>
        <w:pStyle w:val="Textkrper"/>
        <w:spacing w:before="120" w:after="120" w:line="260" w:lineRule="exact"/>
        <w:jc w:val="both"/>
        <w:rPr>
          <w:rFonts w:ascii="Arial" w:hAnsi="Arial"/>
          <w:bCs w:val="0"/>
          <w:szCs w:val="24"/>
        </w:rPr>
      </w:pPr>
      <w:r w:rsidRPr="008773DB">
        <w:rPr>
          <w:rFonts w:ascii="Arial" w:hAnsi="Arial"/>
          <w:bCs w:val="0"/>
          <w:szCs w:val="24"/>
        </w:rPr>
        <w:lastRenderedPageBreak/>
        <w:t xml:space="preserve">Die </w:t>
      </w:r>
      <w:proofErr w:type="spellStart"/>
      <w:r w:rsidRPr="008773DB">
        <w:rPr>
          <w:rFonts w:ascii="Arial" w:hAnsi="Arial"/>
          <w:bCs w:val="0"/>
          <w:szCs w:val="24"/>
        </w:rPr>
        <w:t>iShield</w:t>
      </w:r>
      <w:proofErr w:type="spellEnd"/>
      <w:r w:rsidRPr="008773DB">
        <w:rPr>
          <w:rFonts w:ascii="Arial" w:hAnsi="Arial"/>
          <w:bCs w:val="0"/>
          <w:szCs w:val="24"/>
        </w:rPr>
        <w:t xml:space="preserve"> Key-Familie</w:t>
      </w:r>
    </w:p>
    <w:p w14:paraId="2B708392" w14:textId="5F474EA2" w:rsidR="00A85D72" w:rsidRPr="008773DB" w:rsidRDefault="00A85D72" w:rsidP="00A85D7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proofErr w:type="spellStart"/>
      <w:r w:rsidRPr="008773DB">
        <w:rPr>
          <w:rFonts w:ascii="Arial" w:hAnsi="Arial"/>
          <w:b w:val="0"/>
          <w:bCs w:val="0"/>
        </w:rPr>
        <w:t>Swissbit</w:t>
      </w:r>
      <w:proofErr w:type="spellEnd"/>
      <w:r w:rsidRPr="008773DB">
        <w:rPr>
          <w:rFonts w:ascii="Arial" w:hAnsi="Arial"/>
          <w:b w:val="0"/>
          <w:bCs w:val="0"/>
        </w:rPr>
        <w:t xml:space="preserve"> bietet neben dem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Pro auch den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FIDO2</w:t>
      </w:r>
      <w:r w:rsidR="00BE6939">
        <w:rPr>
          <w:rFonts w:ascii="Arial" w:hAnsi="Arial"/>
          <w:b w:val="0"/>
          <w:bCs w:val="0"/>
        </w:rPr>
        <w:t>. Er beschränkt</w:t>
      </w:r>
      <w:r w:rsidRPr="008773DB">
        <w:rPr>
          <w:rFonts w:ascii="Arial" w:hAnsi="Arial"/>
          <w:b w:val="0"/>
          <w:bCs w:val="0"/>
        </w:rPr>
        <w:t xml:space="preserve"> sich auf die Standards FIDO2/</w:t>
      </w:r>
      <w:proofErr w:type="spellStart"/>
      <w:r w:rsidRPr="008773DB">
        <w:rPr>
          <w:rFonts w:ascii="Arial" w:hAnsi="Arial"/>
          <w:b w:val="0"/>
          <w:bCs w:val="0"/>
        </w:rPr>
        <w:t>WebAuthn</w:t>
      </w:r>
      <w:proofErr w:type="spellEnd"/>
      <w:r w:rsidRPr="008773DB">
        <w:rPr>
          <w:rFonts w:ascii="Arial" w:hAnsi="Arial"/>
          <w:b w:val="0"/>
          <w:bCs w:val="0"/>
        </w:rPr>
        <w:t xml:space="preserve"> und den Vorgänger U2F und </w:t>
      </w:r>
      <w:r w:rsidR="00BE6939">
        <w:rPr>
          <w:rFonts w:ascii="Arial" w:hAnsi="Arial"/>
          <w:b w:val="0"/>
          <w:bCs w:val="0"/>
        </w:rPr>
        <w:t>ermöglicht so</w:t>
      </w:r>
      <w:r w:rsidR="006466C4" w:rsidRPr="008773DB">
        <w:rPr>
          <w:rFonts w:ascii="Arial" w:hAnsi="Arial"/>
          <w:b w:val="0"/>
          <w:bCs w:val="0"/>
        </w:rPr>
        <w:t xml:space="preserve"> einen kostengünstigen Einstieg in die Welt der Phishing-resistenten Authentifizierung ermöglicht. </w:t>
      </w:r>
      <w:r w:rsidRPr="008773DB">
        <w:rPr>
          <w:rFonts w:ascii="Arial" w:hAnsi="Arial"/>
          <w:b w:val="0"/>
          <w:bCs w:val="0"/>
        </w:rPr>
        <w:t xml:space="preserve">Auch der </w:t>
      </w:r>
      <w:proofErr w:type="spellStart"/>
      <w:r w:rsidRPr="008773DB">
        <w:rPr>
          <w:rFonts w:ascii="Arial" w:hAnsi="Arial"/>
          <w:b w:val="0"/>
          <w:bCs w:val="0"/>
        </w:rPr>
        <w:t>iShield</w:t>
      </w:r>
      <w:proofErr w:type="spellEnd"/>
      <w:r w:rsidRPr="008773DB">
        <w:rPr>
          <w:rFonts w:ascii="Arial" w:hAnsi="Arial"/>
          <w:b w:val="0"/>
          <w:bCs w:val="0"/>
        </w:rPr>
        <w:t xml:space="preserve"> Key FIDO2 ist zukünftig sowohl </w:t>
      </w:r>
      <w:r w:rsidR="00BE6939">
        <w:rPr>
          <w:rFonts w:ascii="Arial" w:hAnsi="Arial"/>
          <w:b w:val="0"/>
          <w:bCs w:val="0"/>
        </w:rPr>
        <w:t>als</w:t>
      </w:r>
      <w:r w:rsidR="00BE6939" w:rsidRPr="008773DB">
        <w:rPr>
          <w:rFonts w:ascii="Arial" w:hAnsi="Arial"/>
          <w:b w:val="0"/>
          <w:bCs w:val="0"/>
        </w:rPr>
        <w:t xml:space="preserve"> </w:t>
      </w:r>
      <w:r w:rsidRPr="008773DB">
        <w:rPr>
          <w:rFonts w:ascii="Arial" w:hAnsi="Arial"/>
          <w:b w:val="0"/>
          <w:bCs w:val="0"/>
        </w:rPr>
        <w:t>USB-C</w:t>
      </w:r>
      <w:r w:rsidR="00BE6939">
        <w:rPr>
          <w:rFonts w:ascii="Arial" w:hAnsi="Arial"/>
          <w:b w:val="0"/>
          <w:bCs w:val="0"/>
        </w:rPr>
        <w:t>- und</w:t>
      </w:r>
      <w:r w:rsidRPr="008773DB">
        <w:rPr>
          <w:rFonts w:ascii="Arial" w:hAnsi="Arial"/>
          <w:b w:val="0"/>
          <w:bCs w:val="0"/>
        </w:rPr>
        <w:t xml:space="preserve"> USB-A</w:t>
      </w:r>
      <w:r w:rsidR="00BE6939">
        <w:rPr>
          <w:rFonts w:ascii="Arial" w:hAnsi="Arial"/>
          <w:b w:val="0"/>
          <w:bCs w:val="0"/>
        </w:rPr>
        <w:t>-Version</w:t>
      </w:r>
      <w:r w:rsidRPr="008773DB">
        <w:rPr>
          <w:rFonts w:ascii="Arial" w:hAnsi="Arial"/>
          <w:b w:val="0"/>
          <w:bCs w:val="0"/>
        </w:rPr>
        <w:t xml:space="preserve"> verfügbar.</w:t>
      </w:r>
    </w:p>
    <w:p w14:paraId="3935510F" w14:textId="4DA090B1" w:rsidR="00B86FFD" w:rsidRDefault="00A85D72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8773DB">
        <w:rPr>
          <w:rFonts w:ascii="Arial" w:hAnsi="Arial"/>
          <w:b w:val="0"/>
          <w:bCs w:val="0"/>
        </w:rPr>
        <w:t xml:space="preserve">Alle Sticks werden in </w:t>
      </w:r>
      <w:proofErr w:type="spellStart"/>
      <w:r w:rsidRPr="008773DB">
        <w:rPr>
          <w:rFonts w:ascii="Arial" w:hAnsi="Arial"/>
          <w:b w:val="0"/>
          <w:bCs w:val="0"/>
        </w:rPr>
        <w:t>Swissbits</w:t>
      </w:r>
      <w:proofErr w:type="spellEnd"/>
      <w:r w:rsidRPr="008773DB">
        <w:rPr>
          <w:rFonts w:ascii="Arial" w:hAnsi="Arial"/>
          <w:b w:val="0"/>
          <w:bCs w:val="0"/>
        </w:rPr>
        <w:t xml:space="preserve"> eigener Halbleiterfertigung am Standort Berlin in Industriequalität produziert und sind ausgelegt für den erweiterten Betriebstemperaturbereich von -25 °C bis 70 °C.</w:t>
      </w:r>
    </w:p>
    <w:p w14:paraId="746BD5B7" w14:textId="77777777" w:rsidR="008773DB" w:rsidRDefault="008773DB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6795EF6" w14:textId="77777777" w:rsidR="008773DB" w:rsidRPr="008773DB" w:rsidRDefault="008773DB" w:rsidP="00B7441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B500CC" w14:textId="77777777" w:rsidR="009E1EAB" w:rsidRPr="00AD6FC6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AD6FC6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6FC6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070DC34" w14:textId="2476CA5C" w:rsidR="00513B1C" w:rsidRDefault="009E1EAB" w:rsidP="00B86FFD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de-CH"/>
        </w:rPr>
      </w:pPr>
      <w:r w:rsidRPr="00AD6FC6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6FC6">
        <w:t xml:space="preserve"> </w:t>
      </w:r>
      <w:hyperlink r:id="rId7" w:history="1">
        <w:r w:rsidR="000E418A">
          <w:rPr>
            <w:rStyle w:val="Hyperlink"/>
            <w:rFonts w:ascii="Arial" w:hAnsi="Arial" w:cs="Arial"/>
            <w:bCs/>
            <w:sz w:val="18"/>
            <w:szCs w:val="18"/>
            <w:lang w:val="de-CH"/>
          </w:rPr>
          <w:t>https://kk.htcm.de/press-releases/swissbit/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F8060A" w:rsidRPr="00676672" w14:paraId="72300C94" w14:textId="77777777" w:rsidTr="00AE638A">
        <w:trPr>
          <w:trHeight w:val="3053"/>
        </w:trPr>
        <w:tc>
          <w:tcPr>
            <w:tcW w:w="3719" w:type="dxa"/>
          </w:tcPr>
          <w:p w14:paraId="358CC338" w14:textId="0AFBA9C9" w:rsidR="00F8060A" w:rsidRPr="0067149A" w:rsidRDefault="003016C3" w:rsidP="00CB1EFA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bookmarkStart w:id="0" w:name="_Hlk13126188"/>
            <w:r>
              <w:rPr>
                <w:bCs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6704" behindDoc="1" locked="0" layoutInCell="1" allowOverlap="1" wp14:anchorId="4C1A3138" wp14:editId="484C2D4A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62230</wp:posOffset>
                  </wp:positionV>
                  <wp:extent cx="1507490" cy="1507490"/>
                  <wp:effectExtent l="0" t="0" r="0" b="0"/>
                  <wp:wrapTight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60A" w:rsidRPr="00A85D72">
              <w:rPr>
                <w:b/>
                <w:sz w:val="18"/>
                <w:lang w:eastAsia="en-US"/>
              </w:rPr>
              <w:br/>
            </w:r>
          </w:p>
          <w:p w14:paraId="4CF5D33A" w14:textId="593CE8AB" w:rsidR="00F8060A" w:rsidRPr="00A85D72" w:rsidRDefault="00F8060A" w:rsidP="00CB1EFA">
            <w:pPr>
              <w:pStyle w:val="txt"/>
              <w:rPr>
                <w:b/>
                <w:sz w:val="18"/>
                <w:szCs w:val="18"/>
              </w:rPr>
            </w:pPr>
            <w:r w:rsidRPr="000A3BD2">
              <w:rPr>
                <w:bCs/>
                <w:color w:val="auto"/>
                <w:sz w:val="16"/>
                <w:szCs w:val="16"/>
              </w:rPr>
              <w:t xml:space="preserve">Bildquelle: </w:t>
            </w:r>
            <w:proofErr w:type="spellStart"/>
            <w:r w:rsidRPr="000A3BD2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Pr="000A3BD2">
              <w:br/>
            </w:r>
            <w:r w:rsidRPr="000A3BD2">
              <w:br/>
            </w:r>
            <w:r w:rsidRPr="003016C3">
              <w:rPr>
                <w:b/>
                <w:sz w:val="18"/>
                <w:szCs w:val="18"/>
              </w:rPr>
              <w:t>D</w:t>
            </w:r>
            <w:r w:rsidR="003016C3">
              <w:rPr>
                <w:b/>
                <w:sz w:val="18"/>
                <w:szCs w:val="18"/>
              </w:rPr>
              <w:t>er</w:t>
            </w:r>
            <w:r w:rsidRPr="003016C3">
              <w:rPr>
                <w:b/>
                <w:sz w:val="18"/>
                <w:szCs w:val="18"/>
              </w:rPr>
              <w:t> neue</w:t>
            </w:r>
            <w:r w:rsidR="003016C3" w:rsidRPr="003016C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016C3" w:rsidRPr="003016C3">
              <w:rPr>
                <w:b/>
                <w:sz w:val="18"/>
                <w:szCs w:val="18"/>
              </w:rPr>
              <w:t>iShield</w:t>
            </w:r>
            <w:proofErr w:type="spellEnd"/>
            <w:r w:rsidR="003016C3" w:rsidRPr="003016C3">
              <w:rPr>
                <w:b/>
                <w:sz w:val="18"/>
                <w:szCs w:val="18"/>
              </w:rPr>
              <w:t xml:space="preserve"> Key Pro mit USB-Interface.</w:t>
            </w:r>
            <w:r w:rsidRPr="00A85D72">
              <w:rPr>
                <w:b/>
                <w:sz w:val="18"/>
                <w:szCs w:val="18"/>
              </w:rPr>
              <w:t xml:space="preserve"> </w:t>
            </w:r>
          </w:p>
          <w:p w14:paraId="0A3FA2FF" w14:textId="42AEF4E5" w:rsidR="00F8060A" w:rsidRPr="00A85D72" w:rsidRDefault="00F8060A" w:rsidP="00CB1EFA">
            <w:pPr>
              <w:pStyle w:val="txt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465CC16A" w14:textId="6161D6AC" w:rsidR="00F8060A" w:rsidRPr="00A85D72" w:rsidRDefault="003016C3" w:rsidP="00CB1EFA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r w:rsidRPr="003016C3">
              <w:rPr>
                <w:bCs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62DF3381" wp14:editId="655B19A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243840</wp:posOffset>
                  </wp:positionV>
                  <wp:extent cx="2251075" cy="1046480"/>
                  <wp:effectExtent l="0" t="0" r="0" b="1270"/>
                  <wp:wrapTight wrapText="bothSides">
                    <wp:wrapPolygon edited="0">
                      <wp:start x="0" y="0"/>
                      <wp:lineTo x="0" y="21233"/>
                      <wp:lineTo x="21387" y="21233"/>
                      <wp:lineTo x="21387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060A" w:rsidRPr="00A85D72">
              <w:rPr>
                <w:b/>
                <w:sz w:val="18"/>
                <w:lang w:eastAsia="en-US"/>
              </w:rPr>
              <w:br/>
            </w:r>
          </w:p>
          <w:p w14:paraId="6F74E2DC" w14:textId="221DE189" w:rsidR="00F8060A" w:rsidRPr="00A85D72" w:rsidRDefault="00F8060A" w:rsidP="00CB1EFA">
            <w:pPr>
              <w:pStyle w:val="txt"/>
              <w:rPr>
                <w:b/>
                <w:sz w:val="18"/>
                <w:lang w:eastAsia="en-US"/>
              </w:rPr>
            </w:pPr>
            <w:r w:rsidRPr="000A3BD2">
              <w:rPr>
                <w:bCs/>
                <w:color w:val="auto"/>
                <w:sz w:val="16"/>
                <w:szCs w:val="16"/>
              </w:rPr>
              <w:t xml:space="preserve">Bildquelle: </w:t>
            </w:r>
            <w:proofErr w:type="spellStart"/>
            <w:r w:rsidRPr="000A3BD2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Pr="000A3BD2">
              <w:br/>
            </w:r>
            <w:r w:rsidRPr="000A3BD2">
              <w:br/>
            </w:r>
            <w:r w:rsidR="003016C3">
              <w:rPr>
                <w:b/>
                <w:sz w:val="18"/>
                <w:szCs w:val="18"/>
              </w:rPr>
              <w:t xml:space="preserve">Die </w:t>
            </w:r>
            <w:proofErr w:type="spellStart"/>
            <w:r w:rsidR="003016C3">
              <w:rPr>
                <w:b/>
                <w:sz w:val="18"/>
                <w:szCs w:val="18"/>
              </w:rPr>
              <w:t>iShield</w:t>
            </w:r>
            <w:proofErr w:type="spellEnd"/>
            <w:r w:rsidR="003016C3">
              <w:rPr>
                <w:b/>
                <w:sz w:val="18"/>
                <w:szCs w:val="18"/>
              </w:rPr>
              <w:t xml:space="preserve"> Key-Familie von </w:t>
            </w:r>
            <w:proofErr w:type="spellStart"/>
            <w:r w:rsidR="003016C3">
              <w:rPr>
                <w:b/>
                <w:sz w:val="18"/>
                <w:szCs w:val="18"/>
              </w:rPr>
              <w:t>Swissbit</w:t>
            </w:r>
            <w:proofErr w:type="spellEnd"/>
            <w:r w:rsidR="003016C3">
              <w:rPr>
                <w:b/>
                <w:sz w:val="18"/>
                <w:szCs w:val="18"/>
              </w:rPr>
              <w:t>.</w:t>
            </w:r>
          </w:p>
        </w:tc>
      </w:tr>
      <w:tr w:rsidR="00AE638A" w:rsidRPr="00D76178" w14:paraId="102C5480" w14:textId="77777777" w:rsidTr="00AE638A">
        <w:trPr>
          <w:gridAfter w:val="1"/>
          <w:wAfter w:w="3685" w:type="dxa"/>
          <w:trHeight w:val="3053"/>
        </w:trPr>
        <w:tc>
          <w:tcPr>
            <w:tcW w:w="3719" w:type="dxa"/>
          </w:tcPr>
          <w:p w14:paraId="5F9106FC" w14:textId="1ADD1355" w:rsidR="00AE638A" w:rsidRPr="00D76178" w:rsidRDefault="00AE638A" w:rsidP="00AE638A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7F3E1A27" wp14:editId="50656459">
                  <wp:simplePos x="0" y="0"/>
                  <wp:positionH relativeFrom="margin">
                    <wp:posOffset>90170</wp:posOffset>
                  </wp:positionH>
                  <wp:positionV relativeFrom="paragraph">
                    <wp:posOffset>154305</wp:posOffset>
                  </wp:positionV>
                  <wp:extent cx="2080260" cy="1170305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21363" y="21096"/>
                      <wp:lineTo x="21363" y="0"/>
                      <wp:lineTo x="0" y="0"/>
                    </wp:wrapPolygon>
                  </wp:wrapTight>
                  <wp:docPr id="1272085430" name="Grafik 1" descr="Ein Bild, das Elektronisches Gerät, Gerät, computer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85430" name="Grafik 1" descr="Ein Bild, das Elektronisches Gerät, Gerät, computer, Compu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  <w:sz w:val="16"/>
                <w:szCs w:val="16"/>
                <w:lang w:val="en-US"/>
              </w:rPr>
              <w:br/>
            </w:r>
            <w:r w:rsidRPr="000A3BD2">
              <w:rPr>
                <w:bCs/>
                <w:color w:val="auto"/>
                <w:sz w:val="16"/>
                <w:szCs w:val="16"/>
              </w:rPr>
              <w:t>Bildquelle</w:t>
            </w:r>
            <w:r w:rsidRPr="00D76178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D76178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59C5EC5A" w14:textId="1FF526C5" w:rsidR="00AE638A" w:rsidRPr="00D76178" w:rsidRDefault="00AE638A" w:rsidP="00AE638A">
            <w:pPr>
              <w:pStyle w:val="txt"/>
              <w:rPr>
                <w:bCs/>
                <w:noProof/>
                <w:color w:val="auto"/>
                <w:sz w:val="16"/>
                <w:szCs w:val="16"/>
              </w:rPr>
            </w:pPr>
            <w:r w:rsidRPr="00D76178">
              <w:rPr>
                <w:b/>
                <w:sz w:val="18"/>
                <w:szCs w:val="18"/>
              </w:rPr>
              <w:t xml:space="preserve">Neben USB bietet die </w:t>
            </w:r>
            <w:proofErr w:type="spellStart"/>
            <w:r w:rsidRPr="00D76178">
              <w:rPr>
                <w:b/>
                <w:sz w:val="18"/>
                <w:szCs w:val="18"/>
              </w:rPr>
              <w:t>iShield</w:t>
            </w:r>
            <w:proofErr w:type="spellEnd"/>
            <w:r w:rsidRPr="00D76178">
              <w:rPr>
                <w:b/>
                <w:sz w:val="18"/>
                <w:szCs w:val="18"/>
              </w:rPr>
              <w:t xml:space="preserve"> Key-Serie auch NFC-Konnektivität.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0FB265C1" w14:textId="77777777" w:rsidR="00AE638A" w:rsidRPr="00D76178" w:rsidRDefault="00AE638A" w:rsidP="00AE638A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0ECAEF2F" w14:textId="77777777" w:rsidR="00AE638A" w:rsidRPr="00D76178" w:rsidRDefault="00AE638A" w:rsidP="00F8060A">
      <w:pPr>
        <w:spacing w:after="120" w:line="280" w:lineRule="exact"/>
        <w:rPr>
          <w:rFonts w:ascii="Arial" w:hAnsi="Arial" w:cs="Arial"/>
          <w:sz w:val="18"/>
          <w:szCs w:val="18"/>
        </w:rPr>
      </w:pPr>
    </w:p>
    <w:bookmarkEnd w:id="0"/>
    <w:p w14:paraId="20B99994" w14:textId="0B457D23" w:rsidR="000523E4" w:rsidRPr="00D76178" w:rsidRDefault="00F8060A">
      <w:pPr>
        <w:rPr>
          <w:rFonts w:ascii="Arial" w:hAnsi="Arial" w:cs="Arial"/>
          <w:b/>
          <w:bCs/>
          <w:sz w:val="20"/>
          <w:szCs w:val="20"/>
        </w:rPr>
      </w:pPr>
      <w:r w:rsidRPr="00D76178">
        <w:rPr>
          <w:rFonts w:ascii="Arial" w:hAnsi="Arial" w:cs="Arial"/>
          <w:b/>
          <w:bCs/>
          <w:sz w:val="20"/>
          <w:szCs w:val="20"/>
        </w:rPr>
        <w:br w:type="page"/>
      </w:r>
    </w:p>
    <w:p w14:paraId="760D7572" w14:textId="77777777" w:rsidR="00B86FFD" w:rsidRPr="00D76178" w:rsidRDefault="00B86FFD" w:rsidP="00B86FFD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434E6081" w14:textId="595D5203" w:rsidR="00DB6734" w:rsidRPr="00BA7CE9" w:rsidRDefault="00DB6734" w:rsidP="00BA7CE9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t xml:space="preserve">Über </w:t>
      </w:r>
      <w:proofErr w:type="spellStart"/>
      <w:r w:rsidRPr="00BA7CE9">
        <w:rPr>
          <w:rFonts w:ascii="Arial" w:hAnsi="Arial"/>
        </w:rPr>
        <w:t>Swissbit</w:t>
      </w:r>
      <w:proofErr w:type="spellEnd"/>
      <w:r w:rsidRPr="00BA7CE9">
        <w:rPr>
          <w:rFonts w:ascii="Arial" w:hAnsi="Arial"/>
        </w:rPr>
        <w:t xml:space="preserve"> </w:t>
      </w:r>
    </w:p>
    <w:p w14:paraId="30D9057D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Die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AD6FC6">
        <w:rPr>
          <w:rFonts w:ascii="Arial" w:hAnsi="Arial"/>
          <w:b w:val="0"/>
          <w:bCs w:val="0"/>
        </w:rPr>
        <w:t>Advanced</w:t>
      </w:r>
      <w:proofErr w:type="spellEnd"/>
      <w:r w:rsidRPr="00AD6FC6">
        <w:rPr>
          <w:rFonts w:ascii="Arial" w:hAnsi="Arial"/>
          <w:b w:val="0"/>
          <w:bCs w:val="0"/>
        </w:rPr>
        <w:t xml:space="preserve"> </w:t>
      </w:r>
      <w:proofErr w:type="spellStart"/>
      <w:r w:rsidRPr="00AD6FC6">
        <w:rPr>
          <w:rFonts w:ascii="Arial" w:hAnsi="Arial"/>
          <w:b w:val="0"/>
          <w:bCs w:val="0"/>
        </w:rPr>
        <w:t>Packaging</w:t>
      </w:r>
      <w:proofErr w:type="spellEnd"/>
      <w:r w:rsidRPr="00AD6FC6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AD6FC6">
        <w:rPr>
          <w:rFonts w:ascii="Arial" w:hAnsi="Arial"/>
          <w:b w:val="0"/>
          <w:bCs w:val="0"/>
        </w:rPr>
        <w:t>Fiskalisierung</w:t>
      </w:r>
      <w:proofErr w:type="spellEnd"/>
      <w:r w:rsidRPr="00AD6FC6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10B450F9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34C5F5D8" w14:textId="77777777" w:rsidR="00E00334" w:rsidRDefault="00E003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E00334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E00334">
        <w:rPr>
          <w:rFonts w:ascii="Arial" w:hAnsi="Arial"/>
          <w:b w:val="0"/>
          <w:bCs w:val="0"/>
        </w:rPr>
        <w:t>mSATA</w:t>
      </w:r>
      <w:proofErr w:type="spellEnd"/>
      <w:r w:rsidRPr="00E00334">
        <w:rPr>
          <w:rFonts w:ascii="Arial" w:hAnsi="Arial"/>
          <w:b w:val="0"/>
          <w:bCs w:val="0"/>
        </w:rPr>
        <w:t xml:space="preserve">, Slim SATA, </w:t>
      </w:r>
      <w:proofErr w:type="spellStart"/>
      <w:r w:rsidRPr="00E00334">
        <w:rPr>
          <w:rFonts w:ascii="Arial" w:hAnsi="Arial"/>
          <w:b w:val="0"/>
          <w:bCs w:val="0"/>
        </w:rPr>
        <w:t>CFast</w:t>
      </w:r>
      <w:proofErr w:type="spellEnd"/>
      <w:r w:rsidRPr="00E00334">
        <w:rPr>
          <w:rFonts w:ascii="Arial" w:hAnsi="Arial"/>
          <w:b w:val="0"/>
          <w:bCs w:val="0"/>
        </w:rPr>
        <w:t xml:space="preserve">™, M.2 und 2,5”, U.3 sowie CompactFlash, USB-Flash-Drives, SD- und microSD-Speicherkarten und </w:t>
      </w:r>
      <w:proofErr w:type="spellStart"/>
      <w:r w:rsidRPr="00E00334">
        <w:rPr>
          <w:rFonts w:ascii="Arial" w:hAnsi="Arial"/>
          <w:b w:val="0"/>
          <w:bCs w:val="0"/>
        </w:rPr>
        <w:t>managed</w:t>
      </w:r>
      <w:proofErr w:type="spellEnd"/>
      <w:r w:rsidRPr="00E00334">
        <w:rPr>
          <w:rFonts w:ascii="Arial" w:hAnsi="Arial"/>
          <w:b w:val="0"/>
          <w:bCs w:val="0"/>
        </w:rPr>
        <w:t xml:space="preserve"> NAND BGAs. Die Security-Produkte sind in verschiedenen anwendungsspezifischen Editionen als USB-Flash-Drive, SD- und microSD-Speicherkarten verfügbar. </w:t>
      </w:r>
    </w:p>
    <w:p w14:paraId="56989C2D" w14:textId="63B513D0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® und </w:t>
      </w:r>
      <w:proofErr w:type="spellStart"/>
      <w:r w:rsidRPr="00AD6FC6">
        <w:rPr>
          <w:rFonts w:ascii="Arial" w:hAnsi="Arial"/>
          <w:b w:val="0"/>
          <w:bCs w:val="0"/>
        </w:rPr>
        <w:t>Hyperstone</w:t>
      </w:r>
      <w:proofErr w:type="spellEnd"/>
      <w:r w:rsidRPr="00AD6FC6">
        <w:rPr>
          <w:rFonts w:ascii="Arial" w:hAnsi="Arial"/>
          <w:b w:val="0"/>
          <w:bCs w:val="0"/>
        </w:rPr>
        <w:t xml:space="preserve">®. </w:t>
      </w:r>
    </w:p>
    <w:p w14:paraId="37AC4157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AD6FC6">
        <w:rPr>
          <w:rFonts w:ascii="Arial" w:hAnsi="Arial"/>
        </w:rPr>
        <w:t xml:space="preserve">Weitere Informationen unter </w:t>
      </w:r>
      <w:hyperlink r:id="rId11" w:history="1">
        <w:r w:rsidRPr="00AD6FC6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AD6FC6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:rsidRPr="00B86FFD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Niederlassung:</w:t>
            </w:r>
          </w:p>
          <w:p w14:paraId="780C28D4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2" w:history="1">
              <w:r w:rsidRPr="00B86FFD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335C6713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AEB0AEE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1BCB7D4A" w14:textId="77777777" w:rsidR="00DB6734" w:rsidRPr="00B86FFD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AD6FC6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AD6FC6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B86FFD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7A6EF732" w14:textId="77777777" w:rsidR="00DB6734" w:rsidRPr="00AD6FC6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B86F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52CCDC1E" w14:textId="77777777" w:rsidR="00DB6734" w:rsidRPr="00AD6FC6" w:rsidRDefault="00AC2226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B6734"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AD6FC6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BD0158A" w14:textId="77777777" w:rsidR="00DB6734" w:rsidRPr="00AD6FC6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B86F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4" w:history="1">
              <w:r w:rsidRPr="00B86F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679281FC" w14:textId="01BB27F1" w:rsidR="00DB6734" w:rsidRPr="00AD6FC6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AD6FC6" w:rsidRDefault="008C4506" w:rsidP="00F8060A">
      <w:pPr>
        <w:pStyle w:val="Textkrper"/>
        <w:spacing w:before="120" w:after="120" w:line="276" w:lineRule="auto"/>
      </w:pPr>
    </w:p>
    <w:sectPr w:rsidR="008C4506" w:rsidRPr="00AD6FC6" w:rsidSect="003B3235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8D7E" w14:textId="77777777" w:rsidR="003B3235" w:rsidRDefault="003B3235">
      <w:r>
        <w:separator/>
      </w:r>
    </w:p>
  </w:endnote>
  <w:endnote w:type="continuationSeparator" w:id="0">
    <w:p w14:paraId="59E9B017" w14:textId="77777777" w:rsidR="003B3235" w:rsidRDefault="003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C1D" w14:textId="424794BD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="00F8060A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snapToGrid w:val="0"/>
        <w:color w:val="808080"/>
        <w:sz w:val="16"/>
        <w:szCs w:val="16"/>
      </w:rPr>
      <w:t>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403B0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AEE6" w14:textId="77777777" w:rsidR="003B3235" w:rsidRDefault="003B3235">
      <w:r>
        <w:separator/>
      </w:r>
    </w:p>
  </w:footnote>
  <w:footnote w:type="continuationSeparator" w:id="0">
    <w:p w14:paraId="0BDF3D9D" w14:textId="77777777" w:rsidR="003B3235" w:rsidRDefault="003B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516935">
    <w:abstractNumId w:val="3"/>
  </w:num>
  <w:num w:numId="2" w16cid:durableId="232199119">
    <w:abstractNumId w:val="2"/>
  </w:num>
  <w:num w:numId="3" w16cid:durableId="2034528359">
    <w:abstractNumId w:val="1"/>
  </w:num>
  <w:num w:numId="4" w16cid:durableId="6883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022B"/>
    <w:rsid w:val="000211E7"/>
    <w:rsid w:val="000258D8"/>
    <w:rsid w:val="00032D22"/>
    <w:rsid w:val="00035374"/>
    <w:rsid w:val="00037AB8"/>
    <w:rsid w:val="0004197D"/>
    <w:rsid w:val="00041A6D"/>
    <w:rsid w:val="000457A0"/>
    <w:rsid w:val="00047F28"/>
    <w:rsid w:val="00050684"/>
    <w:rsid w:val="00050EE4"/>
    <w:rsid w:val="00051E6F"/>
    <w:rsid w:val="000523E4"/>
    <w:rsid w:val="00053D8B"/>
    <w:rsid w:val="000568D7"/>
    <w:rsid w:val="0006301E"/>
    <w:rsid w:val="000645F0"/>
    <w:rsid w:val="00064A9F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2990"/>
    <w:rsid w:val="000840F7"/>
    <w:rsid w:val="000904AA"/>
    <w:rsid w:val="000909E1"/>
    <w:rsid w:val="00093149"/>
    <w:rsid w:val="00093BD4"/>
    <w:rsid w:val="000947BE"/>
    <w:rsid w:val="000A08B3"/>
    <w:rsid w:val="000A09B0"/>
    <w:rsid w:val="000A3BD2"/>
    <w:rsid w:val="000A486B"/>
    <w:rsid w:val="000B28AB"/>
    <w:rsid w:val="000B4E60"/>
    <w:rsid w:val="000B56A3"/>
    <w:rsid w:val="000B59CE"/>
    <w:rsid w:val="000B6091"/>
    <w:rsid w:val="000B7463"/>
    <w:rsid w:val="000C0218"/>
    <w:rsid w:val="000C6258"/>
    <w:rsid w:val="000D40B1"/>
    <w:rsid w:val="000D6BDE"/>
    <w:rsid w:val="000E0BAC"/>
    <w:rsid w:val="000E3117"/>
    <w:rsid w:val="000E3ECE"/>
    <w:rsid w:val="000E418A"/>
    <w:rsid w:val="000E5647"/>
    <w:rsid w:val="000E61B4"/>
    <w:rsid w:val="000E6B63"/>
    <w:rsid w:val="000E6F27"/>
    <w:rsid w:val="000E7435"/>
    <w:rsid w:val="000E7BB7"/>
    <w:rsid w:val="000F4BBA"/>
    <w:rsid w:val="00100528"/>
    <w:rsid w:val="00101B6C"/>
    <w:rsid w:val="001138B8"/>
    <w:rsid w:val="00114DE3"/>
    <w:rsid w:val="00117E5E"/>
    <w:rsid w:val="001255F4"/>
    <w:rsid w:val="001274FC"/>
    <w:rsid w:val="00131977"/>
    <w:rsid w:val="001456DE"/>
    <w:rsid w:val="00146D21"/>
    <w:rsid w:val="001541B5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6BE"/>
    <w:rsid w:val="001A2CAF"/>
    <w:rsid w:val="001A6221"/>
    <w:rsid w:val="001A721A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243D"/>
    <w:rsid w:val="001D2D28"/>
    <w:rsid w:val="001D2D7C"/>
    <w:rsid w:val="001D3444"/>
    <w:rsid w:val="001D3737"/>
    <w:rsid w:val="001D3C17"/>
    <w:rsid w:val="001E44B7"/>
    <w:rsid w:val="001E6BFC"/>
    <w:rsid w:val="001F02E1"/>
    <w:rsid w:val="001F039F"/>
    <w:rsid w:val="001F275B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135E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545DE"/>
    <w:rsid w:val="002548E4"/>
    <w:rsid w:val="00254CE8"/>
    <w:rsid w:val="00254FB4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313B"/>
    <w:rsid w:val="002A095E"/>
    <w:rsid w:val="002A1BC8"/>
    <w:rsid w:val="002A2E07"/>
    <w:rsid w:val="002A374A"/>
    <w:rsid w:val="002A4652"/>
    <w:rsid w:val="002A76FC"/>
    <w:rsid w:val="002A7E50"/>
    <w:rsid w:val="002B453A"/>
    <w:rsid w:val="002B6C90"/>
    <w:rsid w:val="002C07BD"/>
    <w:rsid w:val="002C13E0"/>
    <w:rsid w:val="002C2A63"/>
    <w:rsid w:val="002C5FD1"/>
    <w:rsid w:val="002C696C"/>
    <w:rsid w:val="002C6F34"/>
    <w:rsid w:val="002C73F1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C3"/>
    <w:rsid w:val="003016EF"/>
    <w:rsid w:val="00301A91"/>
    <w:rsid w:val="00304188"/>
    <w:rsid w:val="003041E6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25D30"/>
    <w:rsid w:val="00330829"/>
    <w:rsid w:val="003346D2"/>
    <w:rsid w:val="00335525"/>
    <w:rsid w:val="00335DCD"/>
    <w:rsid w:val="00336A26"/>
    <w:rsid w:val="003415EB"/>
    <w:rsid w:val="0034177B"/>
    <w:rsid w:val="00342218"/>
    <w:rsid w:val="00347536"/>
    <w:rsid w:val="00350070"/>
    <w:rsid w:val="00352890"/>
    <w:rsid w:val="003544B3"/>
    <w:rsid w:val="00354745"/>
    <w:rsid w:val="00355E1C"/>
    <w:rsid w:val="00356C16"/>
    <w:rsid w:val="00357DD5"/>
    <w:rsid w:val="00361E80"/>
    <w:rsid w:val="0036347E"/>
    <w:rsid w:val="0036605D"/>
    <w:rsid w:val="003668D1"/>
    <w:rsid w:val="00366ADD"/>
    <w:rsid w:val="0037012B"/>
    <w:rsid w:val="00371550"/>
    <w:rsid w:val="00372533"/>
    <w:rsid w:val="003761E6"/>
    <w:rsid w:val="00376468"/>
    <w:rsid w:val="00380A00"/>
    <w:rsid w:val="0038128A"/>
    <w:rsid w:val="003814F9"/>
    <w:rsid w:val="00381983"/>
    <w:rsid w:val="003822CF"/>
    <w:rsid w:val="00382692"/>
    <w:rsid w:val="00384606"/>
    <w:rsid w:val="00391994"/>
    <w:rsid w:val="003931C1"/>
    <w:rsid w:val="0039369A"/>
    <w:rsid w:val="003941AE"/>
    <w:rsid w:val="00397A9B"/>
    <w:rsid w:val="003A0392"/>
    <w:rsid w:val="003A0D86"/>
    <w:rsid w:val="003A2A96"/>
    <w:rsid w:val="003B0696"/>
    <w:rsid w:val="003B1978"/>
    <w:rsid w:val="003B2106"/>
    <w:rsid w:val="003B2AA7"/>
    <w:rsid w:val="003B3235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96920"/>
    <w:rsid w:val="004A0BEF"/>
    <w:rsid w:val="004A3B50"/>
    <w:rsid w:val="004A4093"/>
    <w:rsid w:val="004A68B3"/>
    <w:rsid w:val="004B1C3B"/>
    <w:rsid w:val="004B1E12"/>
    <w:rsid w:val="004B2DAD"/>
    <w:rsid w:val="004B3468"/>
    <w:rsid w:val="004B3F3D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360A"/>
    <w:rsid w:val="004C4379"/>
    <w:rsid w:val="004C5EB0"/>
    <w:rsid w:val="004C7AB1"/>
    <w:rsid w:val="004D271D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47A69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26A8"/>
    <w:rsid w:val="005C61CB"/>
    <w:rsid w:val="005C6992"/>
    <w:rsid w:val="005C6D6A"/>
    <w:rsid w:val="005C6DC8"/>
    <w:rsid w:val="005C747C"/>
    <w:rsid w:val="005D160B"/>
    <w:rsid w:val="005D186C"/>
    <w:rsid w:val="005D2D80"/>
    <w:rsid w:val="005D7454"/>
    <w:rsid w:val="005E1091"/>
    <w:rsid w:val="005E3E56"/>
    <w:rsid w:val="005E559F"/>
    <w:rsid w:val="005F5390"/>
    <w:rsid w:val="005F5E3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628E"/>
    <w:rsid w:val="006400E4"/>
    <w:rsid w:val="006437C1"/>
    <w:rsid w:val="006466C4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49A"/>
    <w:rsid w:val="00671608"/>
    <w:rsid w:val="00671BF8"/>
    <w:rsid w:val="006769A9"/>
    <w:rsid w:val="00683D1C"/>
    <w:rsid w:val="00685ED0"/>
    <w:rsid w:val="00691A1B"/>
    <w:rsid w:val="00693ABF"/>
    <w:rsid w:val="006963F9"/>
    <w:rsid w:val="006A1135"/>
    <w:rsid w:val="006A1A89"/>
    <w:rsid w:val="006A1BB5"/>
    <w:rsid w:val="006A2725"/>
    <w:rsid w:val="006A2E45"/>
    <w:rsid w:val="006A34DE"/>
    <w:rsid w:val="006A6CD7"/>
    <w:rsid w:val="006B3831"/>
    <w:rsid w:val="006B3F8F"/>
    <w:rsid w:val="006B4EFD"/>
    <w:rsid w:val="006B50B1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0F49"/>
    <w:rsid w:val="006E17DE"/>
    <w:rsid w:val="006E320A"/>
    <w:rsid w:val="006E333B"/>
    <w:rsid w:val="006E35A6"/>
    <w:rsid w:val="006F1259"/>
    <w:rsid w:val="006F302B"/>
    <w:rsid w:val="006F44B9"/>
    <w:rsid w:val="006F5B78"/>
    <w:rsid w:val="006F74C8"/>
    <w:rsid w:val="006F77BD"/>
    <w:rsid w:val="007009C2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52C1F"/>
    <w:rsid w:val="00756BCD"/>
    <w:rsid w:val="00760B15"/>
    <w:rsid w:val="00760F61"/>
    <w:rsid w:val="0076179A"/>
    <w:rsid w:val="00761898"/>
    <w:rsid w:val="0076454C"/>
    <w:rsid w:val="00764EC4"/>
    <w:rsid w:val="00767754"/>
    <w:rsid w:val="007708B8"/>
    <w:rsid w:val="00771DF4"/>
    <w:rsid w:val="00772E8F"/>
    <w:rsid w:val="00777A1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B7D62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3D44"/>
    <w:rsid w:val="00803F78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C4"/>
    <w:rsid w:val="00856DDE"/>
    <w:rsid w:val="00860705"/>
    <w:rsid w:val="00860F87"/>
    <w:rsid w:val="00862FD1"/>
    <w:rsid w:val="00863A78"/>
    <w:rsid w:val="00864A6D"/>
    <w:rsid w:val="0086670A"/>
    <w:rsid w:val="00867E90"/>
    <w:rsid w:val="00870CC9"/>
    <w:rsid w:val="00876297"/>
    <w:rsid w:val="008773DB"/>
    <w:rsid w:val="008809D1"/>
    <w:rsid w:val="00884953"/>
    <w:rsid w:val="00886681"/>
    <w:rsid w:val="00891A21"/>
    <w:rsid w:val="00894346"/>
    <w:rsid w:val="00895C12"/>
    <w:rsid w:val="00896631"/>
    <w:rsid w:val="00897B98"/>
    <w:rsid w:val="008A06A9"/>
    <w:rsid w:val="008A311E"/>
    <w:rsid w:val="008A6395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47E2"/>
    <w:rsid w:val="008D5865"/>
    <w:rsid w:val="008E0C0C"/>
    <w:rsid w:val="008E1D0A"/>
    <w:rsid w:val="008E1E5C"/>
    <w:rsid w:val="008E7E39"/>
    <w:rsid w:val="008F13AD"/>
    <w:rsid w:val="008F6F03"/>
    <w:rsid w:val="00901352"/>
    <w:rsid w:val="009055D1"/>
    <w:rsid w:val="00910367"/>
    <w:rsid w:val="00911B9D"/>
    <w:rsid w:val="00912D24"/>
    <w:rsid w:val="00916F2E"/>
    <w:rsid w:val="00917A75"/>
    <w:rsid w:val="00923B94"/>
    <w:rsid w:val="00924525"/>
    <w:rsid w:val="00927E75"/>
    <w:rsid w:val="00931652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AE1"/>
    <w:rsid w:val="00965C15"/>
    <w:rsid w:val="00965DB2"/>
    <w:rsid w:val="00965F34"/>
    <w:rsid w:val="00966927"/>
    <w:rsid w:val="00967015"/>
    <w:rsid w:val="00967F8C"/>
    <w:rsid w:val="00971D3F"/>
    <w:rsid w:val="00974B50"/>
    <w:rsid w:val="009778D0"/>
    <w:rsid w:val="00977E34"/>
    <w:rsid w:val="0098005C"/>
    <w:rsid w:val="00981CD4"/>
    <w:rsid w:val="0098366F"/>
    <w:rsid w:val="0098432E"/>
    <w:rsid w:val="00993210"/>
    <w:rsid w:val="00994A6D"/>
    <w:rsid w:val="00995576"/>
    <w:rsid w:val="009973BA"/>
    <w:rsid w:val="009A01E3"/>
    <w:rsid w:val="009A1DA9"/>
    <w:rsid w:val="009A3573"/>
    <w:rsid w:val="009A6098"/>
    <w:rsid w:val="009A7903"/>
    <w:rsid w:val="009B0803"/>
    <w:rsid w:val="009B0DCE"/>
    <w:rsid w:val="009B1EA6"/>
    <w:rsid w:val="009B4C53"/>
    <w:rsid w:val="009B4D91"/>
    <w:rsid w:val="009B5041"/>
    <w:rsid w:val="009B6018"/>
    <w:rsid w:val="009B7297"/>
    <w:rsid w:val="009C1C3C"/>
    <w:rsid w:val="009C488D"/>
    <w:rsid w:val="009C49BD"/>
    <w:rsid w:val="009C4DAD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5452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3A1E"/>
    <w:rsid w:val="00A2489E"/>
    <w:rsid w:val="00A26250"/>
    <w:rsid w:val="00A26624"/>
    <w:rsid w:val="00A3000D"/>
    <w:rsid w:val="00A30429"/>
    <w:rsid w:val="00A33F1F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A8B"/>
    <w:rsid w:val="00A60D16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85D72"/>
    <w:rsid w:val="00A91A29"/>
    <w:rsid w:val="00A93771"/>
    <w:rsid w:val="00A9413C"/>
    <w:rsid w:val="00A95F5B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226"/>
    <w:rsid w:val="00AC298C"/>
    <w:rsid w:val="00AC65F4"/>
    <w:rsid w:val="00AC69CA"/>
    <w:rsid w:val="00AC7875"/>
    <w:rsid w:val="00AD1459"/>
    <w:rsid w:val="00AD17E2"/>
    <w:rsid w:val="00AD41FF"/>
    <w:rsid w:val="00AD6FC6"/>
    <w:rsid w:val="00AD74EC"/>
    <w:rsid w:val="00AE0771"/>
    <w:rsid w:val="00AE20CC"/>
    <w:rsid w:val="00AE38A7"/>
    <w:rsid w:val="00AE40B5"/>
    <w:rsid w:val="00AE638A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3B0"/>
    <w:rsid w:val="00B40F06"/>
    <w:rsid w:val="00B43755"/>
    <w:rsid w:val="00B4438C"/>
    <w:rsid w:val="00B47BF7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4414"/>
    <w:rsid w:val="00B765E3"/>
    <w:rsid w:val="00B80341"/>
    <w:rsid w:val="00B827AF"/>
    <w:rsid w:val="00B85300"/>
    <w:rsid w:val="00B86EAE"/>
    <w:rsid w:val="00B86FFD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6AE2"/>
    <w:rsid w:val="00BA7B49"/>
    <w:rsid w:val="00BA7CE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5F"/>
    <w:rsid w:val="00BD72CE"/>
    <w:rsid w:val="00BE5C1A"/>
    <w:rsid w:val="00BE611E"/>
    <w:rsid w:val="00BE6939"/>
    <w:rsid w:val="00C01DA0"/>
    <w:rsid w:val="00C02238"/>
    <w:rsid w:val="00C10188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409"/>
    <w:rsid w:val="00C40959"/>
    <w:rsid w:val="00C43E68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0E73"/>
    <w:rsid w:val="00CE4494"/>
    <w:rsid w:val="00CE5015"/>
    <w:rsid w:val="00CE59EE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0AB"/>
    <w:rsid w:val="00D45CCC"/>
    <w:rsid w:val="00D464D9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35D7"/>
    <w:rsid w:val="00D753FF"/>
    <w:rsid w:val="00D75A8B"/>
    <w:rsid w:val="00D76178"/>
    <w:rsid w:val="00D7777E"/>
    <w:rsid w:val="00D81142"/>
    <w:rsid w:val="00D8767E"/>
    <w:rsid w:val="00D91E6C"/>
    <w:rsid w:val="00D94BA4"/>
    <w:rsid w:val="00D96D32"/>
    <w:rsid w:val="00D979C7"/>
    <w:rsid w:val="00DA2C16"/>
    <w:rsid w:val="00DA38B6"/>
    <w:rsid w:val="00DA4BFF"/>
    <w:rsid w:val="00DA70D9"/>
    <w:rsid w:val="00DB03EF"/>
    <w:rsid w:val="00DB16A3"/>
    <w:rsid w:val="00DB4A1A"/>
    <w:rsid w:val="00DB62A9"/>
    <w:rsid w:val="00DB6734"/>
    <w:rsid w:val="00DB7B31"/>
    <w:rsid w:val="00DC1553"/>
    <w:rsid w:val="00DC37FE"/>
    <w:rsid w:val="00DC741F"/>
    <w:rsid w:val="00DD05CD"/>
    <w:rsid w:val="00DD1842"/>
    <w:rsid w:val="00DD18C5"/>
    <w:rsid w:val="00DD261B"/>
    <w:rsid w:val="00DD2FD3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E00334"/>
    <w:rsid w:val="00E052CF"/>
    <w:rsid w:val="00E069D2"/>
    <w:rsid w:val="00E170EA"/>
    <w:rsid w:val="00E21D22"/>
    <w:rsid w:val="00E22459"/>
    <w:rsid w:val="00E2351C"/>
    <w:rsid w:val="00E235A7"/>
    <w:rsid w:val="00E26638"/>
    <w:rsid w:val="00E27071"/>
    <w:rsid w:val="00E314A9"/>
    <w:rsid w:val="00E32DA1"/>
    <w:rsid w:val="00E357B0"/>
    <w:rsid w:val="00E357BF"/>
    <w:rsid w:val="00E35CBE"/>
    <w:rsid w:val="00E36314"/>
    <w:rsid w:val="00E36496"/>
    <w:rsid w:val="00E36AC1"/>
    <w:rsid w:val="00E37E7E"/>
    <w:rsid w:val="00E41C6B"/>
    <w:rsid w:val="00E503BB"/>
    <w:rsid w:val="00E52684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66E4"/>
    <w:rsid w:val="00E96706"/>
    <w:rsid w:val="00EA0707"/>
    <w:rsid w:val="00EA3F82"/>
    <w:rsid w:val="00EA438E"/>
    <w:rsid w:val="00EA530D"/>
    <w:rsid w:val="00EA5874"/>
    <w:rsid w:val="00EA7C20"/>
    <w:rsid w:val="00EB3903"/>
    <w:rsid w:val="00EB401E"/>
    <w:rsid w:val="00EB5967"/>
    <w:rsid w:val="00EC491C"/>
    <w:rsid w:val="00EC55E2"/>
    <w:rsid w:val="00ED0F2F"/>
    <w:rsid w:val="00ED1345"/>
    <w:rsid w:val="00ED24DF"/>
    <w:rsid w:val="00ED2E4B"/>
    <w:rsid w:val="00ED3275"/>
    <w:rsid w:val="00ED732B"/>
    <w:rsid w:val="00EE04EE"/>
    <w:rsid w:val="00EE05DF"/>
    <w:rsid w:val="00EE3F9D"/>
    <w:rsid w:val="00EE59B9"/>
    <w:rsid w:val="00EE5E7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36910"/>
    <w:rsid w:val="00F41356"/>
    <w:rsid w:val="00F466A7"/>
    <w:rsid w:val="00F538CF"/>
    <w:rsid w:val="00F55A20"/>
    <w:rsid w:val="00F578C9"/>
    <w:rsid w:val="00F633C4"/>
    <w:rsid w:val="00F64B6B"/>
    <w:rsid w:val="00F64BCB"/>
    <w:rsid w:val="00F65312"/>
    <w:rsid w:val="00F6588C"/>
    <w:rsid w:val="00F7288A"/>
    <w:rsid w:val="00F74051"/>
    <w:rsid w:val="00F8060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10A"/>
    <w:rsid w:val="00FA6991"/>
    <w:rsid w:val="00FB0CB6"/>
    <w:rsid w:val="00FB1610"/>
    <w:rsid w:val="00FB1AE7"/>
    <w:rsid w:val="00FB41A5"/>
    <w:rsid w:val="00FB51C1"/>
    <w:rsid w:val="00FC1051"/>
    <w:rsid w:val="00FC42F7"/>
    <w:rsid w:val="00FC505D"/>
    <w:rsid w:val="00FC50B8"/>
    <w:rsid w:val="00FC5CE8"/>
    <w:rsid w:val="00FC6677"/>
    <w:rsid w:val="00FC7446"/>
    <w:rsid w:val="00FD0C1D"/>
    <w:rsid w:val="00FD2D82"/>
    <w:rsid w:val="00FD3927"/>
    <w:rsid w:val="00FD436E"/>
    <w:rsid w:val="00FE0B45"/>
    <w:rsid w:val="00FE3352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7A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6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45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wissbi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5706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Schutz digitaler Identitäten: Swissbit stellt iShield Key Pro mit USB-C-Schnittstelle vor</dc:subject>
  <dc:creator/>
  <cp:keywords/>
  <dc:description>Schutz digitaler Identitäten: Swissbit stellt iShield Key Pro mit USB-C-Schnittstelle vor</dc:description>
  <cp:lastModifiedBy/>
  <cp:revision>1</cp:revision>
  <cp:lastPrinted>2021-11-12T15:38:00Z</cp:lastPrinted>
  <dcterms:created xsi:type="dcterms:W3CDTF">2024-04-04T10:12:00Z</dcterms:created>
  <dcterms:modified xsi:type="dcterms:W3CDTF">2024-04-18T08:16:00Z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