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B5385C" w:rsidRDefault="00B4555A" w:rsidP="00B4555A">
      <w:pPr>
        <w:pStyle w:val="berschrift1"/>
        <w:spacing w:before="720" w:after="720" w:line="260" w:lineRule="exact"/>
        <w:rPr>
          <w:sz w:val="20"/>
          <w:lang w:bidi="it-IT"/>
        </w:rPr>
      </w:pPr>
      <w:r w:rsidRPr="00B5385C">
        <w:rPr>
          <w:sz w:val="20"/>
          <w:lang w:bidi="it-IT"/>
        </w:rPr>
        <w:t>MEDIENINFORMATION</w:t>
      </w:r>
    </w:p>
    <w:p w14:paraId="59879415" w14:textId="435D6288" w:rsidR="00485E6F" w:rsidRPr="00B5385C" w:rsidRDefault="00435F9F" w:rsidP="00485E6F">
      <w:pPr>
        <w:pStyle w:val="Kopfzeile"/>
        <w:tabs>
          <w:tab w:val="clear" w:pos="4536"/>
          <w:tab w:val="clear" w:pos="9072"/>
        </w:tabs>
        <w:spacing w:before="120" w:after="120" w:line="360" w:lineRule="exact"/>
        <w:outlineLvl w:val="0"/>
        <w:rPr>
          <w:rFonts w:ascii="Arial" w:hAnsi="Arial" w:cs="Arial"/>
          <w:b/>
          <w:bCs/>
        </w:rPr>
      </w:pPr>
      <w:r w:rsidRPr="00B5385C">
        <w:rPr>
          <w:rFonts w:ascii="Arial" w:hAnsi="Arial" w:cs="Arial"/>
          <w:b/>
          <w:bCs/>
        </w:rPr>
        <w:t>Würth Elektronik lässt Konnektoren unabhängig auf Feuerfestigkeit prüfen</w:t>
      </w:r>
    </w:p>
    <w:p w14:paraId="4148C797" w14:textId="2D72C35B" w:rsidR="00485E6F" w:rsidRPr="00B5385C" w:rsidRDefault="00435F9F" w:rsidP="00485E6F">
      <w:pPr>
        <w:pStyle w:val="Kopfzeile"/>
        <w:tabs>
          <w:tab w:val="clear" w:pos="4536"/>
          <w:tab w:val="clear" w:pos="9072"/>
        </w:tabs>
        <w:spacing w:before="360" w:after="360"/>
        <w:rPr>
          <w:rFonts w:ascii="Arial" w:hAnsi="Arial" w:cs="Arial"/>
          <w:b/>
          <w:bCs/>
          <w:color w:val="000000"/>
          <w:sz w:val="36"/>
        </w:rPr>
      </w:pPr>
      <w:r w:rsidRPr="00B5385C">
        <w:rPr>
          <w:rFonts w:ascii="Arial" w:hAnsi="Arial" w:cs="Arial"/>
          <w:b/>
          <w:bCs/>
          <w:color w:val="000000"/>
          <w:sz w:val="36"/>
        </w:rPr>
        <w:t>Glühdrahttests für die Sicherheit von Haushaltsgeräten</w:t>
      </w:r>
    </w:p>
    <w:p w14:paraId="2AAF234D" w14:textId="29DDA2B2" w:rsidR="00B5385C" w:rsidRDefault="00485E6F" w:rsidP="002843EE">
      <w:pPr>
        <w:pStyle w:val="Textkrper"/>
        <w:spacing w:before="120" w:after="120" w:line="260" w:lineRule="exact"/>
        <w:jc w:val="both"/>
        <w:rPr>
          <w:rFonts w:ascii="Arial" w:hAnsi="Arial"/>
          <w:color w:val="000000"/>
        </w:rPr>
      </w:pPr>
      <w:proofErr w:type="spellStart"/>
      <w:r w:rsidRPr="00B5385C">
        <w:rPr>
          <w:rFonts w:ascii="Arial" w:hAnsi="Arial"/>
          <w:color w:val="000000"/>
        </w:rPr>
        <w:t>Waldenburg</w:t>
      </w:r>
      <w:proofErr w:type="spellEnd"/>
      <w:r w:rsidRPr="00B5385C">
        <w:rPr>
          <w:rFonts w:ascii="Arial" w:hAnsi="Arial"/>
          <w:color w:val="000000"/>
        </w:rPr>
        <w:t xml:space="preserve">, </w:t>
      </w:r>
      <w:r w:rsidR="00B85CA9">
        <w:rPr>
          <w:rFonts w:ascii="Arial" w:hAnsi="Arial"/>
          <w:color w:val="000000"/>
        </w:rPr>
        <w:t>16. April</w:t>
      </w:r>
      <w:r w:rsidRPr="00B5385C">
        <w:rPr>
          <w:rFonts w:ascii="Arial" w:hAnsi="Arial"/>
          <w:color w:val="000000"/>
        </w:rPr>
        <w:t xml:space="preserve"> 202</w:t>
      </w:r>
      <w:r w:rsidR="00267ED9" w:rsidRPr="00B5385C">
        <w:rPr>
          <w:rFonts w:ascii="Arial" w:hAnsi="Arial"/>
          <w:color w:val="000000"/>
        </w:rPr>
        <w:t>4</w:t>
      </w:r>
      <w:r w:rsidR="00341B97" w:rsidRPr="00B5385C">
        <w:rPr>
          <w:rFonts w:ascii="Arial" w:hAnsi="Arial"/>
          <w:color w:val="000000"/>
        </w:rPr>
        <w:t xml:space="preserve"> – </w:t>
      </w:r>
      <w:r w:rsidR="002843EE">
        <w:rPr>
          <w:rFonts w:ascii="Arial" w:hAnsi="Arial"/>
          <w:color w:val="000000"/>
        </w:rPr>
        <w:t xml:space="preserve">Würth Elektronik lässt eine Reihe von Konnektoren </w:t>
      </w:r>
      <w:r w:rsidR="002D18C5">
        <w:rPr>
          <w:rFonts w:ascii="Arial" w:hAnsi="Arial"/>
          <w:color w:val="000000"/>
        </w:rPr>
        <w:t>d</w:t>
      </w:r>
      <w:r w:rsidR="002843EE">
        <w:rPr>
          <w:rFonts w:ascii="Arial" w:hAnsi="Arial"/>
          <w:color w:val="000000"/>
        </w:rPr>
        <w:t xml:space="preserve">urch die </w:t>
      </w:r>
      <w:proofErr w:type="spellStart"/>
      <w:r w:rsidR="002843EE">
        <w:rPr>
          <w:rFonts w:ascii="Arial" w:hAnsi="Arial"/>
          <w:color w:val="000000"/>
        </w:rPr>
        <w:t>Groupe</w:t>
      </w:r>
      <w:proofErr w:type="spellEnd"/>
      <w:r w:rsidR="002843EE">
        <w:rPr>
          <w:rFonts w:ascii="Arial" w:hAnsi="Arial"/>
          <w:color w:val="000000"/>
        </w:rPr>
        <w:t xml:space="preserve"> SGS France überprüfen. Dabei werden die </w:t>
      </w:r>
      <w:r w:rsidR="002843EE" w:rsidRPr="00B5385C">
        <w:rPr>
          <w:rFonts w:ascii="Arial" w:hAnsi="Arial"/>
          <w:color w:val="000000"/>
        </w:rPr>
        <w:t>Isolations</w:t>
      </w:r>
      <w:r w:rsidR="002843EE">
        <w:rPr>
          <w:rFonts w:ascii="Arial" w:hAnsi="Arial"/>
          <w:color w:val="000000"/>
        </w:rPr>
        <w:t>kunststoffe von elektromechanischen Bauelementen</w:t>
      </w:r>
      <w:r w:rsidR="002843EE" w:rsidRPr="00B5385C">
        <w:rPr>
          <w:rFonts w:ascii="Arial" w:hAnsi="Arial"/>
          <w:color w:val="000000"/>
        </w:rPr>
        <w:t xml:space="preserve"> Glühdrahttest</w:t>
      </w:r>
      <w:r w:rsidR="002843EE">
        <w:rPr>
          <w:rFonts w:ascii="Arial" w:hAnsi="Arial"/>
          <w:color w:val="000000"/>
        </w:rPr>
        <w:t xml:space="preserve">s unterzogen, um ihre Feuerfestigkeit zu bestimmen. </w:t>
      </w:r>
      <w:r w:rsidR="00EA2DE6">
        <w:rPr>
          <w:rFonts w:ascii="Arial" w:hAnsi="Arial"/>
          <w:color w:val="000000"/>
        </w:rPr>
        <w:t xml:space="preserve">Die Prüfung erleichtert </w:t>
      </w:r>
      <w:r w:rsidR="002843EE">
        <w:rPr>
          <w:rFonts w:ascii="Arial" w:hAnsi="Arial"/>
          <w:color w:val="000000"/>
        </w:rPr>
        <w:t xml:space="preserve">Kunden, </w:t>
      </w:r>
      <w:r w:rsidR="00B5385C" w:rsidRPr="00B5385C">
        <w:rPr>
          <w:rFonts w:ascii="Arial" w:hAnsi="Arial"/>
          <w:color w:val="000000"/>
        </w:rPr>
        <w:t xml:space="preserve">die </w:t>
      </w:r>
      <w:r w:rsidR="00EA2DE6">
        <w:rPr>
          <w:rFonts w:ascii="Arial" w:hAnsi="Arial"/>
          <w:color w:val="000000"/>
        </w:rPr>
        <w:t xml:space="preserve">diese </w:t>
      </w:r>
      <w:r w:rsidR="00B5385C" w:rsidRPr="00B5385C">
        <w:rPr>
          <w:rFonts w:ascii="Arial" w:hAnsi="Arial"/>
          <w:color w:val="000000"/>
        </w:rPr>
        <w:t>Konnektoren in elektrischen Geräten für den Hausgebrauch einsetzen</w:t>
      </w:r>
      <w:r w:rsidR="002843EE">
        <w:rPr>
          <w:rFonts w:ascii="Arial" w:hAnsi="Arial"/>
          <w:color w:val="000000"/>
        </w:rPr>
        <w:t>,</w:t>
      </w:r>
      <w:r w:rsidR="00B5385C" w:rsidRPr="00B5385C">
        <w:rPr>
          <w:rFonts w:ascii="Arial" w:hAnsi="Arial"/>
          <w:color w:val="000000"/>
        </w:rPr>
        <w:t xml:space="preserve"> </w:t>
      </w:r>
      <w:r w:rsidR="00EA2DE6">
        <w:rPr>
          <w:rFonts w:ascii="Arial" w:hAnsi="Arial"/>
          <w:color w:val="000000"/>
        </w:rPr>
        <w:t xml:space="preserve">die </w:t>
      </w:r>
      <w:r w:rsidR="00B5385C" w:rsidRPr="00B5385C">
        <w:rPr>
          <w:rFonts w:ascii="Arial" w:hAnsi="Arial"/>
          <w:color w:val="000000"/>
        </w:rPr>
        <w:t>Zer</w:t>
      </w:r>
      <w:r w:rsidR="00396292">
        <w:rPr>
          <w:rFonts w:ascii="Arial" w:hAnsi="Arial"/>
          <w:color w:val="000000"/>
        </w:rPr>
        <w:t>ti</w:t>
      </w:r>
      <w:r w:rsidR="00B5385C" w:rsidRPr="00B5385C">
        <w:rPr>
          <w:rFonts w:ascii="Arial" w:hAnsi="Arial"/>
          <w:color w:val="000000"/>
        </w:rPr>
        <w:t xml:space="preserve">fizierung nach </w:t>
      </w:r>
      <w:r w:rsidR="00723008" w:rsidRPr="00B5385C">
        <w:rPr>
          <w:rFonts w:ascii="Arial" w:hAnsi="Arial"/>
          <w:color w:val="000000"/>
        </w:rPr>
        <w:t>IEC 60335-1</w:t>
      </w:r>
      <w:r w:rsidR="00B5385C">
        <w:rPr>
          <w:rFonts w:ascii="Arial" w:hAnsi="Arial"/>
          <w:color w:val="000000"/>
        </w:rPr>
        <w:t xml:space="preserve">. </w:t>
      </w:r>
    </w:p>
    <w:p w14:paraId="49F9901F" w14:textId="009EB5FB" w:rsidR="005C25D4" w:rsidRPr="00A14AB9" w:rsidRDefault="00A14AB9" w:rsidP="005C25D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Hersteller von Consumer-Produkten müssen sicherstellen, dass ihre Geräte nicht zur </w:t>
      </w:r>
      <w:r w:rsidR="002D18C5">
        <w:rPr>
          <w:rFonts w:ascii="Arial" w:hAnsi="Arial"/>
          <w:b w:val="0"/>
          <w:bCs w:val="0"/>
          <w:color w:val="000000"/>
        </w:rPr>
        <w:t xml:space="preserve">Ausbreitung eines Brandes </w:t>
      </w:r>
      <w:r>
        <w:rPr>
          <w:rFonts w:ascii="Arial" w:hAnsi="Arial"/>
          <w:b w:val="0"/>
          <w:bCs w:val="0"/>
          <w:color w:val="000000"/>
        </w:rPr>
        <w:t xml:space="preserve">beitragen. Die Forderung der Norm: </w:t>
      </w:r>
      <w:r w:rsidRPr="00A14AB9">
        <w:rPr>
          <w:rFonts w:ascii="Arial" w:hAnsi="Arial"/>
          <w:b w:val="0"/>
          <w:bCs w:val="0"/>
          <w:color w:val="000000"/>
        </w:rPr>
        <w:t xml:space="preserve">Das Produkt widersteht einem auf 850°C erhitzten Glühdraht und erzeugt keine Flamme, die länger als </w:t>
      </w:r>
      <w:r w:rsidR="00396292">
        <w:rPr>
          <w:rFonts w:ascii="Arial" w:hAnsi="Arial"/>
          <w:b w:val="0"/>
          <w:bCs w:val="0"/>
          <w:color w:val="000000"/>
        </w:rPr>
        <w:t>zwei</w:t>
      </w:r>
      <w:r w:rsidRPr="00A14AB9">
        <w:rPr>
          <w:rFonts w:ascii="Arial" w:hAnsi="Arial"/>
          <w:b w:val="0"/>
          <w:bCs w:val="0"/>
          <w:color w:val="000000"/>
        </w:rPr>
        <w:t xml:space="preserve"> Sekunden anhält, wenn es einem 750°C heißen Glühdraht ausgesetzt wird.</w:t>
      </w:r>
      <w:r>
        <w:rPr>
          <w:rFonts w:ascii="Arial" w:hAnsi="Arial"/>
          <w:b w:val="0"/>
          <w:bCs w:val="0"/>
          <w:color w:val="000000"/>
        </w:rPr>
        <w:t xml:space="preserve"> </w:t>
      </w:r>
      <w:r w:rsidR="00396292">
        <w:rPr>
          <w:rFonts w:ascii="Arial" w:hAnsi="Arial"/>
          <w:b w:val="0"/>
          <w:bCs w:val="0"/>
          <w:color w:val="000000"/>
        </w:rPr>
        <w:t>Bei den Tests</w:t>
      </w:r>
      <w:r w:rsidR="005C25D4" w:rsidRPr="00A14AB9">
        <w:rPr>
          <w:rFonts w:ascii="Arial" w:hAnsi="Arial"/>
          <w:b w:val="0"/>
          <w:bCs w:val="0"/>
          <w:color w:val="000000"/>
        </w:rPr>
        <w:t xml:space="preserve"> handelt es sich um den GWIT (Glow Wire </w:t>
      </w:r>
      <w:proofErr w:type="spellStart"/>
      <w:r w:rsidR="005C25D4" w:rsidRPr="00A14AB9">
        <w:rPr>
          <w:rFonts w:ascii="Arial" w:hAnsi="Arial"/>
          <w:b w:val="0"/>
          <w:bCs w:val="0"/>
          <w:color w:val="000000"/>
        </w:rPr>
        <w:t>Ignition</w:t>
      </w:r>
      <w:proofErr w:type="spellEnd"/>
      <w:r w:rsidR="005C25D4" w:rsidRPr="00A14AB9">
        <w:rPr>
          <w:rFonts w:ascii="Arial" w:hAnsi="Arial"/>
          <w:b w:val="0"/>
          <w:bCs w:val="0"/>
          <w:color w:val="000000"/>
        </w:rPr>
        <w:t xml:space="preserve"> </w:t>
      </w:r>
      <w:proofErr w:type="spellStart"/>
      <w:r w:rsidR="005C25D4" w:rsidRPr="00A14AB9">
        <w:rPr>
          <w:rFonts w:ascii="Arial" w:hAnsi="Arial"/>
          <w:b w:val="0"/>
          <w:bCs w:val="0"/>
          <w:color w:val="000000"/>
        </w:rPr>
        <w:t>Temperature</w:t>
      </w:r>
      <w:proofErr w:type="spellEnd"/>
      <w:r w:rsidR="005C25D4" w:rsidRPr="00A14AB9">
        <w:rPr>
          <w:rFonts w:ascii="Arial" w:hAnsi="Arial"/>
          <w:b w:val="0"/>
          <w:bCs w:val="0"/>
          <w:color w:val="000000"/>
        </w:rPr>
        <w:t xml:space="preserve"> – IEC 60695-2-13) zur Bestimmung der Zündtemperatur mittels Prüfplatte, den GWFI (Glow Wire </w:t>
      </w:r>
      <w:proofErr w:type="spellStart"/>
      <w:r w:rsidR="005C25D4" w:rsidRPr="00A14AB9">
        <w:rPr>
          <w:rFonts w:ascii="Arial" w:hAnsi="Arial"/>
          <w:b w:val="0"/>
          <w:bCs w:val="0"/>
          <w:color w:val="000000"/>
        </w:rPr>
        <w:t>Flammability</w:t>
      </w:r>
      <w:proofErr w:type="spellEnd"/>
      <w:r w:rsidR="005C25D4" w:rsidRPr="00A14AB9">
        <w:rPr>
          <w:rFonts w:ascii="Arial" w:hAnsi="Arial"/>
          <w:b w:val="0"/>
          <w:bCs w:val="0"/>
          <w:color w:val="000000"/>
        </w:rPr>
        <w:t xml:space="preserve"> Index – IEC 60695-2-12) zum Flammverhalten am Probekörper und den GWT (Glow Wire </w:t>
      </w:r>
      <w:proofErr w:type="spellStart"/>
      <w:r w:rsidR="005C25D4" w:rsidRPr="00A14AB9">
        <w:rPr>
          <w:rFonts w:ascii="Arial" w:hAnsi="Arial"/>
          <w:b w:val="0"/>
          <w:bCs w:val="0"/>
          <w:color w:val="000000"/>
        </w:rPr>
        <w:t>Temperature</w:t>
      </w:r>
      <w:proofErr w:type="spellEnd"/>
      <w:r w:rsidR="005C25D4" w:rsidRPr="00A14AB9">
        <w:rPr>
          <w:rFonts w:ascii="Arial" w:hAnsi="Arial"/>
          <w:b w:val="0"/>
          <w:bCs w:val="0"/>
          <w:color w:val="000000"/>
        </w:rPr>
        <w:t xml:space="preserve"> – IEC 60695-2-11) </w:t>
      </w:r>
      <w:r w:rsidR="00396292">
        <w:rPr>
          <w:rFonts w:ascii="Arial" w:hAnsi="Arial"/>
          <w:b w:val="0"/>
          <w:bCs w:val="0"/>
          <w:color w:val="000000"/>
        </w:rPr>
        <w:t xml:space="preserve">zur </w:t>
      </w:r>
      <w:r w:rsidR="005C25D4" w:rsidRPr="00A14AB9">
        <w:rPr>
          <w:rFonts w:ascii="Arial" w:hAnsi="Arial"/>
          <w:b w:val="0"/>
          <w:bCs w:val="0"/>
          <w:color w:val="000000"/>
        </w:rPr>
        <w:t>Bestimmung der Zündtemperatur am Fertigteil.</w:t>
      </w:r>
    </w:p>
    <w:p w14:paraId="1CB034A0" w14:textId="4886FAD3" w:rsidR="00435F9F" w:rsidRPr="00A14AB9" w:rsidRDefault="005C25D4" w:rsidP="00A14AB9">
      <w:pPr>
        <w:pStyle w:val="Textkrper"/>
        <w:spacing w:before="120" w:after="120" w:line="260" w:lineRule="exact"/>
        <w:jc w:val="both"/>
        <w:rPr>
          <w:rFonts w:ascii="Arial" w:hAnsi="Arial"/>
          <w:b w:val="0"/>
          <w:bCs w:val="0"/>
        </w:rPr>
      </w:pPr>
      <w:r w:rsidRPr="00A14AB9">
        <w:rPr>
          <w:rFonts w:ascii="Arial" w:hAnsi="Arial"/>
          <w:b w:val="0"/>
          <w:bCs w:val="0"/>
          <w:color w:val="000000"/>
        </w:rPr>
        <w:t>Folgende Bauelement</w:t>
      </w:r>
      <w:r w:rsidR="00613ED6">
        <w:rPr>
          <w:rFonts w:ascii="Arial" w:hAnsi="Arial"/>
          <w:b w:val="0"/>
          <w:bCs w:val="0"/>
          <w:color w:val="000000"/>
        </w:rPr>
        <w:t>e von Würth Elektronik</w:t>
      </w:r>
      <w:r w:rsidRPr="00A14AB9">
        <w:rPr>
          <w:rFonts w:ascii="Arial" w:hAnsi="Arial"/>
          <w:b w:val="0"/>
          <w:bCs w:val="0"/>
          <w:color w:val="000000"/>
        </w:rPr>
        <w:t xml:space="preserve"> werden d</w:t>
      </w:r>
      <w:r w:rsidR="00613ED6">
        <w:rPr>
          <w:rFonts w:ascii="Arial" w:hAnsi="Arial"/>
          <w:b w:val="0"/>
          <w:bCs w:val="0"/>
          <w:color w:val="000000"/>
        </w:rPr>
        <w:t>iesen</w:t>
      </w:r>
      <w:r w:rsidRPr="00A14AB9">
        <w:rPr>
          <w:rFonts w:ascii="Arial" w:hAnsi="Arial"/>
          <w:b w:val="0"/>
          <w:bCs w:val="0"/>
          <w:color w:val="000000"/>
        </w:rPr>
        <w:t xml:space="preserve"> Prozeduren unterzogen: </w:t>
      </w:r>
      <w:r w:rsidRPr="00A14AB9">
        <w:rPr>
          <w:rFonts w:ascii="Arial" w:hAnsi="Arial"/>
          <w:b w:val="0"/>
          <w:bCs w:val="0"/>
        </w:rPr>
        <w:t>THT montierbare Steckverbinder mit 5,08 und 7,62 Raster (</w:t>
      </w:r>
      <w:hyperlink r:id="rId8" w:history="1">
        <w:r w:rsidR="00435F9F" w:rsidRPr="00A14AB9">
          <w:rPr>
            <w:rStyle w:val="Hyperlink"/>
            <w:rFonts w:ascii="Arial" w:hAnsi="Arial"/>
            <w:b w:val="0"/>
            <w:bCs w:val="0"/>
          </w:rPr>
          <w:t>WR-FAST</w:t>
        </w:r>
      </w:hyperlink>
      <w:r w:rsidRPr="00A14AB9">
        <w:rPr>
          <w:rFonts w:ascii="Arial" w:hAnsi="Arial"/>
          <w:b w:val="0"/>
          <w:bCs w:val="0"/>
        </w:rPr>
        <w:t>)</w:t>
      </w:r>
      <w:r w:rsidR="00435F9F" w:rsidRPr="00A14AB9">
        <w:rPr>
          <w:rFonts w:ascii="Arial" w:hAnsi="Arial"/>
          <w:b w:val="0"/>
          <w:bCs w:val="0"/>
        </w:rPr>
        <w:t xml:space="preserve">, </w:t>
      </w:r>
      <w:r w:rsidR="002D18C5">
        <w:rPr>
          <w:rFonts w:ascii="Arial" w:hAnsi="Arial"/>
          <w:b w:val="0"/>
          <w:bCs w:val="0"/>
        </w:rPr>
        <w:t>s</w:t>
      </w:r>
      <w:r w:rsidR="002D18C5" w:rsidRPr="00A14AB9">
        <w:rPr>
          <w:rFonts w:ascii="Arial" w:hAnsi="Arial"/>
          <w:b w:val="0"/>
          <w:bCs w:val="0"/>
        </w:rPr>
        <w:t xml:space="preserve">chraubenlose </w:t>
      </w:r>
      <w:r w:rsidR="00A14AB9" w:rsidRPr="00A14AB9">
        <w:rPr>
          <w:rFonts w:ascii="Arial" w:hAnsi="Arial"/>
          <w:b w:val="0"/>
          <w:bCs w:val="0"/>
        </w:rPr>
        <w:t>Terminalblocks (</w:t>
      </w:r>
      <w:hyperlink r:id="rId9" w:history="1">
        <w:r w:rsidR="00435F9F" w:rsidRPr="00A14AB9">
          <w:rPr>
            <w:rStyle w:val="Hyperlink"/>
            <w:rFonts w:ascii="Arial" w:hAnsi="Arial"/>
            <w:b w:val="0"/>
            <w:bCs w:val="0"/>
          </w:rPr>
          <w:t>WR-TBL3</w:t>
        </w:r>
      </w:hyperlink>
      <w:r w:rsidR="00A14AB9" w:rsidRPr="00A14AB9">
        <w:rPr>
          <w:rFonts w:ascii="Arial" w:hAnsi="Arial"/>
          <w:b w:val="0"/>
          <w:bCs w:val="0"/>
        </w:rPr>
        <w:t>)</w:t>
      </w:r>
      <w:r w:rsidR="00435F9F" w:rsidRPr="00A14AB9">
        <w:rPr>
          <w:rFonts w:ascii="Arial" w:hAnsi="Arial"/>
          <w:b w:val="0"/>
          <w:bCs w:val="0"/>
        </w:rPr>
        <w:t xml:space="preserve"> </w:t>
      </w:r>
      <w:r w:rsidR="00A14AB9" w:rsidRPr="00A14AB9">
        <w:rPr>
          <w:rFonts w:ascii="Arial" w:hAnsi="Arial"/>
          <w:b w:val="0"/>
          <w:bCs w:val="0"/>
        </w:rPr>
        <w:t>sowie die Wire-</w:t>
      </w:r>
      <w:proofErr w:type="spellStart"/>
      <w:r w:rsidR="00A14AB9" w:rsidRPr="00A14AB9">
        <w:rPr>
          <w:rFonts w:ascii="Arial" w:hAnsi="Arial"/>
          <w:b w:val="0"/>
          <w:bCs w:val="0"/>
        </w:rPr>
        <w:t>to</w:t>
      </w:r>
      <w:proofErr w:type="spellEnd"/>
      <w:r w:rsidR="00A14AB9" w:rsidRPr="00A14AB9">
        <w:rPr>
          <w:rFonts w:ascii="Arial" w:hAnsi="Arial"/>
          <w:b w:val="0"/>
          <w:bCs w:val="0"/>
        </w:rPr>
        <w:t>-Board-</w:t>
      </w:r>
      <w:proofErr w:type="spellStart"/>
      <w:r w:rsidR="00A14AB9" w:rsidRPr="00A14AB9">
        <w:rPr>
          <w:rFonts w:ascii="Arial" w:hAnsi="Arial"/>
          <w:b w:val="0"/>
          <w:bCs w:val="0"/>
        </w:rPr>
        <w:t>Steckverbinderserien</w:t>
      </w:r>
      <w:proofErr w:type="spellEnd"/>
      <w:r w:rsidR="00A14AB9" w:rsidRPr="00A14AB9">
        <w:rPr>
          <w:rFonts w:ascii="Arial" w:hAnsi="Arial"/>
          <w:b w:val="0"/>
          <w:bCs w:val="0"/>
        </w:rPr>
        <w:t xml:space="preserve"> </w:t>
      </w:r>
      <w:hyperlink r:id="rId10" w:history="1">
        <w:r w:rsidR="00435F9F" w:rsidRPr="00A14AB9">
          <w:rPr>
            <w:rStyle w:val="Hyperlink"/>
            <w:rFonts w:ascii="Arial" w:hAnsi="Arial"/>
            <w:b w:val="0"/>
            <w:bCs w:val="0"/>
          </w:rPr>
          <w:t>WR-MPC3</w:t>
        </w:r>
      </w:hyperlink>
      <w:r w:rsidR="00435F9F" w:rsidRPr="00A14AB9">
        <w:rPr>
          <w:rFonts w:ascii="Arial" w:hAnsi="Arial"/>
          <w:b w:val="0"/>
          <w:bCs w:val="0"/>
        </w:rPr>
        <w:t xml:space="preserve">, </w:t>
      </w:r>
      <w:hyperlink r:id="rId11" w:history="1">
        <w:r w:rsidR="00435F9F" w:rsidRPr="00A14AB9">
          <w:rPr>
            <w:rStyle w:val="Hyperlink"/>
            <w:rFonts w:ascii="Arial" w:hAnsi="Arial"/>
            <w:b w:val="0"/>
            <w:bCs w:val="0"/>
          </w:rPr>
          <w:t>WR-MPC4</w:t>
        </w:r>
      </w:hyperlink>
      <w:r w:rsidR="00A14AB9" w:rsidRPr="00A14AB9">
        <w:rPr>
          <w:rFonts w:ascii="Arial" w:hAnsi="Arial"/>
          <w:b w:val="0"/>
          <w:bCs w:val="0"/>
        </w:rPr>
        <w:t xml:space="preserve"> und</w:t>
      </w:r>
      <w:r w:rsidR="00435F9F" w:rsidRPr="00A14AB9">
        <w:rPr>
          <w:rFonts w:ascii="Arial" w:hAnsi="Arial"/>
          <w:b w:val="0"/>
          <w:bCs w:val="0"/>
        </w:rPr>
        <w:t xml:space="preserve"> </w:t>
      </w:r>
      <w:hyperlink r:id="rId12" w:history="1">
        <w:r w:rsidR="00435F9F" w:rsidRPr="00A14AB9">
          <w:rPr>
            <w:rStyle w:val="Hyperlink"/>
            <w:rFonts w:ascii="Arial" w:hAnsi="Arial"/>
            <w:b w:val="0"/>
            <w:bCs w:val="0"/>
          </w:rPr>
          <w:t>WR-MPC5</w:t>
        </w:r>
      </w:hyperlink>
      <w:r w:rsidR="00A14AB9" w:rsidRPr="00A14AB9">
        <w:rPr>
          <w:rFonts w:ascii="Arial" w:hAnsi="Arial"/>
          <w:b w:val="0"/>
          <w:bCs w:val="0"/>
        </w:rPr>
        <w:t>.</w:t>
      </w:r>
    </w:p>
    <w:p w14:paraId="784E7E64" w14:textId="77777777" w:rsidR="00485E6F" w:rsidRDefault="00485E6F" w:rsidP="00485E6F">
      <w:pPr>
        <w:pStyle w:val="Textkrper"/>
        <w:spacing w:before="120" w:after="120" w:line="260" w:lineRule="exact"/>
        <w:jc w:val="both"/>
        <w:rPr>
          <w:rFonts w:ascii="Arial" w:hAnsi="Arial"/>
          <w:b w:val="0"/>
          <w:bCs w:val="0"/>
        </w:rPr>
      </w:pPr>
    </w:p>
    <w:p w14:paraId="7130AC90" w14:textId="77777777" w:rsidR="005C48F1" w:rsidRPr="00A14AB9" w:rsidRDefault="005C48F1" w:rsidP="00485E6F">
      <w:pPr>
        <w:pStyle w:val="Textkrper"/>
        <w:spacing w:before="120" w:after="120" w:line="260" w:lineRule="exact"/>
        <w:jc w:val="both"/>
        <w:rPr>
          <w:rFonts w:ascii="Arial" w:hAnsi="Arial"/>
          <w:b w:val="0"/>
          <w:bCs w:val="0"/>
        </w:rPr>
      </w:pPr>
    </w:p>
    <w:p w14:paraId="7653B424" w14:textId="77777777" w:rsidR="00485E6F" w:rsidRPr="00B5385C" w:rsidRDefault="00485E6F" w:rsidP="00485E6F">
      <w:pPr>
        <w:pStyle w:val="PITextkrper"/>
        <w:pBdr>
          <w:top w:val="single" w:sz="4" w:space="1" w:color="auto"/>
        </w:pBdr>
        <w:spacing w:before="240"/>
        <w:rPr>
          <w:b/>
          <w:sz w:val="18"/>
          <w:szCs w:val="18"/>
          <w:lang w:val="de-DE"/>
        </w:rPr>
      </w:pPr>
    </w:p>
    <w:p w14:paraId="3DDC043E" w14:textId="77777777" w:rsidR="00485E6F" w:rsidRPr="00B5385C" w:rsidRDefault="00485E6F" w:rsidP="00485E6F">
      <w:pPr>
        <w:spacing w:after="120" w:line="280" w:lineRule="exact"/>
        <w:rPr>
          <w:rFonts w:ascii="Arial" w:hAnsi="Arial" w:cs="Arial"/>
          <w:b/>
          <w:bCs/>
          <w:sz w:val="18"/>
          <w:szCs w:val="18"/>
        </w:rPr>
      </w:pPr>
      <w:r w:rsidRPr="00B5385C">
        <w:rPr>
          <w:rFonts w:ascii="Arial" w:hAnsi="Arial" w:cs="Arial"/>
          <w:b/>
          <w:bCs/>
          <w:sz w:val="18"/>
          <w:szCs w:val="18"/>
        </w:rPr>
        <w:t>Verfügbares Bildmaterial</w:t>
      </w:r>
    </w:p>
    <w:p w14:paraId="3C9B88DA" w14:textId="77777777" w:rsidR="00485E6F" w:rsidRPr="00B5385C" w:rsidRDefault="00485E6F" w:rsidP="00485E6F">
      <w:pPr>
        <w:spacing w:after="120" w:line="280" w:lineRule="exact"/>
        <w:rPr>
          <w:rFonts w:ascii="Arial" w:hAnsi="Arial" w:cs="Arial"/>
          <w:sz w:val="18"/>
          <w:szCs w:val="18"/>
        </w:rPr>
      </w:pPr>
      <w:r w:rsidRPr="00B5385C">
        <w:rPr>
          <w:rFonts w:ascii="Arial" w:hAnsi="Arial" w:cs="Arial"/>
          <w:bCs/>
          <w:sz w:val="18"/>
          <w:szCs w:val="18"/>
        </w:rPr>
        <w:t>Folgendes Bildmaterial steht druckfähig im Internet zum Download bereit:</w:t>
      </w:r>
      <w:r w:rsidRPr="00B5385C">
        <w:t xml:space="preserve"> </w:t>
      </w:r>
      <w:hyperlink r:id="rId13" w:history="1">
        <w:r w:rsidRPr="00B5385C">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5385C" w14:paraId="415A195B" w14:textId="77777777" w:rsidTr="00CE17D6">
        <w:trPr>
          <w:trHeight w:val="1701"/>
        </w:trPr>
        <w:tc>
          <w:tcPr>
            <w:tcW w:w="3510" w:type="dxa"/>
          </w:tcPr>
          <w:p w14:paraId="5A320371" w14:textId="49948BFA" w:rsidR="00485E6F" w:rsidRPr="00B5385C" w:rsidRDefault="005C48F1" w:rsidP="00CE17D6">
            <w:pPr>
              <w:pStyle w:val="txt"/>
              <w:rPr>
                <w:b/>
                <w:bCs/>
                <w:sz w:val="18"/>
              </w:rPr>
            </w:pPr>
            <w:r>
              <w:rPr>
                <w:b/>
                <w:bCs/>
                <w:noProof/>
                <w:sz w:val="18"/>
              </w:rPr>
              <w:lastRenderedPageBreak/>
              <w:br/>
            </w:r>
            <w:r>
              <w:rPr>
                <w:b/>
                <w:bCs/>
                <w:noProof/>
                <w:sz w:val="18"/>
              </w:rPr>
              <w:drawing>
                <wp:inline distT="0" distB="0" distL="0" distR="0" wp14:anchorId="09B86F25" wp14:editId="038CA075">
                  <wp:extent cx="2138045" cy="1603375"/>
                  <wp:effectExtent l="0" t="0" r="0" b="0"/>
                  <wp:docPr id="390997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8045" cy="1603375"/>
                          </a:xfrm>
                          <a:prstGeom prst="rect">
                            <a:avLst/>
                          </a:prstGeom>
                          <a:noFill/>
                          <a:ln>
                            <a:noFill/>
                          </a:ln>
                        </pic:spPr>
                      </pic:pic>
                    </a:graphicData>
                  </a:graphic>
                </wp:inline>
              </w:drawing>
            </w:r>
            <w:r w:rsidR="00485E6F" w:rsidRPr="00396292">
              <w:rPr>
                <w:bCs/>
                <w:sz w:val="16"/>
                <w:szCs w:val="16"/>
              </w:rPr>
              <w:t>Bildquelle: Würth Elektronik</w:t>
            </w:r>
            <w:r w:rsidR="00485E6F" w:rsidRPr="00B5385C">
              <w:rPr>
                <w:bCs/>
                <w:sz w:val="16"/>
                <w:szCs w:val="16"/>
              </w:rPr>
              <w:t xml:space="preserve"> </w:t>
            </w:r>
          </w:p>
          <w:p w14:paraId="4BBAF83E" w14:textId="6506E949" w:rsidR="00485E6F" w:rsidRDefault="00396292" w:rsidP="00CE17D6">
            <w:pPr>
              <w:autoSpaceDE w:val="0"/>
              <w:autoSpaceDN w:val="0"/>
              <w:adjustRightInd w:val="0"/>
              <w:rPr>
                <w:rFonts w:ascii="Arial" w:hAnsi="Arial" w:cs="Arial"/>
                <w:b/>
                <w:sz w:val="18"/>
                <w:szCs w:val="18"/>
              </w:rPr>
            </w:pPr>
            <w:r>
              <w:rPr>
                <w:rFonts w:ascii="Arial" w:hAnsi="Arial" w:cs="Arial"/>
                <w:b/>
                <w:sz w:val="18"/>
                <w:szCs w:val="18"/>
              </w:rPr>
              <w:t>Würth Elektronik hat in seinem Labor in Lyon selbst auch eine Glühdrahttestmaschine</w:t>
            </w:r>
            <w:r w:rsidR="00B85CA9">
              <w:rPr>
                <w:rFonts w:ascii="Arial" w:hAnsi="Arial" w:cs="Arial"/>
                <w:b/>
                <w:sz w:val="18"/>
                <w:szCs w:val="18"/>
              </w:rPr>
              <w:t>,</w:t>
            </w:r>
            <w:r>
              <w:rPr>
                <w:rFonts w:ascii="Arial" w:hAnsi="Arial" w:cs="Arial"/>
                <w:b/>
                <w:sz w:val="18"/>
                <w:szCs w:val="18"/>
              </w:rPr>
              <w:t xml:space="preserve"> lässt die Produkte jetzt aber durch das akkreditierte Labor SGS zertifizieren.</w:t>
            </w:r>
          </w:p>
          <w:p w14:paraId="5ED23578" w14:textId="77777777" w:rsidR="00485E6F" w:rsidRPr="00B5385C" w:rsidRDefault="00485E6F" w:rsidP="00CE17D6">
            <w:pPr>
              <w:autoSpaceDE w:val="0"/>
              <w:autoSpaceDN w:val="0"/>
              <w:adjustRightInd w:val="0"/>
              <w:rPr>
                <w:rFonts w:ascii="Arial" w:hAnsi="Arial" w:cs="Arial"/>
                <w:b/>
                <w:bCs/>
                <w:sz w:val="18"/>
                <w:szCs w:val="18"/>
              </w:rPr>
            </w:pPr>
          </w:p>
        </w:tc>
      </w:tr>
    </w:tbl>
    <w:p w14:paraId="388B8CF4" w14:textId="77777777" w:rsidR="00485E6F" w:rsidRPr="00B5385C" w:rsidRDefault="00485E6F" w:rsidP="00485E6F">
      <w:pPr>
        <w:pStyle w:val="PITextkrper"/>
        <w:rPr>
          <w:b/>
          <w:bCs/>
          <w:sz w:val="18"/>
          <w:szCs w:val="18"/>
          <w:lang w:val="de-DE"/>
        </w:rPr>
      </w:pPr>
    </w:p>
    <w:p w14:paraId="751DFD94" w14:textId="77777777" w:rsidR="00485E6F" w:rsidRPr="00B5385C" w:rsidRDefault="00485E6F" w:rsidP="00485E6F">
      <w:pPr>
        <w:pStyle w:val="PITextkrper"/>
        <w:rPr>
          <w:b/>
          <w:bCs/>
          <w:sz w:val="20"/>
          <w:lang w:val="de-DE"/>
        </w:rPr>
      </w:pPr>
    </w:p>
    <w:p w14:paraId="0BA87216" w14:textId="77777777" w:rsidR="00485E6F" w:rsidRPr="00B5385C" w:rsidRDefault="00485E6F" w:rsidP="00485E6F">
      <w:pPr>
        <w:pStyle w:val="PITextkrper"/>
        <w:pBdr>
          <w:top w:val="single" w:sz="4" w:space="1" w:color="auto"/>
        </w:pBdr>
        <w:spacing w:before="240"/>
        <w:rPr>
          <w:b/>
          <w:sz w:val="18"/>
          <w:szCs w:val="18"/>
          <w:lang w:val="de-DE"/>
        </w:rPr>
      </w:pPr>
    </w:p>
    <w:p w14:paraId="0A7F43B1" w14:textId="77777777" w:rsidR="00485E6F" w:rsidRPr="00B5385C" w:rsidRDefault="00485E6F" w:rsidP="00485E6F">
      <w:pPr>
        <w:pStyle w:val="Textkrper"/>
        <w:spacing w:before="120" w:after="120" w:line="276" w:lineRule="auto"/>
        <w:jc w:val="both"/>
        <w:rPr>
          <w:rFonts w:ascii="Arial" w:hAnsi="Arial"/>
          <w:bCs w:val="0"/>
        </w:rPr>
      </w:pPr>
      <w:r w:rsidRPr="00B5385C">
        <w:rPr>
          <w:rFonts w:ascii="Arial" w:hAnsi="Arial"/>
          <w:bCs w:val="0"/>
        </w:rPr>
        <w:t>Über die Würth Elektronik eiSos Gruppe</w:t>
      </w:r>
    </w:p>
    <w:p w14:paraId="4F5481CA" w14:textId="77777777" w:rsidR="00485E6F" w:rsidRPr="00B5385C" w:rsidRDefault="00485E6F" w:rsidP="00485E6F">
      <w:pPr>
        <w:pStyle w:val="Textkrper"/>
        <w:spacing w:before="120" w:after="120" w:line="276" w:lineRule="auto"/>
        <w:jc w:val="both"/>
        <w:rPr>
          <w:rFonts w:ascii="Arial" w:hAnsi="Arial"/>
          <w:b w:val="0"/>
        </w:rPr>
      </w:pPr>
      <w:r w:rsidRPr="00B5385C">
        <w:rPr>
          <w:rFonts w:ascii="Arial" w:hAnsi="Arial"/>
          <w:b w:val="0"/>
        </w:rPr>
        <w:t>Die Würth Elektronik eiSos Gruppe ist Hersteller elektronischer und elektromechanischer Bauelemente für die Elektronikindustrie und Technologie-</w:t>
      </w:r>
      <w:proofErr w:type="spellStart"/>
      <w:r w:rsidRPr="00B5385C">
        <w:rPr>
          <w:rFonts w:ascii="Arial" w:hAnsi="Arial"/>
          <w:b w:val="0"/>
        </w:rPr>
        <w:t>Enabler</w:t>
      </w:r>
      <w:proofErr w:type="spellEnd"/>
      <w:r w:rsidRPr="00B5385C">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5385C" w:rsidRDefault="00485E6F" w:rsidP="00485E6F">
      <w:pPr>
        <w:pStyle w:val="Textkrper"/>
        <w:spacing w:before="120" w:after="120" w:line="276" w:lineRule="auto"/>
        <w:jc w:val="both"/>
        <w:rPr>
          <w:rFonts w:ascii="Arial" w:hAnsi="Arial"/>
          <w:b w:val="0"/>
        </w:rPr>
      </w:pPr>
      <w:r w:rsidRPr="00B5385C">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5385C">
        <w:rPr>
          <w:rFonts w:ascii="Arial" w:hAnsi="Arial"/>
          <w:b w:val="0"/>
        </w:rPr>
        <w:t xml:space="preserve">Funkmodule, </w:t>
      </w:r>
      <w:r w:rsidRPr="00B5385C">
        <w:rPr>
          <w:rFonts w:ascii="Arial" w:hAnsi="Arial"/>
          <w:b w:val="0"/>
        </w:rPr>
        <w:t>Steckverbinder, Stromversorgungselemente, Schalter, Taster, Verbindungstechnik, Sicherungshalter sowie Lösungen zur drahtlosen Datenübertragung.</w:t>
      </w:r>
      <w:r w:rsidR="00A7329B" w:rsidRPr="00B5385C">
        <w:rPr>
          <w:rFonts w:ascii="Arial" w:hAnsi="Arial"/>
          <w:b w:val="0"/>
        </w:rPr>
        <w:t xml:space="preserve"> Das Portfolio wird durch kundenspezifische Lösungen abgerundet.</w:t>
      </w:r>
    </w:p>
    <w:p w14:paraId="4E9369FD" w14:textId="77777777" w:rsidR="00485E6F" w:rsidRPr="00B5385C" w:rsidRDefault="00485E6F" w:rsidP="00485E6F">
      <w:pPr>
        <w:pStyle w:val="Textkrper"/>
        <w:spacing w:before="120" w:after="120" w:line="276" w:lineRule="auto"/>
        <w:jc w:val="both"/>
        <w:rPr>
          <w:rFonts w:ascii="Arial" w:hAnsi="Arial"/>
          <w:b w:val="0"/>
        </w:rPr>
      </w:pPr>
      <w:r w:rsidRPr="00B5385C">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5385C" w:rsidRDefault="00485E6F" w:rsidP="008E6771">
      <w:pPr>
        <w:pStyle w:val="Textkrper"/>
        <w:spacing w:before="120" w:after="120" w:line="276" w:lineRule="auto"/>
        <w:jc w:val="both"/>
        <w:rPr>
          <w:rFonts w:ascii="Arial" w:hAnsi="Arial"/>
          <w:b w:val="0"/>
        </w:rPr>
      </w:pPr>
      <w:r w:rsidRPr="00B5385C">
        <w:rPr>
          <w:rFonts w:ascii="Arial" w:hAnsi="Arial"/>
          <w:b w:val="0"/>
        </w:rPr>
        <w:t xml:space="preserve">Würth Elektronik ist Teil der Würth-Gruppe, dem Weltmarktführer in der Entwicklung, der Herstellung und dem Vertrieb von Montage- und Befestigungsmaterial, und beschäftigt </w:t>
      </w:r>
      <w:r w:rsidR="002B1C8D" w:rsidRPr="00B5385C">
        <w:rPr>
          <w:rFonts w:ascii="Arial" w:hAnsi="Arial"/>
          <w:b w:val="0"/>
        </w:rPr>
        <w:t>7</w:t>
      </w:r>
      <w:r w:rsidR="008E0894" w:rsidRPr="00B5385C">
        <w:rPr>
          <w:rFonts w:ascii="Arial" w:hAnsi="Arial"/>
          <w:b w:val="0"/>
        </w:rPr>
        <w:t> </w:t>
      </w:r>
      <w:r w:rsidR="002B1C8D" w:rsidRPr="00B5385C">
        <w:rPr>
          <w:rFonts w:ascii="Arial" w:hAnsi="Arial"/>
          <w:b w:val="0"/>
        </w:rPr>
        <w:t>9</w:t>
      </w:r>
      <w:r w:rsidRPr="00B5385C">
        <w:rPr>
          <w:rFonts w:ascii="Arial" w:hAnsi="Arial"/>
          <w:b w:val="0"/>
        </w:rPr>
        <w:t xml:space="preserve">00 Mitarbeitende. </w:t>
      </w:r>
      <w:r w:rsidR="008E6771" w:rsidRPr="00B5385C">
        <w:rPr>
          <w:rFonts w:ascii="Arial" w:hAnsi="Arial"/>
          <w:b w:val="0"/>
        </w:rPr>
        <w:t>Im Jahr 202</w:t>
      </w:r>
      <w:r w:rsidR="002B1C8D" w:rsidRPr="00B5385C">
        <w:rPr>
          <w:rFonts w:ascii="Arial" w:hAnsi="Arial"/>
          <w:b w:val="0"/>
        </w:rPr>
        <w:t>3</w:t>
      </w:r>
      <w:r w:rsidR="008E6771" w:rsidRPr="00B5385C">
        <w:rPr>
          <w:rFonts w:ascii="Arial" w:hAnsi="Arial"/>
          <w:b w:val="0"/>
        </w:rPr>
        <w:t xml:space="preserve"> erwirtschaftete die Würth Elektronik Gruppe einen Umsatz von 1,</w:t>
      </w:r>
      <w:r w:rsidR="002B1C8D" w:rsidRPr="00B5385C">
        <w:rPr>
          <w:rFonts w:ascii="Arial" w:hAnsi="Arial"/>
          <w:b w:val="0"/>
        </w:rPr>
        <w:t>24</w:t>
      </w:r>
      <w:r w:rsidR="008E6771" w:rsidRPr="00B5385C">
        <w:rPr>
          <w:rFonts w:ascii="Arial" w:hAnsi="Arial"/>
          <w:b w:val="0"/>
        </w:rPr>
        <w:t xml:space="preserve"> Milliarden Euro.</w:t>
      </w:r>
    </w:p>
    <w:p w14:paraId="6159303C" w14:textId="77777777" w:rsidR="00485E6F" w:rsidRPr="002843EE" w:rsidRDefault="00485E6F" w:rsidP="00485E6F">
      <w:pPr>
        <w:pStyle w:val="Textkrper"/>
        <w:spacing w:before="120" w:after="120" w:line="276" w:lineRule="auto"/>
        <w:rPr>
          <w:rFonts w:ascii="Arial" w:hAnsi="Arial"/>
          <w:b w:val="0"/>
          <w:lang w:val="en-US"/>
        </w:rPr>
      </w:pPr>
      <w:r w:rsidRPr="002843EE">
        <w:rPr>
          <w:rFonts w:ascii="Arial" w:hAnsi="Arial"/>
          <w:b w:val="0"/>
          <w:lang w:val="en-US"/>
        </w:rPr>
        <w:t xml:space="preserve">Würth </w:t>
      </w:r>
      <w:proofErr w:type="spellStart"/>
      <w:r w:rsidRPr="002843EE">
        <w:rPr>
          <w:rFonts w:ascii="Arial" w:hAnsi="Arial"/>
          <w:b w:val="0"/>
          <w:lang w:val="en-US"/>
        </w:rPr>
        <w:t>Elektronik</w:t>
      </w:r>
      <w:proofErr w:type="spellEnd"/>
      <w:r w:rsidRPr="002843EE">
        <w:rPr>
          <w:rFonts w:ascii="Arial" w:hAnsi="Arial"/>
          <w:b w:val="0"/>
          <w:lang w:val="en-US"/>
        </w:rPr>
        <w:t>: more than you expect!</w:t>
      </w:r>
    </w:p>
    <w:p w14:paraId="359C45D7" w14:textId="77777777" w:rsidR="00485E6F" w:rsidRPr="00B5385C" w:rsidRDefault="00485E6F" w:rsidP="00485E6F">
      <w:pPr>
        <w:pStyle w:val="Textkrper"/>
        <w:spacing w:before="120" w:after="120" w:line="276" w:lineRule="auto"/>
        <w:rPr>
          <w:rFonts w:ascii="Arial" w:hAnsi="Arial"/>
        </w:rPr>
      </w:pPr>
      <w:r w:rsidRPr="00B5385C">
        <w:rPr>
          <w:rFonts w:ascii="Arial" w:hAnsi="Arial"/>
        </w:rPr>
        <w:t>Weitere Informationen unter www.we-online.com</w:t>
      </w:r>
    </w:p>
    <w:p w14:paraId="47300CFE" w14:textId="77777777" w:rsidR="00485E6F" w:rsidRPr="00B5385C"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5385C" w14:paraId="12B40D8C" w14:textId="77777777" w:rsidTr="00CE17D6">
        <w:tc>
          <w:tcPr>
            <w:tcW w:w="3902" w:type="dxa"/>
            <w:hideMark/>
          </w:tcPr>
          <w:p w14:paraId="196F357B" w14:textId="77777777" w:rsidR="00485E6F" w:rsidRPr="00B5385C" w:rsidRDefault="00485E6F" w:rsidP="00CE17D6">
            <w:pPr>
              <w:pStyle w:val="Textkrper"/>
              <w:autoSpaceDE/>
              <w:adjustRightInd/>
              <w:spacing w:before="120" w:after="120" w:line="276" w:lineRule="auto"/>
              <w:rPr>
                <w:rFonts w:ascii="Arial" w:hAnsi="Arial"/>
                <w:bCs w:val="0"/>
                <w:szCs w:val="24"/>
              </w:rPr>
            </w:pPr>
            <w:r w:rsidRPr="00B5385C">
              <w:rPr>
                <w:rFonts w:ascii="Arial" w:hAnsi="Arial"/>
                <w:b w:val="0"/>
                <w:bCs w:val="0"/>
              </w:rPr>
              <w:br w:type="page"/>
            </w:r>
            <w:r w:rsidRPr="00B5385C">
              <w:rPr>
                <w:rFonts w:ascii="Arial" w:hAnsi="Arial"/>
                <w:bCs w:val="0"/>
                <w:szCs w:val="24"/>
              </w:rPr>
              <w:t>Weitere Informationen:</w:t>
            </w:r>
          </w:p>
          <w:p w14:paraId="5A6374EB" w14:textId="2AD863F7" w:rsidR="00485E6F" w:rsidRPr="00B5385C" w:rsidRDefault="00485E6F" w:rsidP="00CE17D6">
            <w:pPr>
              <w:spacing w:before="120" w:after="120" w:line="276" w:lineRule="auto"/>
              <w:rPr>
                <w:rFonts w:ascii="Arial" w:hAnsi="Arial" w:cs="Arial"/>
                <w:sz w:val="20"/>
              </w:rPr>
            </w:pPr>
            <w:r w:rsidRPr="00B5385C">
              <w:rPr>
                <w:rFonts w:ascii="Arial" w:hAnsi="Arial" w:cs="Arial"/>
                <w:sz w:val="20"/>
              </w:rPr>
              <w:t>Würth Elektronik eiSos GmbH &amp; Co. KG</w:t>
            </w:r>
            <w:r w:rsidRPr="00B5385C">
              <w:rPr>
                <w:rFonts w:ascii="Arial" w:hAnsi="Arial" w:cs="Arial"/>
                <w:sz w:val="20"/>
              </w:rPr>
              <w:br/>
              <w:t>Sarah Hurst</w:t>
            </w:r>
            <w:r w:rsidRPr="00B5385C">
              <w:rPr>
                <w:rFonts w:ascii="Arial" w:hAnsi="Arial" w:cs="Arial"/>
                <w:sz w:val="20"/>
              </w:rPr>
              <w:br/>
            </w:r>
            <w:r w:rsidR="008F3008" w:rsidRPr="00B5385C">
              <w:rPr>
                <w:rFonts w:ascii="Arial" w:hAnsi="Arial" w:cs="Arial"/>
                <w:sz w:val="20"/>
              </w:rPr>
              <w:t>Clarita-Bernhard-Straße 9</w:t>
            </w:r>
            <w:r w:rsidRPr="00B5385C">
              <w:rPr>
                <w:rFonts w:ascii="Arial" w:hAnsi="Arial" w:cs="Arial"/>
                <w:sz w:val="20"/>
              </w:rPr>
              <w:br/>
            </w:r>
            <w:r w:rsidR="008F3008" w:rsidRPr="00B5385C">
              <w:rPr>
                <w:rFonts w:ascii="Arial" w:hAnsi="Arial" w:cs="Arial"/>
                <w:sz w:val="20"/>
              </w:rPr>
              <w:t>81249 München</w:t>
            </w:r>
          </w:p>
          <w:p w14:paraId="34892EEB" w14:textId="77777777" w:rsidR="00485E6F" w:rsidRPr="00B5385C" w:rsidRDefault="00485E6F" w:rsidP="00CE17D6">
            <w:pPr>
              <w:spacing w:before="120" w:after="120" w:line="276" w:lineRule="auto"/>
              <w:rPr>
                <w:rFonts w:ascii="Arial" w:hAnsi="Arial" w:cs="Arial"/>
                <w:bCs/>
                <w:sz w:val="20"/>
              </w:rPr>
            </w:pPr>
            <w:r w:rsidRPr="00B5385C">
              <w:rPr>
                <w:rFonts w:ascii="Arial" w:hAnsi="Arial" w:cs="Arial"/>
                <w:sz w:val="20"/>
              </w:rPr>
              <w:t>Telefon: +49 7942 945-5186</w:t>
            </w:r>
            <w:r w:rsidRPr="00B5385C">
              <w:rPr>
                <w:rFonts w:ascii="Arial" w:hAnsi="Arial" w:cs="Arial"/>
                <w:sz w:val="20"/>
              </w:rPr>
              <w:br/>
            </w:r>
            <w:r w:rsidRPr="00B5385C">
              <w:rPr>
                <w:rFonts w:ascii="Arial" w:hAnsi="Arial" w:cs="Arial"/>
                <w:bCs/>
                <w:sz w:val="20"/>
              </w:rPr>
              <w:t>E-Mail: sarah.hurst@we-online.de</w:t>
            </w:r>
          </w:p>
          <w:p w14:paraId="0DD9B528" w14:textId="77777777" w:rsidR="00485E6F" w:rsidRPr="00B5385C" w:rsidRDefault="00485E6F" w:rsidP="00CE17D6">
            <w:pPr>
              <w:spacing w:before="120" w:after="120" w:line="276" w:lineRule="auto"/>
              <w:rPr>
                <w:rFonts w:ascii="Arial" w:hAnsi="Arial" w:cs="Arial"/>
                <w:bCs/>
                <w:sz w:val="20"/>
              </w:rPr>
            </w:pPr>
            <w:r w:rsidRPr="00B5385C">
              <w:rPr>
                <w:rFonts w:ascii="Arial" w:hAnsi="Arial" w:cs="Arial"/>
                <w:bCs/>
                <w:sz w:val="20"/>
              </w:rPr>
              <w:t>www.we-online.com</w:t>
            </w:r>
          </w:p>
        </w:tc>
        <w:tc>
          <w:tcPr>
            <w:tcW w:w="3193" w:type="dxa"/>
            <w:hideMark/>
          </w:tcPr>
          <w:p w14:paraId="74077374" w14:textId="77777777" w:rsidR="00485E6F" w:rsidRPr="00B5385C" w:rsidRDefault="00485E6F" w:rsidP="00CE17D6">
            <w:pPr>
              <w:pStyle w:val="Textkrper"/>
              <w:tabs>
                <w:tab w:val="left" w:pos="1065"/>
              </w:tabs>
              <w:autoSpaceDE/>
              <w:adjustRightInd/>
              <w:spacing w:before="120" w:after="120" w:line="276" w:lineRule="auto"/>
              <w:rPr>
                <w:rFonts w:ascii="Arial" w:hAnsi="Arial"/>
                <w:bCs w:val="0"/>
                <w:szCs w:val="24"/>
              </w:rPr>
            </w:pPr>
            <w:r w:rsidRPr="00B5385C">
              <w:rPr>
                <w:rFonts w:ascii="Arial" w:hAnsi="Arial"/>
                <w:bCs w:val="0"/>
                <w:szCs w:val="24"/>
              </w:rPr>
              <w:t>Pressekontakt:</w:t>
            </w:r>
          </w:p>
          <w:p w14:paraId="5CE5249F" w14:textId="77777777" w:rsidR="00485E6F" w:rsidRPr="00B5385C" w:rsidRDefault="00485E6F" w:rsidP="00CE17D6">
            <w:pPr>
              <w:tabs>
                <w:tab w:val="left" w:pos="1065"/>
              </w:tabs>
              <w:spacing w:before="120" w:after="120" w:line="276" w:lineRule="auto"/>
              <w:rPr>
                <w:rFonts w:ascii="Arial" w:hAnsi="Arial" w:cs="Arial"/>
                <w:bCs/>
                <w:sz w:val="20"/>
              </w:rPr>
            </w:pPr>
            <w:r w:rsidRPr="00B5385C">
              <w:rPr>
                <w:rFonts w:ascii="Arial" w:hAnsi="Arial" w:cs="Arial"/>
                <w:bCs/>
                <w:sz w:val="20"/>
              </w:rPr>
              <w:t>HighTech communications GmbH</w:t>
            </w:r>
            <w:r w:rsidRPr="00B5385C">
              <w:rPr>
                <w:rFonts w:ascii="Arial" w:hAnsi="Arial" w:cs="Arial"/>
                <w:bCs/>
                <w:sz w:val="20"/>
              </w:rPr>
              <w:br/>
              <w:t>Brigitte Basilio</w:t>
            </w:r>
            <w:r w:rsidRPr="00B5385C">
              <w:rPr>
                <w:rFonts w:ascii="Arial" w:hAnsi="Arial" w:cs="Arial"/>
                <w:bCs/>
                <w:sz w:val="20"/>
              </w:rPr>
              <w:br/>
            </w:r>
            <w:proofErr w:type="spellStart"/>
            <w:r w:rsidRPr="00B5385C">
              <w:rPr>
                <w:rFonts w:ascii="Arial" w:hAnsi="Arial" w:cs="Arial"/>
                <w:bCs/>
                <w:sz w:val="20"/>
              </w:rPr>
              <w:t>Brunhamstraße</w:t>
            </w:r>
            <w:proofErr w:type="spellEnd"/>
            <w:r w:rsidRPr="00B5385C">
              <w:rPr>
                <w:rFonts w:ascii="Arial" w:hAnsi="Arial" w:cs="Arial"/>
                <w:bCs/>
                <w:sz w:val="20"/>
              </w:rPr>
              <w:t xml:space="preserve"> 21</w:t>
            </w:r>
            <w:r w:rsidRPr="00B5385C">
              <w:rPr>
                <w:rFonts w:ascii="Arial" w:hAnsi="Arial" w:cs="Arial"/>
                <w:bCs/>
                <w:sz w:val="20"/>
              </w:rPr>
              <w:br/>
              <w:t>81249 München</w:t>
            </w:r>
          </w:p>
          <w:p w14:paraId="5DBACEC9" w14:textId="0023F40D" w:rsidR="00485E6F" w:rsidRPr="00B5385C" w:rsidRDefault="00485E6F" w:rsidP="00CE17D6">
            <w:pPr>
              <w:tabs>
                <w:tab w:val="left" w:pos="1065"/>
              </w:tabs>
              <w:spacing w:before="120" w:after="120" w:line="276" w:lineRule="auto"/>
              <w:rPr>
                <w:rFonts w:ascii="Arial" w:hAnsi="Arial" w:cs="Arial"/>
                <w:bCs/>
                <w:sz w:val="20"/>
              </w:rPr>
            </w:pPr>
            <w:r w:rsidRPr="00B5385C">
              <w:rPr>
                <w:rFonts w:ascii="Arial" w:hAnsi="Arial" w:cs="Arial"/>
                <w:bCs/>
                <w:sz w:val="20"/>
              </w:rPr>
              <w:t>Telefon: +49 89 500778-20</w:t>
            </w:r>
            <w:r w:rsidRPr="00B5385C">
              <w:rPr>
                <w:rFonts w:ascii="Arial" w:hAnsi="Arial" w:cs="Arial"/>
                <w:bCs/>
                <w:sz w:val="20"/>
              </w:rPr>
              <w:br/>
              <w:t>E-Mail: b.basilio@htcm.de</w:t>
            </w:r>
          </w:p>
          <w:p w14:paraId="629BEBDB" w14:textId="77777777" w:rsidR="00485E6F" w:rsidRPr="00B5385C" w:rsidRDefault="00485E6F" w:rsidP="00CE17D6">
            <w:pPr>
              <w:tabs>
                <w:tab w:val="left" w:pos="1065"/>
              </w:tabs>
              <w:spacing w:before="120" w:after="120" w:line="276" w:lineRule="auto"/>
              <w:rPr>
                <w:rFonts w:ascii="Arial" w:hAnsi="Arial" w:cs="Arial"/>
                <w:bCs/>
                <w:sz w:val="20"/>
              </w:rPr>
            </w:pPr>
            <w:r w:rsidRPr="00B5385C">
              <w:rPr>
                <w:rFonts w:ascii="Arial" w:hAnsi="Arial" w:cs="Arial"/>
                <w:bCs/>
                <w:sz w:val="20"/>
              </w:rPr>
              <w:t xml:space="preserve">www.htcm.de </w:t>
            </w:r>
          </w:p>
        </w:tc>
      </w:tr>
    </w:tbl>
    <w:p w14:paraId="2078774C" w14:textId="77777777" w:rsidR="00485E6F" w:rsidRPr="00B5385C"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B6130C">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7491" w14:textId="77777777" w:rsidR="00B6130C" w:rsidRDefault="00B6130C">
      <w:r>
        <w:separator/>
      </w:r>
    </w:p>
  </w:endnote>
  <w:endnote w:type="continuationSeparator" w:id="0">
    <w:p w14:paraId="3FF5492A" w14:textId="77777777" w:rsidR="00B6130C" w:rsidRDefault="00B6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44BA8AB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C48F1">
      <w:rPr>
        <w:rFonts w:ascii="Arial" w:hAnsi="Arial" w:cs="Arial"/>
        <w:noProof/>
        <w:snapToGrid w:val="0"/>
        <w:sz w:val="16"/>
        <w:szCs w:val="16"/>
      </w:rPr>
      <w:t>WTH1PI1424.docx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DCF2" w14:textId="77777777" w:rsidR="00B6130C" w:rsidRDefault="00B6130C">
      <w:r>
        <w:separator/>
      </w:r>
    </w:p>
  </w:footnote>
  <w:footnote w:type="continuationSeparator" w:id="0">
    <w:p w14:paraId="45DAC330" w14:textId="77777777" w:rsidR="00B6130C" w:rsidRDefault="00B6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42C4FB47" w:rsidR="00AD41FF" w:rsidRDefault="00EA2DE6"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24CAE3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691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3EE"/>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8C5"/>
    <w:rsid w:val="002D4194"/>
    <w:rsid w:val="002D444C"/>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96292"/>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5F9F"/>
    <w:rsid w:val="00441533"/>
    <w:rsid w:val="00444E30"/>
    <w:rsid w:val="0046027E"/>
    <w:rsid w:val="004646CB"/>
    <w:rsid w:val="00465024"/>
    <w:rsid w:val="00470FBA"/>
    <w:rsid w:val="00483C3D"/>
    <w:rsid w:val="00485E6F"/>
    <w:rsid w:val="00493757"/>
    <w:rsid w:val="004953E8"/>
    <w:rsid w:val="00495798"/>
    <w:rsid w:val="0049593E"/>
    <w:rsid w:val="004977D2"/>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25D4"/>
    <w:rsid w:val="005C48F1"/>
    <w:rsid w:val="005C61CB"/>
    <w:rsid w:val="005C6D6A"/>
    <w:rsid w:val="005D160B"/>
    <w:rsid w:val="005D7454"/>
    <w:rsid w:val="005E1091"/>
    <w:rsid w:val="005E6D53"/>
    <w:rsid w:val="00604F45"/>
    <w:rsid w:val="0060621A"/>
    <w:rsid w:val="00607616"/>
    <w:rsid w:val="006123E2"/>
    <w:rsid w:val="006125AC"/>
    <w:rsid w:val="00613ED6"/>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008"/>
    <w:rsid w:val="00723236"/>
    <w:rsid w:val="00724D2B"/>
    <w:rsid w:val="00727453"/>
    <w:rsid w:val="0073257A"/>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21B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14AB9"/>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385C"/>
    <w:rsid w:val="00B54F4E"/>
    <w:rsid w:val="00B56EF0"/>
    <w:rsid w:val="00B6130C"/>
    <w:rsid w:val="00B61AE2"/>
    <w:rsid w:val="00B66573"/>
    <w:rsid w:val="00B6690A"/>
    <w:rsid w:val="00B67314"/>
    <w:rsid w:val="00B8501E"/>
    <w:rsid w:val="00B85CA9"/>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2DE6"/>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50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9103320">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90085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2175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wire-to-board/wr-fast"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de/components/products/em/connectors/wire-to-board/wr_mpc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em/connectors/wire-to-board/wr_mpc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de/components/products/em/connectors/wire-to-board/wr_mpc3" TargetMode="External"/><Relationship Id="rId4" Type="http://schemas.openxmlformats.org/officeDocument/2006/relationships/settings" Target="settings.xml"/><Relationship Id="rId9" Type="http://schemas.openxmlformats.org/officeDocument/2006/relationships/hyperlink" Target="https://www.we-online.com/de/components/products/em/connectors/terminal_blocks/pluggable_connector_contbl3"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2024-03-05T07:03:00Z</dcterms:created>
  <dcterms:modified xsi:type="dcterms:W3CDTF">2024-04-16T07:36:00Z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