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0B87EE52" w:rsidR="00B4555A" w:rsidRPr="00B94DAE" w:rsidRDefault="00BF5E08" w:rsidP="00B4555A">
      <w:pPr>
        <w:pStyle w:val="berschrift1"/>
        <w:spacing w:before="720" w:after="720" w:line="260" w:lineRule="exact"/>
        <w:rPr>
          <w:sz w:val="20"/>
        </w:rPr>
      </w:pPr>
      <w:r>
        <w:rPr>
          <w:sz w:val="20"/>
        </w:rPr>
        <w:t>PRESS RELEASE</w:t>
      </w:r>
    </w:p>
    <w:p w14:paraId="59879415" w14:textId="351D974E" w:rsidR="00485E6F" w:rsidRPr="00B94DAE" w:rsidRDefault="009E523E"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expands its series of signal transformers for large energy storage devices and </w:t>
      </w:r>
      <w:proofErr w:type="gramStart"/>
      <w:r>
        <w:rPr>
          <w:rFonts w:ascii="Arial" w:hAnsi="Arial"/>
          <w:b/>
        </w:rPr>
        <w:t>UPS</w:t>
      </w:r>
      <w:proofErr w:type="gramEnd"/>
    </w:p>
    <w:p w14:paraId="4148C797" w14:textId="73FA8779" w:rsidR="00485E6F" w:rsidRPr="00B94DAE" w:rsidRDefault="00DA4F59"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Maximum Isolation for Battery Management Systems</w:t>
      </w:r>
    </w:p>
    <w:p w14:paraId="4B5C8E59" w14:textId="6FBDCD29" w:rsidR="00D82F81"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BF5E08">
        <w:rPr>
          <w:rFonts w:ascii="Arial" w:hAnsi="Arial"/>
          <w:color w:val="000000"/>
        </w:rPr>
        <w:t xml:space="preserve"> (</w:t>
      </w:r>
      <w:r>
        <w:rPr>
          <w:rFonts w:ascii="Arial" w:hAnsi="Arial"/>
          <w:color w:val="000000"/>
        </w:rPr>
        <w:t>Germany</w:t>
      </w:r>
      <w:r w:rsidR="00BF5E08">
        <w:rPr>
          <w:rFonts w:ascii="Arial" w:hAnsi="Arial"/>
          <w:color w:val="000000"/>
        </w:rPr>
        <w:t>)</w:t>
      </w:r>
      <w:r>
        <w:rPr>
          <w:rFonts w:ascii="Arial" w:hAnsi="Arial"/>
          <w:color w:val="000000"/>
        </w:rPr>
        <w:t xml:space="preserve">, </w:t>
      </w:r>
      <w:r w:rsidR="00A05ECB">
        <w:rPr>
          <w:rFonts w:ascii="Arial" w:hAnsi="Arial"/>
          <w:color w:val="000000"/>
        </w:rPr>
        <w:t>April 9</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expands its </w:t>
      </w:r>
      <w:hyperlink r:id="rId8" w:history="1">
        <w:r>
          <w:rPr>
            <w:rStyle w:val="Hyperlink"/>
            <w:rFonts w:ascii="Arial" w:hAnsi="Arial"/>
          </w:rPr>
          <w:t>WE-BMS</w:t>
        </w:r>
      </w:hyperlink>
      <w:r>
        <w:rPr>
          <w:rFonts w:ascii="Arial" w:hAnsi="Arial"/>
          <w:color w:val="000000"/>
        </w:rPr>
        <w:t xml:space="preserve"> transformer series for battery management systems with versions for an operating voltage of 1500 V</w:t>
      </w:r>
      <w:r>
        <w:rPr>
          <w:rFonts w:ascii="Arial" w:hAnsi="Arial"/>
          <w:color w:val="000000"/>
          <w:vertAlign w:val="subscript"/>
        </w:rPr>
        <w:t>DC</w:t>
      </w:r>
      <w:r>
        <w:rPr>
          <w:rFonts w:ascii="Arial" w:hAnsi="Arial"/>
          <w:color w:val="000000"/>
        </w:rPr>
        <w:t>. The component design features enhanced isolation in line with IEC 62368-1 with triple-insulated wire (primary and secondary side), as well as galvanic isolation and a test voltage of 6400 V</w:t>
      </w:r>
      <w:r>
        <w:rPr>
          <w:rFonts w:ascii="Arial" w:hAnsi="Arial"/>
          <w:color w:val="000000"/>
          <w:vertAlign w:val="subscript"/>
        </w:rPr>
        <w:t>DC</w:t>
      </w:r>
      <w:r>
        <w:rPr>
          <w:rFonts w:ascii="Arial" w:hAnsi="Arial"/>
          <w:color w:val="000000"/>
        </w:rPr>
        <w:t>. All this makes the new models in the series ideal for use in large stationary energy storage systems from solar and wind farms, in intermediate storage systems in high-power charging stations to balance out peak loads, or for uninterruptible power supplies used in critical infrastructures.</w:t>
      </w:r>
    </w:p>
    <w:p w14:paraId="58942C94" w14:textId="7A9B2A66" w:rsidR="000F1739" w:rsidRDefault="00DA67AF" w:rsidP="00485E6F">
      <w:pPr>
        <w:pStyle w:val="Textkrper"/>
        <w:spacing w:before="120" w:after="120" w:line="260" w:lineRule="exact"/>
        <w:jc w:val="both"/>
        <w:rPr>
          <w:rFonts w:ascii="Arial" w:hAnsi="Arial"/>
          <w:b w:val="0"/>
          <w:bCs w:val="0"/>
        </w:rPr>
      </w:pPr>
      <w:r>
        <w:rPr>
          <w:rFonts w:ascii="Arial" w:hAnsi="Arial"/>
          <w:b w:val="0"/>
          <w:color w:val="000000"/>
        </w:rPr>
        <w:t xml:space="preserve">Battery management systems ensure safe operation of battery packs and provide information on battery and charge status. The downstream BMS controllers are connected in series, as are the battery cells. As voltage differences and electromagnetic interference can arise between the components connected in series, a BMS transformer helps isolate the components from each other and suppress interference. The latest members of Würth </w:t>
      </w:r>
      <w:proofErr w:type="spellStart"/>
      <w:r>
        <w:rPr>
          <w:rFonts w:ascii="Arial" w:hAnsi="Arial"/>
          <w:b w:val="0"/>
          <w:color w:val="000000"/>
        </w:rPr>
        <w:t>Elektronik's</w:t>
      </w:r>
      <w:proofErr w:type="spellEnd"/>
      <w:r>
        <w:rPr>
          <w:rFonts w:ascii="Arial" w:hAnsi="Arial"/>
          <w:b w:val="0"/>
          <w:color w:val="000000"/>
        </w:rPr>
        <w:t xml:space="preserve"> BMS transformer series guarantee this, even in systems with a high operating voltage of up to 1500 </w:t>
      </w:r>
      <w:r>
        <w:rPr>
          <w:rFonts w:ascii="Arial" w:hAnsi="Arial"/>
          <w:b w:val="0"/>
        </w:rPr>
        <w:t>V</w:t>
      </w:r>
      <w:r>
        <w:rPr>
          <w:rFonts w:ascii="Arial" w:hAnsi="Arial"/>
          <w:b w:val="0"/>
          <w:vertAlign w:val="subscript"/>
        </w:rPr>
        <w:t>DC</w:t>
      </w:r>
      <w:r>
        <w:rPr>
          <w:rFonts w:ascii="Arial" w:hAnsi="Arial"/>
          <w:b w:val="0"/>
        </w:rPr>
        <w:t xml:space="preserve">. The longevity of the enhanced isolation of the modules as defined in IEC 62368-1 was tested using the partial discharge test in accordance with IEC 60664-1. </w:t>
      </w:r>
    </w:p>
    <w:p w14:paraId="7653B424" w14:textId="02D4D218" w:rsidR="00485E6F" w:rsidRDefault="000F1739" w:rsidP="00A05ECB">
      <w:pPr>
        <w:pStyle w:val="Textkrper"/>
        <w:spacing w:before="120" w:after="120" w:line="260" w:lineRule="exact"/>
        <w:jc w:val="both"/>
        <w:rPr>
          <w:rFonts w:ascii="Arial" w:hAnsi="Arial"/>
          <w:b w:val="0"/>
          <w:color w:val="000000"/>
        </w:rPr>
      </w:pPr>
      <w:r>
        <w:rPr>
          <w:rFonts w:ascii="Arial" w:hAnsi="Arial"/>
          <w:b w:val="0"/>
        </w:rPr>
        <w:t xml:space="preserve">The transformers for battery management systems are </w:t>
      </w:r>
      <w:r>
        <w:rPr>
          <w:rFonts w:ascii="Arial" w:hAnsi="Arial"/>
          <w:b w:val="0"/>
          <w:color w:val="000000"/>
        </w:rPr>
        <w:t>now available from stock without a minimum order quantity.</w:t>
      </w:r>
    </w:p>
    <w:p w14:paraId="6298A042" w14:textId="77777777" w:rsidR="00A05ECB" w:rsidRPr="00A05ECB" w:rsidRDefault="00A05ECB" w:rsidP="00A05ECB">
      <w:pPr>
        <w:pStyle w:val="Textkrper"/>
        <w:spacing w:before="120" w:after="120" w:line="260" w:lineRule="exact"/>
        <w:jc w:val="both"/>
        <w:rPr>
          <w:rFonts w:ascii="Arial" w:hAnsi="Arial"/>
          <w:b w:val="0"/>
          <w:color w:val="000000"/>
        </w:rPr>
      </w:pPr>
    </w:p>
    <w:p w14:paraId="2E76C2BC" w14:textId="77777777" w:rsidR="00A05ECB" w:rsidRPr="000E0B5B" w:rsidRDefault="00A05ECB" w:rsidP="00A05ECB">
      <w:pPr>
        <w:pStyle w:val="Textkrper"/>
        <w:spacing w:before="120" w:after="120" w:line="260" w:lineRule="exact"/>
        <w:jc w:val="both"/>
        <w:rPr>
          <w:rFonts w:ascii="Arial" w:hAnsi="Arial"/>
          <w:b w:val="0"/>
          <w:bCs w:val="0"/>
        </w:rPr>
      </w:pPr>
    </w:p>
    <w:p w14:paraId="1D19719A" w14:textId="77777777" w:rsidR="00A05ECB" w:rsidRPr="000E0B5B" w:rsidRDefault="00A05ECB" w:rsidP="00A05ECB">
      <w:pPr>
        <w:pStyle w:val="PITextkrper"/>
        <w:pBdr>
          <w:top w:val="single" w:sz="4" w:space="1" w:color="auto"/>
        </w:pBdr>
        <w:spacing w:before="240"/>
        <w:rPr>
          <w:b/>
          <w:sz w:val="18"/>
          <w:szCs w:val="18"/>
        </w:rPr>
      </w:pPr>
    </w:p>
    <w:p w14:paraId="7427E979" w14:textId="77777777" w:rsidR="00A05ECB" w:rsidRPr="00A91DDF" w:rsidRDefault="00A05ECB" w:rsidP="00A05EC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A34C091" w14:textId="77777777" w:rsidR="00A05ECB" w:rsidRDefault="00A05ECB" w:rsidP="00A05ECB">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p w14:paraId="3C9B88DA" w14:textId="67192F0B" w:rsidR="00485E6F" w:rsidRPr="00B94DAE" w:rsidRDefault="00485E6F" w:rsidP="00485E6F">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CE17D6">
        <w:trPr>
          <w:trHeight w:val="1701"/>
        </w:trPr>
        <w:tc>
          <w:tcPr>
            <w:tcW w:w="3510" w:type="dxa"/>
          </w:tcPr>
          <w:p w14:paraId="5A320371" w14:textId="71A6CD0A" w:rsidR="00485E6F" w:rsidRPr="00B94DAE" w:rsidRDefault="00ED6AB5" w:rsidP="00CE17D6">
            <w:pPr>
              <w:pStyle w:val="txt"/>
              <w:rPr>
                <w:b/>
                <w:bCs/>
                <w:sz w:val="18"/>
              </w:rPr>
            </w:pPr>
            <w:r>
              <w:rPr>
                <w:b/>
              </w:rPr>
              <w:lastRenderedPageBreak/>
              <w:br/>
            </w:r>
            <w:r>
              <w:rPr>
                <w:noProof/>
              </w:rPr>
              <w:drawing>
                <wp:inline distT="0" distB="0" distL="0" distR="0" wp14:anchorId="1750FFDE" wp14:editId="5E07F09E">
                  <wp:extent cx="2133600" cy="1847850"/>
                  <wp:effectExtent l="0" t="0" r="0" b="0"/>
                  <wp:docPr id="187825986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t="6697" b="6697"/>
                          <a:stretch>
                            <a:fillRect/>
                          </a:stretch>
                        </pic:blipFill>
                        <pic:spPr bwMode="auto">
                          <a:xfrm>
                            <a:off x="0" y="0"/>
                            <a:ext cx="2133600" cy="1847850"/>
                          </a:xfrm>
                          <a:prstGeom prst="rect">
                            <a:avLst/>
                          </a:prstGeom>
                          <a:noFill/>
                          <a:ln>
                            <a:noFill/>
                          </a:ln>
                        </pic:spPr>
                      </pic:pic>
                    </a:graphicData>
                  </a:graphic>
                </wp:inline>
              </w:drawing>
            </w:r>
            <w:r>
              <w:rPr>
                <w:b/>
              </w:rPr>
              <w:br/>
            </w:r>
            <w:r>
              <w:rPr>
                <w:sz w:val="16"/>
              </w:rPr>
              <w:t xml:space="preserve">Image source: Würth </w:t>
            </w:r>
            <w:proofErr w:type="spellStart"/>
            <w:r>
              <w:rPr>
                <w:sz w:val="16"/>
              </w:rPr>
              <w:t>Elektronik</w:t>
            </w:r>
            <w:proofErr w:type="spellEnd"/>
            <w:r>
              <w:rPr>
                <w:sz w:val="16"/>
              </w:rPr>
              <w:t xml:space="preserve"> </w:t>
            </w:r>
          </w:p>
          <w:p w14:paraId="4BBAF83E" w14:textId="20E5D80D" w:rsidR="00485E6F" w:rsidRPr="00B94DAE" w:rsidRDefault="00814B77" w:rsidP="00CE17D6">
            <w:pPr>
              <w:autoSpaceDE w:val="0"/>
              <w:autoSpaceDN w:val="0"/>
              <w:adjustRightInd w:val="0"/>
              <w:rPr>
                <w:rFonts w:ascii="Arial" w:hAnsi="Arial" w:cs="Arial"/>
                <w:b/>
                <w:sz w:val="18"/>
                <w:szCs w:val="18"/>
              </w:rPr>
            </w:pPr>
            <w:r>
              <w:rPr>
                <w:rFonts w:ascii="Arial" w:hAnsi="Arial"/>
                <w:b/>
                <w:sz w:val="18"/>
              </w:rPr>
              <w:t>The WE-BMS signal transformers are now also available for an operating voltage of 1500 V</w:t>
            </w:r>
            <w:r>
              <w:rPr>
                <w:rFonts w:ascii="Arial" w:hAnsi="Arial"/>
                <w:b/>
                <w:sz w:val="18"/>
                <w:vertAlign w:val="subscript"/>
              </w:rPr>
              <w:t>DC</w:t>
            </w:r>
            <w:r>
              <w:rPr>
                <w:rFonts w:ascii="Arial" w:hAnsi="Arial"/>
                <w:b/>
                <w:sz w:val="18"/>
              </w:rPr>
              <w:t>.</w:t>
            </w:r>
          </w:p>
          <w:p w14:paraId="5ED23578" w14:textId="77777777" w:rsidR="00485E6F" w:rsidRPr="00B94DAE" w:rsidRDefault="00485E6F" w:rsidP="00CE17D6">
            <w:pPr>
              <w:autoSpaceDE w:val="0"/>
              <w:autoSpaceDN w:val="0"/>
              <w:adjustRightInd w:val="0"/>
              <w:rPr>
                <w:rFonts w:ascii="Arial" w:hAnsi="Arial" w:cs="Arial"/>
                <w:b/>
                <w:bCs/>
                <w:sz w:val="18"/>
                <w:szCs w:val="18"/>
              </w:rPr>
            </w:pPr>
          </w:p>
        </w:tc>
      </w:tr>
    </w:tbl>
    <w:p w14:paraId="388B8CF4" w14:textId="77777777" w:rsidR="00485E6F" w:rsidRDefault="00485E6F" w:rsidP="00485E6F">
      <w:pPr>
        <w:pStyle w:val="PITextkrper"/>
        <w:rPr>
          <w:b/>
          <w:bCs/>
          <w:sz w:val="18"/>
          <w:szCs w:val="18"/>
          <w:lang w:val="de-DE"/>
        </w:rPr>
      </w:pPr>
    </w:p>
    <w:p w14:paraId="29D56EAF" w14:textId="77777777" w:rsidR="00A05ECB" w:rsidRDefault="00A05ECB" w:rsidP="00A05ECB">
      <w:pPr>
        <w:pStyle w:val="Textkrper"/>
        <w:spacing w:before="120" w:after="120" w:line="260" w:lineRule="exact"/>
        <w:jc w:val="both"/>
        <w:rPr>
          <w:rFonts w:ascii="Arial" w:hAnsi="Arial"/>
          <w:b w:val="0"/>
          <w:bCs w:val="0"/>
        </w:rPr>
      </w:pPr>
    </w:p>
    <w:p w14:paraId="7C03EDFC" w14:textId="77777777" w:rsidR="00A05ECB" w:rsidRDefault="00A05ECB" w:rsidP="00A05ECB">
      <w:pPr>
        <w:pStyle w:val="PITextkrper"/>
        <w:pBdr>
          <w:top w:val="single" w:sz="4" w:space="1" w:color="auto"/>
        </w:pBdr>
        <w:spacing w:before="240"/>
        <w:rPr>
          <w:b/>
          <w:sz w:val="18"/>
          <w:szCs w:val="18"/>
        </w:rPr>
      </w:pPr>
    </w:p>
    <w:p w14:paraId="3DCDE883" w14:textId="77777777" w:rsidR="00A05ECB" w:rsidRDefault="00A05ECB" w:rsidP="00A05ECB">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F5DCF1F" w14:textId="77777777" w:rsidR="00A05ECB" w:rsidRDefault="00A05ECB" w:rsidP="00A05ECB">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6CDF9075" w14:textId="77777777" w:rsidR="00A05ECB" w:rsidRDefault="00A05ECB" w:rsidP="00A05ECB">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7B5BB2F" w14:textId="77777777" w:rsidR="00A05ECB" w:rsidRDefault="00A05ECB" w:rsidP="00A05ECB">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71DADC74" w14:textId="77777777" w:rsidR="00A05ECB" w:rsidRDefault="00A05ECB" w:rsidP="00A05ECB">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4483AEF" w14:textId="77777777" w:rsidR="00A05ECB" w:rsidRDefault="00A05ECB" w:rsidP="00A05ECB">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209D924" w14:textId="77777777" w:rsidR="00A05ECB" w:rsidRDefault="00A05ECB" w:rsidP="00A05ECB">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EDBE65D" w14:textId="77777777" w:rsidR="00A05ECB" w:rsidRDefault="00A05ECB" w:rsidP="00A05ECB">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A05ECB" w14:paraId="6D73D069" w14:textId="77777777" w:rsidTr="00DE5CA0">
        <w:tc>
          <w:tcPr>
            <w:tcW w:w="3902" w:type="dxa"/>
            <w:shd w:val="clear" w:color="auto" w:fill="auto"/>
            <w:hideMark/>
          </w:tcPr>
          <w:p w14:paraId="75213EAC" w14:textId="77777777" w:rsidR="00A05ECB" w:rsidRDefault="00A05ECB" w:rsidP="00DE5CA0">
            <w:pPr>
              <w:pStyle w:val="Textkrper"/>
              <w:autoSpaceDE/>
              <w:adjustRightInd/>
              <w:spacing w:before="120" w:after="120" w:line="276" w:lineRule="auto"/>
              <w:rPr>
                <w:rFonts w:ascii="Arial" w:hAnsi="Arial"/>
                <w:bCs w:val="0"/>
                <w:szCs w:val="24"/>
              </w:rPr>
            </w:pPr>
            <w:r w:rsidRPr="007E7C62">
              <w:lastRenderedPageBreak/>
              <w:br w:type="page"/>
            </w:r>
            <w:r>
              <w:rPr>
                <w:rFonts w:ascii="Arial" w:hAnsi="Arial"/>
                <w:bCs w:val="0"/>
                <w:szCs w:val="24"/>
              </w:rPr>
              <w:t>Further information:</w:t>
            </w:r>
          </w:p>
          <w:p w14:paraId="176E31DD" w14:textId="77777777" w:rsidR="00A05ECB" w:rsidRDefault="00A05ECB" w:rsidP="00DE5CA0">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797BBBFB" w14:textId="77777777" w:rsidR="00A05ECB" w:rsidRDefault="00A05ECB" w:rsidP="00DE5CA0">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1AE77E14" w14:textId="77777777" w:rsidR="00A05ECB" w:rsidRDefault="00A05ECB" w:rsidP="00DE5CA0">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3DDC7C57" w14:textId="77777777" w:rsidR="00A05ECB" w:rsidRDefault="00A05ECB" w:rsidP="00DE5CA0">
            <w:pPr>
              <w:spacing w:before="120" w:after="120" w:line="276" w:lineRule="auto"/>
              <w:rPr>
                <w:rFonts w:ascii="Arial" w:hAnsi="Arial" w:cs="Arial"/>
                <w:bCs/>
                <w:sz w:val="20"/>
              </w:rPr>
            </w:pPr>
          </w:p>
        </w:tc>
        <w:tc>
          <w:tcPr>
            <w:tcW w:w="3193" w:type="dxa"/>
            <w:shd w:val="clear" w:color="auto" w:fill="auto"/>
            <w:hideMark/>
          </w:tcPr>
          <w:p w14:paraId="4E9ADC7D" w14:textId="77777777" w:rsidR="00A05ECB" w:rsidRDefault="00A05ECB" w:rsidP="00DE5CA0">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26097ACF" w14:textId="77777777" w:rsidR="00A05ECB" w:rsidRDefault="00A05ECB" w:rsidP="00DE5CA0">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54B9110B" w14:textId="77777777" w:rsidR="00A05ECB" w:rsidRDefault="00A05ECB" w:rsidP="00DE5CA0">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5ACFB587" w14:textId="77777777" w:rsidR="00A05ECB" w:rsidRDefault="00A05ECB" w:rsidP="00DE5CA0">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0F0F3A38" w14:textId="77777777" w:rsidR="00A05ECB" w:rsidRPr="00031FC8" w:rsidRDefault="00A05ECB" w:rsidP="00A05ECB">
      <w:pPr>
        <w:spacing w:after="120" w:line="280" w:lineRule="exact"/>
        <w:rPr>
          <w:rFonts w:ascii="Arial" w:hAnsi="Arial"/>
          <w:b/>
          <w:bCs/>
        </w:rPr>
      </w:pPr>
    </w:p>
    <w:p w14:paraId="5B320ACE" w14:textId="77777777" w:rsidR="00A05ECB" w:rsidRPr="00B94DAE" w:rsidRDefault="00A05ECB" w:rsidP="00485E6F">
      <w:pPr>
        <w:pStyle w:val="PITextkrper"/>
        <w:rPr>
          <w:b/>
          <w:bCs/>
          <w:sz w:val="18"/>
          <w:szCs w:val="18"/>
          <w:lang w:val="de-DE"/>
        </w:rPr>
      </w:pPr>
    </w:p>
    <w:sectPr w:rsidR="00A05ECB" w:rsidRPr="00B94DAE" w:rsidSect="00414464">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2C1C3" w14:textId="77777777" w:rsidR="00414464" w:rsidRDefault="00414464">
      <w:r>
        <w:separator/>
      </w:r>
    </w:p>
  </w:endnote>
  <w:endnote w:type="continuationSeparator" w:id="0">
    <w:p w14:paraId="48653306" w14:textId="77777777" w:rsidR="00414464" w:rsidRDefault="0041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66515B58" w:rsidR="00D84800" w:rsidRPr="00ED6AB5"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ED6AB5">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BF5E08">
      <w:rPr>
        <w:rFonts w:ascii="Arial" w:hAnsi="Arial" w:cs="Arial"/>
        <w:noProof/>
        <w:snapToGrid w:val="0"/>
        <w:sz w:val="16"/>
      </w:rPr>
      <w:t>WTH1PI1452_en.docx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A2197" w14:textId="77777777" w:rsidR="00414464" w:rsidRDefault="00414464">
      <w:r>
        <w:separator/>
      </w:r>
    </w:p>
  </w:footnote>
  <w:footnote w:type="continuationSeparator" w:id="0">
    <w:p w14:paraId="60316682" w14:textId="77777777" w:rsidR="00414464" w:rsidRDefault="00414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354F6E77" w:rsidR="00AD41FF" w:rsidRDefault="003533AD"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4B4BC84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39DC"/>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1739"/>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2BA1"/>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17C8"/>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33AD"/>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64"/>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2F0"/>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77F16"/>
    <w:rsid w:val="00581536"/>
    <w:rsid w:val="00584F4C"/>
    <w:rsid w:val="00587F00"/>
    <w:rsid w:val="0059367F"/>
    <w:rsid w:val="00593D28"/>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2B48"/>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6841"/>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4B77"/>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4BE0"/>
    <w:rsid w:val="008819C5"/>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4A17"/>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523E"/>
    <w:rsid w:val="009F20DB"/>
    <w:rsid w:val="009F2E8B"/>
    <w:rsid w:val="009F6962"/>
    <w:rsid w:val="00A02CED"/>
    <w:rsid w:val="00A03564"/>
    <w:rsid w:val="00A037C6"/>
    <w:rsid w:val="00A05ECB"/>
    <w:rsid w:val="00A06FFA"/>
    <w:rsid w:val="00A13E4A"/>
    <w:rsid w:val="00A22B86"/>
    <w:rsid w:val="00A23A33"/>
    <w:rsid w:val="00A2489E"/>
    <w:rsid w:val="00A262DC"/>
    <w:rsid w:val="00A3000D"/>
    <w:rsid w:val="00A379D5"/>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284E"/>
    <w:rsid w:val="00AF42AA"/>
    <w:rsid w:val="00AF480C"/>
    <w:rsid w:val="00AF7D4F"/>
    <w:rsid w:val="00B126EF"/>
    <w:rsid w:val="00B12D65"/>
    <w:rsid w:val="00B12E2F"/>
    <w:rsid w:val="00B137FF"/>
    <w:rsid w:val="00B165B0"/>
    <w:rsid w:val="00B17B66"/>
    <w:rsid w:val="00B2006F"/>
    <w:rsid w:val="00B22632"/>
    <w:rsid w:val="00B23CE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BF5E08"/>
    <w:rsid w:val="00C10188"/>
    <w:rsid w:val="00C17CED"/>
    <w:rsid w:val="00C279D5"/>
    <w:rsid w:val="00C351B8"/>
    <w:rsid w:val="00C37D3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2F81"/>
    <w:rsid w:val="00D834C3"/>
    <w:rsid w:val="00D84800"/>
    <w:rsid w:val="00D979C7"/>
    <w:rsid w:val="00DA27A8"/>
    <w:rsid w:val="00DA4966"/>
    <w:rsid w:val="00DA4F59"/>
    <w:rsid w:val="00DA67AF"/>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2331"/>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D6AB5"/>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57B8D"/>
    <w:rsid w:val="00F61BC9"/>
    <w:rsid w:val="00F630C4"/>
    <w:rsid w:val="00F633C4"/>
    <w:rsid w:val="00F7288A"/>
    <w:rsid w:val="00F74E4F"/>
    <w:rsid w:val="00F76695"/>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BMS?s="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3535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4045</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2024-03-25T10:18:00Z</dcterms:created>
  <dcterms:modified xsi:type="dcterms:W3CDTF">2024-04-04T13:17:00Z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