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A1BB4B" w:rsidR="00A7628C" w:rsidRDefault="00790621" w:rsidP="008E618E">
      <w:pPr>
        <w:ind w:right="-360"/>
        <w:rPr>
          <w:rFonts w:ascii="Arial" w:hAnsi="Arial"/>
          <w:b/>
          <w:i/>
          <w:sz w:val="30"/>
          <w:u w:val="single"/>
        </w:rPr>
      </w:pPr>
      <w:r>
        <w:rPr>
          <w:noProof/>
          <w:szCs w:val="22"/>
        </w:rPr>
        <w:drawing>
          <wp:inline distT="0" distB="0" distL="0" distR="0" wp14:anchorId="3B760A72" wp14:editId="0DB50F9B">
            <wp:extent cx="3509645"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645" cy="628015"/>
                    </a:xfrm>
                    <a:prstGeom prst="rect">
                      <a:avLst/>
                    </a:prstGeom>
                    <a:noFill/>
                    <a:ln>
                      <a:noFill/>
                    </a:ln>
                  </pic:spPr>
                </pic:pic>
              </a:graphicData>
            </a:graphic>
          </wp:inline>
        </w:drawing>
      </w:r>
    </w:p>
    <w:p w14:paraId="0A37501D" w14:textId="0292A5AA" w:rsidR="00A7628C" w:rsidRPr="003627F1" w:rsidRDefault="00A7628C">
      <w:pPr>
        <w:ind w:right="-1620"/>
        <w:rPr>
          <w:rFonts w:ascii="Arial" w:hAnsi="Arial"/>
          <w:b/>
          <w:i/>
          <w:sz w:val="30"/>
          <w:u w:val="single"/>
        </w:rPr>
      </w:pPr>
    </w:p>
    <w:p w14:paraId="6EA82428" w14:textId="77777777" w:rsidR="00A7628C" w:rsidRDefault="00A7628C">
      <w:pPr>
        <w:rPr>
          <w:rFonts w:ascii="Arial" w:hAnsi="Arial"/>
          <w:b/>
          <w:sz w:val="48"/>
        </w:rPr>
      </w:pPr>
      <w:r w:rsidRPr="003627F1">
        <w:rPr>
          <w:rFonts w:ascii="Arial" w:hAnsi="Arial"/>
          <w:b/>
          <w:i/>
          <w:sz w:val="48"/>
          <w:u w:val="single"/>
        </w:rPr>
        <w:t>NE</w:t>
      </w:r>
      <w:r>
        <w:rPr>
          <w:rFonts w:ascii="Arial" w:hAnsi="Arial"/>
          <w:b/>
          <w:i/>
          <w:sz w:val="48"/>
          <w:u w:val="single"/>
        </w:rPr>
        <w:t xml:space="preserve">WS </w:t>
      </w:r>
      <w:r w:rsidR="009A7E51">
        <w:rPr>
          <w:rFonts w:ascii="Arial" w:hAnsi="Arial"/>
          <w:b/>
          <w:i/>
          <w:sz w:val="48"/>
          <w:u w:val="single"/>
        </w:rPr>
        <w:t>RELEASE</w:t>
      </w:r>
    </w:p>
    <w:p w14:paraId="5DAB6C7B" w14:textId="3536ABAC" w:rsidR="00A7628C" w:rsidRDefault="00A7628C">
      <w:pPr>
        <w:tabs>
          <w:tab w:val="left" w:pos="1530"/>
          <w:tab w:val="left" w:pos="5220"/>
          <w:tab w:val="left" w:pos="6300"/>
        </w:tabs>
        <w:ind w:right="-1260"/>
        <w:rPr>
          <w:rFonts w:ascii="Arial" w:hAnsi="Arial"/>
          <w:sz w:val="22"/>
        </w:rPr>
      </w:pPr>
    </w:p>
    <w:p w14:paraId="3A9E7E45" w14:textId="4FD503F6" w:rsidR="00AC6498" w:rsidRDefault="00A7628C" w:rsidP="00967931">
      <w:pPr>
        <w:tabs>
          <w:tab w:val="left" w:pos="1530"/>
          <w:tab w:val="left" w:pos="5220"/>
          <w:tab w:val="left" w:pos="6300"/>
        </w:tabs>
        <w:ind w:right="-900"/>
        <w:rPr>
          <w:rFonts w:ascii="Arial" w:hAnsi="Arial"/>
          <w:sz w:val="22"/>
        </w:rPr>
      </w:pPr>
      <w:r>
        <w:rPr>
          <w:rFonts w:ascii="Arial" w:hAnsi="Arial"/>
          <w:sz w:val="22"/>
        </w:rPr>
        <w:t xml:space="preserve">For Release:    </w:t>
      </w:r>
      <w:r>
        <w:rPr>
          <w:rFonts w:ascii="Arial" w:hAnsi="Arial"/>
          <w:sz w:val="22"/>
        </w:rPr>
        <w:tab/>
      </w:r>
      <w:r>
        <w:rPr>
          <w:rFonts w:ascii="Arial" w:hAnsi="Arial"/>
          <w:b/>
          <w:sz w:val="22"/>
        </w:rPr>
        <w:t xml:space="preserve">IMMEDIATELY     </w:t>
      </w:r>
      <w:r>
        <w:rPr>
          <w:rFonts w:ascii="Arial" w:hAnsi="Arial"/>
          <w:b/>
          <w:sz w:val="22"/>
        </w:rPr>
        <w:tab/>
        <w:t>With Art</w:t>
      </w:r>
      <w:r w:rsidR="00AA72AB">
        <w:rPr>
          <w:rFonts w:ascii="Arial" w:hAnsi="Arial"/>
          <w:b/>
          <w:sz w:val="22"/>
        </w:rPr>
        <w:t>:</w:t>
      </w:r>
      <w:r>
        <w:rPr>
          <w:rFonts w:ascii="Arial" w:hAnsi="Arial"/>
          <w:b/>
          <w:sz w:val="22"/>
        </w:rPr>
        <w:t xml:space="preserve">  </w:t>
      </w:r>
      <w:r w:rsidR="0027588C">
        <w:rPr>
          <w:rFonts w:ascii="Arial" w:hAnsi="Arial"/>
          <w:sz w:val="22"/>
        </w:rPr>
        <w:t xml:space="preserve"> </w:t>
      </w:r>
      <w:r w:rsidR="002A3C17">
        <w:rPr>
          <w:rFonts w:ascii="Arial" w:hAnsi="Arial"/>
          <w:sz w:val="22"/>
        </w:rPr>
        <w:t xml:space="preserve">Three </w:t>
      </w:r>
      <w:r w:rsidR="00107626" w:rsidRPr="001B43DE">
        <w:rPr>
          <w:rFonts w:ascii="Arial" w:hAnsi="Arial"/>
          <w:sz w:val="22"/>
        </w:rPr>
        <w:t>Digital Image</w:t>
      </w:r>
      <w:r w:rsidR="00331F4D" w:rsidRPr="001B43DE">
        <w:rPr>
          <w:rFonts w:ascii="Arial" w:hAnsi="Arial"/>
          <w:sz w:val="22"/>
        </w:rPr>
        <w:t>s</w:t>
      </w:r>
    </w:p>
    <w:p w14:paraId="3BDEF122" w14:textId="57B33FB7" w:rsidR="009E1570" w:rsidRDefault="00A7628C" w:rsidP="00967931">
      <w:pPr>
        <w:tabs>
          <w:tab w:val="left" w:pos="1530"/>
          <w:tab w:val="left" w:pos="5220"/>
          <w:tab w:val="left" w:pos="6300"/>
        </w:tabs>
        <w:ind w:right="-900"/>
        <w:rPr>
          <w:rFonts w:ascii="Arial" w:hAnsi="Arial"/>
          <w:sz w:val="22"/>
        </w:rPr>
      </w:pPr>
      <w:r>
        <w:rPr>
          <w:rFonts w:ascii="Arial" w:hAnsi="Arial"/>
          <w:b/>
          <w:sz w:val="22"/>
        </w:rPr>
        <w:tab/>
      </w:r>
      <w:r>
        <w:rPr>
          <w:rFonts w:ascii="Arial" w:hAnsi="Arial"/>
          <w:sz w:val="22"/>
        </w:rPr>
        <w:cr/>
        <w:t>Editorial</w:t>
      </w:r>
      <w:r>
        <w:rPr>
          <w:rFonts w:ascii="Arial" w:hAnsi="Arial"/>
          <w:sz w:val="22"/>
        </w:rPr>
        <w:tab/>
        <w:t xml:space="preserve">Michael McCue                     </w:t>
      </w:r>
      <w:r w:rsidR="00652A03">
        <w:rPr>
          <w:rFonts w:ascii="Arial" w:hAnsi="Arial"/>
          <w:sz w:val="22"/>
        </w:rPr>
        <w:t xml:space="preserve">       OPEN MIND</w:t>
      </w:r>
      <w:r>
        <w:rPr>
          <w:rFonts w:ascii="Arial" w:hAnsi="Arial"/>
          <w:sz w:val="22"/>
        </w:rPr>
        <w:t xml:space="preserve"> </w:t>
      </w:r>
      <w:r>
        <w:rPr>
          <w:rFonts w:ascii="Arial" w:hAnsi="Arial"/>
          <w:sz w:val="22"/>
        </w:rPr>
        <w:tab/>
      </w:r>
      <w:r w:rsidR="009E1570">
        <w:rPr>
          <w:rFonts w:ascii="Arial" w:hAnsi="Arial"/>
          <w:sz w:val="22"/>
        </w:rPr>
        <w:t>Alan Levine</w:t>
      </w:r>
    </w:p>
    <w:p w14:paraId="3A9191DB" w14:textId="77777777" w:rsidR="00801CD3" w:rsidRDefault="00A7628C" w:rsidP="00967931">
      <w:pPr>
        <w:tabs>
          <w:tab w:val="left" w:pos="1530"/>
          <w:tab w:val="left" w:pos="5220"/>
          <w:tab w:val="left" w:pos="6300"/>
        </w:tabs>
        <w:ind w:right="-900"/>
        <w:rPr>
          <w:rFonts w:ascii="Arial" w:hAnsi="Arial"/>
          <w:sz w:val="22"/>
        </w:rPr>
      </w:pPr>
      <w:r>
        <w:rPr>
          <w:rFonts w:ascii="Arial" w:hAnsi="Arial"/>
          <w:sz w:val="22"/>
        </w:rPr>
        <w:t xml:space="preserve">Contact:          </w:t>
      </w:r>
      <w:r>
        <w:rPr>
          <w:rFonts w:ascii="Arial" w:hAnsi="Arial"/>
          <w:sz w:val="22"/>
        </w:rPr>
        <w:tab/>
        <w:t>McCue &amp; Associates L</w:t>
      </w:r>
      <w:r w:rsidR="00087134">
        <w:rPr>
          <w:rFonts w:ascii="Arial" w:hAnsi="Arial"/>
          <w:sz w:val="22"/>
        </w:rPr>
        <w:t xml:space="preserve">LC                   Contact:    </w:t>
      </w:r>
      <w:r w:rsidR="00825FF0">
        <w:rPr>
          <w:rFonts w:ascii="Arial" w:hAnsi="Arial"/>
          <w:sz w:val="22"/>
        </w:rPr>
        <w:t xml:space="preserve"> </w:t>
      </w:r>
      <w:r w:rsidR="00801CD3">
        <w:rPr>
          <w:rFonts w:ascii="Arial" w:hAnsi="Arial"/>
          <w:sz w:val="22"/>
        </w:rPr>
        <w:t>OPE</w:t>
      </w:r>
      <w:r w:rsidR="00087134">
        <w:rPr>
          <w:rFonts w:ascii="Arial" w:hAnsi="Arial"/>
          <w:sz w:val="22"/>
        </w:rPr>
        <w:t>N MIND Technologies</w:t>
      </w:r>
      <w:r w:rsidR="00851AA4">
        <w:rPr>
          <w:rFonts w:ascii="Arial" w:hAnsi="Arial"/>
          <w:sz w:val="22"/>
        </w:rPr>
        <w:t xml:space="preserve"> </w:t>
      </w:r>
      <w:r w:rsidR="00087134">
        <w:rPr>
          <w:rFonts w:ascii="Arial" w:hAnsi="Arial"/>
          <w:sz w:val="22"/>
        </w:rPr>
        <w:t>USA</w:t>
      </w:r>
      <w:r w:rsidR="00851AA4">
        <w:rPr>
          <w:rFonts w:ascii="Arial" w:hAnsi="Arial"/>
          <w:sz w:val="22"/>
        </w:rPr>
        <w:t>, Inc.</w:t>
      </w:r>
      <w:r w:rsidR="00087134">
        <w:rPr>
          <w:rFonts w:ascii="Arial" w:hAnsi="Arial"/>
          <w:sz w:val="22"/>
        </w:rPr>
        <w:t xml:space="preserve"> </w:t>
      </w:r>
    </w:p>
    <w:p w14:paraId="34035E59" w14:textId="4FA3B670" w:rsidR="00A7628C" w:rsidRDefault="00A7628C" w:rsidP="00967931">
      <w:pPr>
        <w:tabs>
          <w:tab w:val="left" w:pos="1530"/>
          <w:tab w:val="left" w:pos="5220"/>
          <w:tab w:val="left" w:pos="6300"/>
        </w:tabs>
        <w:ind w:right="-900"/>
        <w:rPr>
          <w:rFonts w:ascii="Arial" w:hAnsi="Arial"/>
          <w:sz w:val="22"/>
        </w:rPr>
      </w:pPr>
      <w:r>
        <w:rPr>
          <w:rFonts w:ascii="Arial" w:hAnsi="Arial"/>
          <w:sz w:val="22"/>
        </w:rPr>
        <w:t xml:space="preserve">             </w:t>
      </w:r>
      <w:r>
        <w:rPr>
          <w:rFonts w:ascii="Arial" w:hAnsi="Arial"/>
          <w:sz w:val="22"/>
        </w:rPr>
        <w:tab/>
        <w:t xml:space="preserve">978-733-1353                       </w:t>
      </w:r>
      <w:r w:rsidR="00344BDA">
        <w:rPr>
          <w:rFonts w:ascii="Arial" w:hAnsi="Arial"/>
          <w:sz w:val="22"/>
        </w:rPr>
        <w:t xml:space="preserve">                           </w:t>
      </w:r>
      <w:r w:rsidR="00344BDA">
        <w:rPr>
          <w:rFonts w:ascii="Arial" w:hAnsi="Arial"/>
          <w:sz w:val="22"/>
        </w:rPr>
        <w:tab/>
      </w:r>
      <w:r w:rsidR="00741E56">
        <w:rPr>
          <w:rFonts w:ascii="Arial" w:hAnsi="Arial"/>
          <w:sz w:val="22"/>
        </w:rPr>
        <w:t>339-225-4557</w:t>
      </w:r>
      <w:r>
        <w:rPr>
          <w:rFonts w:ascii="Arial" w:hAnsi="Arial"/>
          <w:sz w:val="22"/>
        </w:rPr>
        <w:t xml:space="preserve">      </w:t>
      </w:r>
      <w:r>
        <w:rPr>
          <w:rFonts w:ascii="Arial" w:hAnsi="Arial"/>
          <w:sz w:val="22"/>
        </w:rPr>
        <w:tab/>
      </w:r>
      <w:hyperlink r:id="rId9" w:history="1">
        <w:r>
          <w:rPr>
            <w:rStyle w:val="Hyperlink"/>
            <w:rFonts w:ascii="Arial" w:hAnsi="Arial"/>
            <w:sz w:val="22"/>
          </w:rPr>
          <w:t>mmccue@mccueassociates.com</w:t>
        </w:r>
      </w:hyperlink>
      <w:r>
        <w:rPr>
          <w:rFonts w:ascii="Arial" w:hAnsi="Arial"/>
          <w:sz w:val="22"/>
        </w:rPr>
        <w:t xml:space="preserve">                        </w:t>
      </w:r>
      <w:r w:rsidR="00741E56">
        <w:rPr>
          <w:rFonts w:ascii="Arial" w:hAnsi="Arial"/>
          <w:sz w:val="22"/>
        </w:rPr>
        <w:t xml:space="preserve"> </w:t>
      </w:r>
      <w:hyperlink r:id="rId10" w:history="1">
        <w:r w:rsidR="00741E56" w:rsidRPr="00741E56">
          <w:rPr>
            <w:rStyle w:val="Hyperlink"/>
            <w:rFonts w:ascii="Arial" w:hAnsi="Arial"/>
            <w:sz w:val="22"/>
          </w:rPr>
          <w:t>alan.levine@openmind-tech.com</w:t>
        </w:r>
      </w:hyperlink>
    </w:p>
    <w:p w14:paraId="02EB378F" w14:textId="77777777" w:rsidR="0036082C" w:rsidRDefault="0036082C" w:rsidP="00967931">
      <w:pPr>
        <w:tabs>
          <w:tab w:val="left" w:pos="1530"/>
          <w:tab w:val="left" w:pos="5220"/>
          <w:tab w:val="left" w:pos="6300"/>
        </w:tabs>
        <w:ind w:right="-900"/>
        <w:rPr>
          <w:rFonts w:ascii="Arial" w:hAnsi="Arial"/>
          <w:sz w:val="22"/>
        </w:rPr>
      </w:pPr>
    </w:p>
    <w:p w14:paraId="65F730B5" w14:textId="77777777" w:rsidR="00DE31DE" w:rsidRDefault="0080766F" w:rsidP="002D5B32">
      <w:pPr>
        <w:ind w:right="-1080"/>
        <w:jc w:val="center"/>
        <w:rPr>
          <w:rFonts w:ascii="Arial" w:hAnsi="Arial" w:cs="Arial"/>
          <w:b/>
          <w:bCs/>
          <w:sz w:val="28"/>
          <w:szCs w:val="28"/>
          <w:u w:val="single"/>
        </w:rPr>
      </w:pPr>
      <w:r w:rsidRPr="2319CE30">
        <w:rPr>
          <w:rFonts w:ascii="Arial" w:hAnsi="Arial" w:cs="Arial"/>
          <w:b/>
          <w:bCs/>
          <w:sz w:val="28"/>
          <w:szCs w:val="28"/>
          <w:u w:val="single"/>
        </w:rPr>
        <w:t xml:space="preserve">OPEN MIND </w:t>
      </w:r>
      <w:r w:rsidR="00487418" w:rsidRPr="2319CE30">
        <w:rPr>
          <w:rFonts w:ascii="Arial" w:hAnsi="Arial" w:cs="Arial"/>
          <w:b/>
          <w:bCs/>
          <w:sz w:val="28"/>
          <w:szCs w:val="28"/>
          <w:u w:val="single"/>
        </w:rPr>
        <w:t>Introduces</w:t>
      </w:r>
      <w:r w:rsidR="339B0C2A" w:rsidRPr="2319CE30">
        <w:rPr>
          <w:rFonts w:ascii="Arial" w:hAnsi="Arial" w:cs="Arial"/>
          <w:b/>
          <w:bCs/>
          <w:sz w:val="28"/>
          <w:szCs w:val="28"/>
          <w:u w:val="single"/>
        </w:rPr>
        <w:t xml:space="preserve"> </w:t>
      </w:r>
      <w:r w:rsidR="00784690" w:rsidRPr="2319CE30">
        <w:rPr>
          <w:rFonts w:ascii="Arial" w:hAnsi="Arial" w:cs="Arial"/>
          <w:b/>
          <w:bCs/>
          <w:i/>
          <w:iCs/>
          <w:sz w:val="28"/>
          <w:szCs w:val="28"/>
          <w:u w:val="single"/>
        </w:rPr>
        <w:t>hyper</w:t>
      </w:r>
      <w:r w:rsidR="00784690" w:rsidRPr="2319CE30">
        <w:rPr>
          <w:rFonts w:ascii="Arial" w:hAnsi="Arial" w:cs="Arial"/>
          <w:b/>
          <w:bCs/>
          <w:sz w:val="28"/>
          <w:szCs w:val="28"/>
          <w:u w:val="single"/>
        </w:rPr>
        <w:t>MILL</w:t>
      </w:r>
      <w:r w:rsidR="00784690" w:rsidRPr="2319CE30">
        <w:rPr>
          <w:rFonts w:ascii="Arial" w:hAnsi="Arial" w:cs="Arial"/>
          <w:b/>
          <w:bCs/>
          <w:sz w:val="28"/>
          <w:szCs w:val="28"/>
          <w:u w:val="single"/>
          <w:vertAlign w:val="superscript"/>
        </w:rPr>
        <w:t xml:space="preserve">® </w:t>
      </w:r>
      <w:r w:rsidR="00487418" w:rsidRPr="2319CE30">
        <w:rPr>
          <w:rFonts w:ascii="Arial" w:hAnsi="Arial" w:cs="Arial"/>
          <w:b/>
          <w:bCs/>
          <w:sz w:val="28"/>
          <w:szCs w:val="28"/>
          <w:u w:val="single"/>
        </w:rPr>
        <w:t>20</w:t>
      </w:r>
      <w:r w:rsidR="483A6A9A" w:rsidRPr="2319CE30">
        <w:rPr>
          <w:rFonts w:ascii="Arial" w:hAnsi="Arial" w:cs="Arial"/>
          <w:b/>
          <w:bCs/>
          <w:sz w:val="28"/>
          <w:szCs w:val="28"/>
          <w:u w:val="single"/>
        </w:rPr>
        <w:t>2</w:t>
      </w:r>
      <w:r w:rsidR="00CB4087">
        <w:rPr>
          <w:rFonts w:ascii="Arial" w:hAnsi="Arial" w:cs="Arial"/>
          <w:b/>
          <w:bCs/>
          <w:sz w:val="28"/>
          <w:szCs w:val="28"/>
          <w:u w:val="single"/>
        </w:rPr>
        <w:t>4</w:t>
      </w:r>
      <w:r w:rsidR="00487418" w:rsidRPr="2319CE30">
        <w:rPr>
          <w:rFonts w:ascii="Arial" w:hAnsi="Arial" w:cs="Arial"/>
          <w:b/>
          <w:bCs/>
          <w:sz w:val="28"/>
          <w:szCs w:val="28"/>
          <w:u w:val="single"/>
        </w:rPr>
        <w:t xml:space="preserve"> C</w:t>
      </w:r>
      <w:r w:rsidR="00C778C1" w:rsidRPr="2319CE30">
        <w:rPr>
          <w:rFonts w:ascii="Arial" w:hAnsi="Arial" w:cs="Arial"/>
          <w:b/>
          <w:bCs/>
          <w:sz w:val="28"/>
          <w:szCs w:val="28"/>
          <w:u w:val="single"/>
        </w:rPr>
        <w:t>AD/CAM Software Suite</w:t>
      </w:r>
    </w:p>
    <w:p w14:paraId="7AC03C40" w14:textId="1FA33485" w:rsidR="00F52105" w:rsidRDefault="58F61613" w:rsidP="002D5B32">
      <w:pPr>
        <w:ind w:right="-1080"/>
        <w:jc w:val="center"/>
        <w:rPr>
          <w:rFonts w:ascii="Arial" w:hAnsi="Arial" w:cs="Arial"/>
          <w:b/>
          <w:bCs/>
          <w:sz w:val="28"/>
          <w:szCs w:val="28"/>
          <w:u w:val="single"/>
        </w:rPr>
      </w:pPr>
      <w:r w:rsidRPr="2319CE30">
        <w:rPr>
          <w:rFonts w:ascii="Arial" w:hAnsi="Arial" w:cs="Arial"/>
          <w:b/>
          <w:bCs/>
          <w:sz w:val="28"/>
          <w:szCs w:val="28"/>
          <w:u w:val="single"/>
        </w:rPr>
        <w:t>featuring</w:t>
      </w:r>
      <w:r w:rsidR="00643222">
        <w:rPr>
          <w:rFonts w:ascii="Arial" w:hAnsi="Arial" w:cs="Arial"/>
          <w:b/>
          <w:bCs/>
          <w:sz w:val="28"/>
          <w:szCs w:val="28"/>
          <w:u w:val="single"/>
        </w:rPr>
        <w:t xml:space="preserve"> </w:t>
      </w:r>
      <w:r w:rsidR="00F52105">
        <w:rPr>
          <w:rFonts w:ascii="Arial" w:hAnsi="Arial" w:cs="Arial"/>
          <w:b/>
          <w:bCs/>
          <w:sz w:val="28"/>
          <w:szCs w:val="28"/>
          <w:u w:val="single"/>
        </w:rPr>
        <w:t>a</w:t>
      </w:r>
      <w:r w:rsidR="00DE31DE">
        <w:rPr>
          <w:rFonts w:ascii="Arial" w:hAnsi="Arial" w:cs="Arial"/>
          <w:b/>
          <w:bCs/>
          <w:sz w:val="28"/>
          <w:szCs w:val="28"/>
          <w:u w:val="single"/>
        </w:rPr>
        <w:t xml:space="preserve"> Range of </w:t>
      </w:r>
      <w:r w:rsidR="00643222">
        <w:rPr>
          <w:rFonts w:ascii="Arial" w:hAnsi="Arial" w:cs="Arial"/>
          <w:b/>
          <w:bCs/>
          <w:sz w:val="28"/>
          <w:szCs w:val="28"/>
          <w:u w:val="single"/>
        </w:rPr>
        <w:t>Enhancements</w:t>
      </w:r>
      <w:r w:rsidR="00A1677C">
        <w:rPr>
          <w:rFonts w:ascii="Arial" w:hAnsi="Arial" w:cs="Arial"/>
          <w:b/>
          <w:bCs/>
          <w:sz w:val="28"/>
          <w:szCs w:val="28"/>
          <w:u w:val="single"/>
        </w:rPr>
        <w:t>, New Capabilities</w:t>
      </w:r>
    </w:p>
    <w:p w14:paraId="236EE27D" w14:textId="6724C436" w:rsidR="006A2760" w:rsidRDefault="009C7786" w:rsidP="002D5B32">
      <w:pPr>
        <w:ind w:right="-1080"/>
        <w:jc w:val="center"/>
        <w:rPr>
          <w:rFonts w:ascii="Arial" w:hAnsi="Arial" w:cs="Arial"/>
          <w:b/>
          <w:bCs/>
          <w:sz w:val="28"/>
          <w:szCs w:val="28"/>
          <w:u w:val="single"/>
        </w:rPr>
      </w:pPr>
      <w:r>
        <w:rPr>
          <w:rFonts w:ascii="Arial" w:hAnsi="Arial" w:cs="Arial"/>
          <w:b/>
          <w:bCs/>
          <w:sz w:val="28"/>
          <w:szCs w:val="28"/>
          <w:u w:val="single"/>
        </w:rPr>
        <w:t>for Optimizing Toolpath</w:t>
      </w:r>
      <w:r w:rsidR="00185DD0">
        <w:rPr>
          <w:rFonts w:ascii="Arial" w:hAnsi="Arial" w:cs="Arial"/>
          <w:b/>
          <w:bCs/>
          <w:sz w:val="28"/>
          <w:szCs w:val="28"/>
          <w:u w:val="single"/>
        </w:rPr>
        <w:t>s</w:t>
      </w:r>
      <w:r>
        <w:rPr>
          <w:rFonts w:ascii="Arial" w:hAnsi="Arial" w:cs="Arial"/>
          <w:b/>
          <w:bCs/>
          <w:sz w:val="28"/>
          <w:szCs w:val="28"/>
          <w:u w:val="single"/>
        </w:rPr>
        <w:t xml:space="preserve">, </w:t>
      </w:r>
      <w:r w:rsidR="00185DD0">
        <w:rPr>
          <w:rFonts w:ascii="Arial" w:hAnsi="Arial" w:cs="Arial"/>
          <w:b/>
          <w:bCs/>
          <w:sz w:val="28"/>
          <w:szCs w:val="28"/>
          <w:u w:val="single"/>
        </w:rPr>
        <w:t>Turning</w:t>
      </w:r>
      <w:r w:rsidR="00DB50C5">
        <w:rPr>
          <w:rFonts w:ascii="Arial" w:hAnsi="Arial" w:cs="Arial"/>
          <w:b/>
          <w:bCs/>
          <w:sz w:val="28"/>
          <w:szCs w:val="28"/>
          <w:u w:val="single"/>
        </w:rPr>
        <w:t>,</w:t>
      </w:r>
      <w:r w:rsidR="00185DD0">
        <w:rPr>
          <w:rFonts w:ascii="Arial" w:hAnsi="Arial" w:cs="Arial"/>
          <w:b/>
          <w:bCs/>
          <w:sz w:val="28"/>
          <w:szCs w:val="28"/>
          <w:u w:val="single"/>
        </w:rPr>
        <w:t xml:space="preserve"> </w:t>
      </w:r>
      <w:r w:rsidR="002D5B32">
        <w:rPr>
          <w:rFonts w:ascii="Arial" w:hAnsi="Arial" w:cs="Arial"/>
          <w:b/>
          <w:bCs/>
          <w:sz w:val="28"/>
          <w:szCs w:val="28"/>
          <w:u w:val="single"/>
        </w:rPr>
        <w:t>and More</w:t>
      </w:r>
    </w:p>
    <w:p w14:paraId="6128FE46" w14:textId="77777777" w:rsidR="00D17D5C" w:rsidRDefault="00D17D5C" w:rsidP="002D5B32">
      <w:pPr>
        <w:ind w:right="-1080"/>
        <w:jc w:val="center"/>
        <w:rPr>
          <w:rFonts w:ascii="Arial" w:hAnsi="Arial" w:cs="Arial"/>
          <w:b/>
          <w:bCs/>
          <w:sz w:val="28"/>
          <w:szCs w:val="28"/>
          <w:u w:val="single"/>
        </w:rPr>
      </w:pPr>
    </w:p>
    <w:p w14:paraId="72A3D3EC" w14:textId="526C7A8D" w:rsidR="000939B4" w:rsidRDefault="000939B4" w:rsidP="006A2760">
      <w:pPr>
        <w:ind w:left="-360" w:right="-1260"/>
        <w:jc w:val="center"/>
        <w:rPr>
          <w:rFonts w:ascii="Arial" w:hAnsi="Arial" w:cs="Arial"/>
          <w:b/>
          <w:bCs/>
          <w:i/>
          <w:kern w:val="36"/>
          <w:szCs w:val="24"/>
        </w:rPr>
      </w:pPr>
    </w:p>
    <w:p w14:paraId="1CF230E1" w14:textId="32A4EE33" w:rsidR="00F734B6" w:rsidRDefault="001557B6" w:rsidP="2319CE30">
      <w:pPr>
        <w:spacing w:line="360" w:lineRule="auto"/>
        <w:ind w:left="-180" w:right="-900"/>
        <w:rPr>
          <w:rFonts w:ascii="Arial" w:hAnsi="Arial" w:cs="Arial"/>
          <w:sz w:val="22"/>
          <w:szCs w:val="22"/>
        </w:rPr>
      </w:pPr>
      <w:r w:rsidRPr="00811E39">
        <w:rPr>
          <w:rFonts w:ascii="Arial" w:hAnsi="Arial" w:cs="Arial"/>
          <w:b/>
          <w:bCs/>
          <w:noProof/>
          <w:sz w:val="22"/>
          <w:szCs w:val="22"/>
          <w:u w:val="single"/>
        </w:rPr>
        <mc:AlternateContent>
          <mc:Choice Requires="wps">
            <w:drawing>
              <wp:anchor distT="0" distB="0" distL="114300" distR="114300" simplePos="0" relativeHeight="251659264" behindDoc="1" locked="0" layoutInCell="1" allowOverlap="1" wp14:anchorId="31ACCE23" wp14:editId="14E8B229">
                <wp:simplePos x="0" y="0"/>
                <wp:positionH relativeFrom="column">
                  <wp:posOffset>5082540</wp:posOffset>
                </wp:positionH>
                <wp:positionV relativeFrom="paragraph">
                  <wp:posOffset>1225550</wp:posOffset>
                </wp:positionV>
                <wp:extent cx="1859280" cy="518160"/>
                <wp:effectExtent l="0" t="0" r="26670" b="15240"/>
                <wp:wrapTight wrapText="bothSides">
                  <wp:wrapPolygon edited="0">
                    <wp:start x="0" y="0"/>
                    <wp:lineTo x="0" y="21441"/>
                    <wp:lineTo x="21689" y="21441"/>
                    <wp:lineTo x="2168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859280" cy="518160"/>
                        </a:xfrm>
                        <a:prstGeom prst="rect">
                          <a:avLst/>
                        </a:prstGeom>
                        <a:solidFill>
                          <a:schemeClr val="lt1"/>
                        </a:solidFill>
                        <a:ln w="6350">
                          <a:solidFill>
                            <a:prstClr val="black"/>
                          </a:solidFill>
                        </a:ln>
                      </wps:spPr>
                      <wps:txbx>
                        <w:txbxContent>
                          <w:p w14:paraId="3EF9CDD0" w14:textId="3F7041AF" w:rsidR="00034EB4" w:rsidRPr="00F867BE" w:rsidRDefault="00DF4055">
                            <w:pPr>
                              <w:rPr>
                                <w:rFonts w:ascii="Arial" w:hAnsi="Arial" w:cs="Arial"/>
                                <w:sz w:val="14"/>
                                <w:szCs w:val="14"/>
                              </w:rPr>
                            </w:pPr>
                            <w:r w:rsidRPr="00F867BE">
                              <w:rPr>
                                <w:rFonts w:ascii="Arial" w:hAnsi="Arial" w:cs="Arial"/>
                                <w:sz w:val="14"/>
                                <w:szCs w:val="14"/>
                              </w:rPr>
                              <w:t>In 3-axis and 5-axis machining (image), new algorithms for rest material detection ensure that all rest material areas are automatically accounted for in 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CE23" id="_x0000_t202" coordsize="21600,21600" o:spt="202" path="m,l,21600r21600,l21600,xe">
                <v:stroke joinstyle="miter"/>
                <v:path gradientshapeok="t" o:connecttype="rect"/>
              </v:shapetype>
              <v:shape id="Text Box 3" o:spid="_x0000_s1026" type="#_x0000_t202" style="position:absolute;left:0;text-align:left;margin-left:400.2pt;margin-top:96.5pt;width:146.4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" fillcolor="white [3201]" strokeweight=".5pt">
                <v:textbox>
                  <w:txbxContent>
                    <w:p w14:paraId="3EF9CDD0" w14:textId="3F7041AF" w:rsidR="00034EB4" w:rsidRPr="00F867BE" w:rsidRDefault="00DF4055">
                      <w:pPr>
                        <w:rPr>
                          <w:rFonts w:ascii="Arial" w:hAnsi="Arial" w:cs="Arial"/>
                          <w:sz w:val="14"/>
                          <w:szCs w:val="14"/>
                        </w:rPr>
                      </w:pPr>
                      <w:r w:rsidRPr="00F867BE">
                        <w:rPr>
                          <w:rFonts w:ascii="Arial" w:hAnsi="Arial" w:cs="Arial"/>
                          <w:sz w:val="14"/>
                          <w:szCs w:val="14"/>
                        </w:rPr>
                        <w:t>In 3-axis and 5-axis machining (image), new algorithms for rest material detection ensure that all rest material areas are automatically accounted for in full.</w:t>
                      </w:r>
                    </w:p>
                  </w:txbxContent>
                </v:textbox>
                <w10:wrap type="tight"/>
              </v:shape>
            </w:pict>
          </mc:Fallback>
        </mc:AlternateContent>
      </w:r>
      <w:r>
        <w:rPr>
          <w:rFonts w:ascii="Arial" w:hAnsi="Arial"/>
          <w:noProof/>
          <w:snapToGrid w:val="0"/>
          <w:sz w:val="16"/>
          <w:szCs w:val="16"/>
        </w:rPr>
        <w:drawing>
          <wp:anchor distT="0" distB="0" distL="114300" distR="114300" simplePos="0" relativeHeight="251663360" behindDoc="1" locked="0" layoutInCell="1" allowOverlap="1" wp14:anchorId="57F5290B" wp14:editId="183F6A57">
            <wp:simplePos x="0" y="0"/>
            <wp:positionH relativeFrom="column">
              <wp:posOffset>5189220</wp:posOffset>
            </wp:positionH>
            <wp:positionV relativeFrom="paragraph">
              <wp:posOffset>59690</wp:posOffset>
            </wp:positionV>
            <wp:extent cx="1649730" cy="1097280"/>
            <wp:effectExtent l="0" t="0" r="7620" b="7620"/>
            <wp:wrapTight wrapText="bothSides">
              <wp:wrapPolygon edited="0">
                <wp:start x="0" y="0"/>
                <wp:lineTo x="0" y="21375"/>
                <wp:lineTo x="21450" y="21375"/>
                <wp:lineTo x="21450" y="0"/>
                <wp:lineTo x="0" y="0"/>
              </wp:wrapPolygon>
            </wp:wrapTight>
            <wp:docPr id="120097359" name="Grafik 7" descr="A blue and red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7359" name="Grafik 7" descr="A blue and red mach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973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6FB" w:rsidRPr="004B46D7">
        <w:rPr>
          <w:rFonts w:ascii="Arial" w:hAnsi="Arial" w:cs="Arial"/>
          <w:i/>
          <w:iCs/>
          <w:sz w:val="22"/>
          <w:szCs w:val="22"/>
        </w:rPr>
        <w:t>NEEDHAM</w:t>
      </w:r>
      <w:r w:rsidR="00A7628C" w:rsidRPr="004B46D7">
        <w:rPr>
          <w:rFonts w:ascii="Arial" w:hAnsi="Arial" w:cs="Arial"/>
          <w:i/>
          <w:iCs/>
          <w:sz w:val="22"/>
          <w:szCs w:val="22"/>
        </w:rPr>
        <w:t>, MA U.S.A.</w:t>
      </w:r>
      <w:r w:rsidR="00A7628C" w:rsidRPr="004B46D7">
        <w:rPr>
          <w:rFonts w:ascii="Arial" w:hAnsi="Arial" w:cs="Arial"/>
          <w:sz w:val="22"/>
          <w:szCs w:val="22"/>
        </w:rPr>
        <w:t xml:space="preserve"> </w:t>
      </w:r>
      <w:r w:rsidR="00817CE4" w:rsidRPr="004B46D7">
        <w:rPr>
          <w:rFonts w:ascii="Arial" w:hAnsi="Arial" w:cs="Arial"/>
          <w:i/>
          <w:iCs/>
          <w:sz w:val="22"/>
          <w:szCs w:val="22"/>
        </w:rPr>
        <w:t>(</w:t>
      </w:r>
      <w:r w:rsidR="00622088" w:rsidRPr="000103DD">
        <w:rPr>
          <w:rFonts w:ascii="Arial" w:hAnsi="Arial" w:cs="Arial"/>
          <w:i/>
          <w:iCs/>
          <w:sz w:val="22"/>
          <w:szCs w:val="22"/>
        </w:rPr>
        <w:t>April 1</w:t>
      </w:r>
      <w:r w:rsidR="0088231F" w:rsidRPr="000103DD">
        <w:rPr>
          <w:rFonts w:ascii="Arial" w:hAnsi="Arial" w:cs="Arial"/>
          <w:i/>
          <w:iCs/>
          <w:sz w:val="22"/>
          <w:szCs w:val="22"/>
        </w:rPr>
        <w:t>2</w:t>
      </w:r>
      <w:r w:rsidR="00622088" w:rsidRPr="000103DD">
        <w:rPr>
          <w:rFonts w:ascii="Arial" w:hAnsi="Arial" w:cs="Arial"/>
          <w:i/>
          <w:iCs/>
          <w:sz w:val="22"/>
          <w:szCs w:val="22"/>
        </w:rPr>
        <w:t>, 2024</w:t>
      </w:r>
      <w:r w:rsidR="00A7628C" w:rsidRPr="092B1C1C">
        <w:rPr>
          <w:rFonts w:ascii="Arial" w:hAnsi="Arial" w:cs="Arial"/>
          <w:i/>
          <w:iCs/>
          <w:sz w:val="22"/>
          <w:szCs w:val="22"/>
        </w:rPr>
        <w:t>) –</w:t>
      </w:r>
      <w:r w:rsidR="00553EA7" w:rsidRPr="092B1C1C">
        <w:rPr>
          <w:rFonts w:ascii="Arial" w:hAnsi="Arial" w:cs="Arial"/>
          <w:i/>
          <w:iCs/>
          <w:sz w:val="22"/>
          <w:szCs w:val="22"/>
        </w:rPr>
        <w:t xml:space="preserve"> </w:t>
      </w:r>
      <w:hyperlink r:id="rId12" w:history="1">
        <w:r w:rsidR="00553EA7" w:rsidRPr="0031035F">
          <w:rPr>
            <w:rStyle w:val="Hyperlink"/>
            <w:rFonts w:ascii="Arial" w:hAnsi="Arial" w:cs="Arial"/>
            <w:sz w:val="22"/>
            <w:szCs w:val="22"/>
          </w:rPr>
          <w:t xml:space="preserve">OPEN MIND </w:t>
        </w:r>
        <w:r w:rsidR="00826AE3" w:rsidRPr="0031035F">
          <w:rPr>
            <w:rStyle w:val="Hyperlink"/>
            <w:rFonts w:ascii="Arial" w:hAnsi="Arial" w:cs="Arial"/>
            <w:sz w:val="22"/>
            <w:szCs w:val="22"/>
          </w:rPr>
          <w:t>Technologies</w:t>
        </w:r>
      </w:hyperlink>
      <w:r w:rsidR="00980845" w:rsidRPr="092B1C1C">
        <w:rPr>
          <w:rFonts w:ascii="Arial" w:hAnsi="Arial" w:cs="Arial"/>
          <w:sz w:val="22"/>
          <w:szCs w:val="22"/>
        </w:rPr>
        <w:t>,</w:t>
      </w:r>
      <w:r w:rsidR="00A90DC7" w:rsidRPr="092B1C1C">
        <w:rPr>
          <w:rFonts w:ascii="Arial" w:hAnsi="Arial" w:cs="Arial"/>
          <w:sz w:val="22"/>
          <w:szCs w:val="22"/>
        </w:rPr>
        <w:t xml:space="preserve"> </w:t>
      </w:r>
      <w:r w:rsidR="003136D2" w:rsidRPr="092B1C1C">
        <w:rPr>
          <w:rFonts w:ascii="Arial" w:hAnsi="Arial" w:cs="Arial"/>
          <w:sz w:val="22"/>
          <w:szCs w:val="22"/>
        </w:rPr>
        <w:t xml:space="preserve">a leading developer of </w:t>
      </w:r>
      <w:r w:rsidR="00D8044B" w:rsidRPr="092B1C1C">
        <w:rPr>
          <w:rFonts w:ascii="Arial" w:hAnsi="Arial" w:cs="Arial"/>
          <w:sz w:val="22"/>
          <w:szCs w:val="22"/>
        </w:rPr>
        <w:t>CAD/</w:t>
      </w:r>
      <w:r w:rsidR="00AC771D" w:rsidRPr="092B1C1C">
        <w:rPr>
          <w:rFonts w:ascii="Arial" w:hAnsi="Arial" w:cs="Arial"/>
          <w:sz w:val="22"/>
          <w:szCs w:val="22"/>
        </w:rPr>
        <w:t>CAM</w:t>
      </w:r>
      <w:r w:rsidR="003136D2" w:rsidRPr="092B1C1C">
        <w:rPr>
          <w:rFonts w:ascii="Arial" w:hAnsi="Arial" w:cs="Arial"/>
          <w:sz w:val="22"/>
          <w:szCs w:val="22"/>
        </w:rPr>
        <w:t xml:space="preserve"> software solutions worldwide, </w:t>
      </w:r>
      <w:r w:rsidR="00817CE4" w:rsidRPr="092B1C1C">
        <w:rPr>
          <w:rFonts w:ascii="Arial" w:hAnsi="Arial" w:cs="Arial"/>
          <w:sz w:val="22"/>
          <w:szCs w:val="22"/>
        </w:rPr>
        <w:t xml:space="preserve">has </w:t>
      </w:r>
      <w:r w:rsidR="00487418" w:rsidRPr="092B1C1C">
        <w:rPr>
          <w:rFonts w:ascii="Arial" w:hAnsi="Arial" w:cs="Arial"/>
          <w:sz w:val="22"/>
          <w:szCs w:val="22"/>
        </w:rPr>
        <w:t xml:space="preserve">introduced </w:t>
      </w:r>
      <w:r w:rsidR="004E1A53" w:rsidRPr="092B1C1C">
        <w:rPr>
          <w:rFonts w:ascii="Arial" w:hAnsi="Arial" w:cs="Arial"/>
          <w:sz w:val="22"/>
          <w:szCs w:val="22"/>
        </w:rPr>
        <w:t xml:space="preserve">its </w:t>
      </w:r>
      <w:r w:rsidR="00647074" w:rsidRPr="092B1C1C">
        <w:rPr>
          <w:rFonts w:ascii="Arial" w:hAnsi="Arial" w:cs="Arial"/>
          <w:sz w:val="22"/>
          <w:szCs w:val="22"/>
        </w:rPr>
        <w:t xml:space="preserve">latest </w:t>
      </w:r>
      <w:r w:rsidR="004E1A53" w:rsidRPr="092B1C1C">
        <w:rPr>
          <w:rFonts w:ascii="Arial" w:hAnsi="Arial" w:cs="Arial"/>
          <w:i/>
          <w:iCs/>
          <w:sz w:val="22"/>
          <w:szCs w:val="22"/>
        </w:rPr>
        <w:t>hyper</w:t>
      </w:r>
      <w:r w:rsidR="004E1A53" w:rsidRPr="092B1C1C">
        <w:rPr>
          <w:rFonts w:ascii="Arial" w:hAnsi="Arial" w:cs="Arial"/>
          <w:sz w:val="22"/>
          <w:szCs w:val="22"/>
        </w:rPr>
        <w:t>MILL</w:t>
      </w:r>
      <w:r w:rsidR="004E1A53" w:rsidRPr="092B1C1C">
        <w:rPr>
          <w:rFonts w:ascii="Arial" w:hAnsi="Arial" w:cs="Arial"/>
          <w:sz w:val="22"/>
          <w:szCs w:val="22"/>
          <w:vertAlign w:val="superscript"/>
        </w:rPr>
        <w:t>®</w:t>
      </w:r>
      <w:r w:rsidR="00784690" w:rsidRPr="092B1C1C">
        <w:rPr>
          <w:rFonts w:ascii="Arial" w:hAnsi="Arial" w:cs="Arial"/>
          <w:sz w:val="22"/>
          <w:szCs w:val="22"/>
        </w:rPr>
        <w:t xml:space="preserve"> </w:t>
      </w:r>
      <w:r w:rsidR="0038676B" w:rsidRPr="092B1C1C">
        <w:rPr>
          <w:rFonts w:ascii="Arial" w:hAnsi="Arial" w:cs="Arial"/>
          <w:sz w:val="22"/>
          <w:szCs w:val="22"/>
        </w:rPr>
        <w:t>202</w:t>
      </w:r>
      <w:r w:rsidR="00644E9A">
        <w:rPr>
          <w:rFonts w:ascii="Arial" w:hAnsi="Arial" w:cs="Arial"/>
          <w:sz w:val="22"/>
          <w:szCs w:val="22"/>
        </w:rPr>
        <w:t>4</w:t>
      </w:r>
      <w:r w:rsidR="00487418" w:rsidRPr="092B1C1C">
        <w:rPr>
          <w:rFonts w:ascii="Arial" w:hAnsi="Arial" w:cs="Arial"/>
          <w:sz w:val="22"/>
          <w:szCs w:val="22"/>
        </w:rPr>
        <w:t xml:space="preserve"> </w:t>
      </w:r>
      <w:r w:rsidR="00784690" w:rsidRPr="092B1C1C">
        <w:rPr>
          <w:rFonts w:ascii="Arial" w:hAnsi="Arial" w:cs="Arial"/>
          <w:sz w:val="22"/>
          <w:szCs w:val="22"/>
        </w:rPr>
        <w:t>CAD/CAM</w:t>
      </w:r>
      <w:r w:rsidR="004E1A53" w:rsidRPr="092B1C1C">
        <w:rPr>
          <w:rFonts w:ascii="Arial" w:hAnsi="Arial" w:cs="Arial"/>
          <w:sz w:val="22"/>
          <w:szCs w:val="22"/>
        </w:rPr>
        <w:t xml:space="preserve"> software</w:t>
      </w:r>
      <w:r w:rsidR="00784690" w:rsidRPr="092B1C1C">
        <w:rPr>
          <w:rFonts w:ascii="Arial" w:hAnsi="Arial" w:cs="Arial"/>
          <w:sz w:val="22"/>
          <w:szCs w:val="22"/>
        </w:rPr>
        <w:t xml:space="preserve"> suite</w:t>
      </w:r>
      <w:r w:rsidR="004E1A53" w:rsidRPr="092B1C1C">
        <w:rPr>
          <w:rFonts w:ascii="Arial" w:hAnsi="Arial" w:cs="Arial"/>
          <w:sz w:val="22"/>
          <w:szCs w:val="22"/>
        </w:rPr>
        <w:t xml:space="preserve"> </w:t>
      </w:r>
      <w:r w:rsidR="00AF6F72">
        <w:rPr>
          <w:rFonts w:ascii="Arial" w:hAnsi="Arial" w:cs="Arial"/>
          <w:sz w:val="22"/>
          <w:szCs w:val="22"/>
        </w:rPr>
        <w:t xml:space="preserve">which includes a range of </w:t>
      </w:r>
      <w:r w:rsidR="00DF41C9">
        <w:rPr>
          <w:rFonts w:ascii="Arial" w:hAnsi="Arial" w:cs="Arial"/>
          <w:sz w:val="22"/>
          <w:szCs w:val="22"/>
        </w:rPr>
        <w:t xml:space="preserve">powerful </w:t>
      </w:r>
      <w:r w:rsidR="00AF6F72">
        <w:rPr>
          <w:rFonts w:ascii="Arial" w:hAnsi="Arial" w:cs="Arial"/>
          <w:sz w:val="22"/>
          <w:szCs w:val="22"/>
        </w:rPr>
        <w:t>en</w:t>
      </w:r>
      <w:r w:rsidR="00C32EDD">
        <w:rPr>
          <w:rFonts w:ascii="Arial" w:hAnsi="Arial" w:cs="Arial"/>
          <w:sz w:val="22"/>
          <w:szCs w:val="22"/>
        </w:rPr>
        <w:t>hancements</w:t>
      </w:r>
      <w:r w:rsidR="003347CD">
        <w:rPr>
          <w:rFonts w:ascii="Arial" w:hAnsi="Arial" w:cs="Arial"/>
          <w:sz w:val="22"/>
          <w:szCs w:val="22"/>
        </w:rPr>
        <w:t xml:space="preserve"> to its core toolpath cap</w:t>
      </w:r>
      <w:r w:rsidR="00C33004">
        <w:rPr>
          <w:rFonts w:ascii="Arial" w:hAnsi="Arial" w:cs="Arial"/>
          <w:sz w:val="22"/>
          <w:szCs w:val="22"/>
        </w:rPr>
        <w:t>abilities</w:t>
      </w:r>
      <w:r w:rsidR="000F0DAF">
        <w:rPr>
          <w:rFonts w:ascii="Arial" w:hAnsi="Arial" w:cs="Arial"/>
          <w:sz w:val="22"/>
          <w:szCs w:val="22"/>
        </w:rPr>
        <w:t>,</w:t>
      </w:r>
      <w:r w:rsidR="00400C60">
        <w:rPr>
          <w:rFonts w:ascii="Arial" w:hAnsi="Arial" w:cs="Arial"/>
          <w:sz w:val="22"/>
          <w:szCs w:val="22"/>
        </w:rPr>
        <w:t xml:space="preserve"> as well </w:t>
      </w:r>
      <w:r w:rsidR="00E51280">
        <w:rPr>
          <w:rFonts w:ascii="Arial" w:hAnsi="Arial" w:cs="Arial"/>
          <w:sz w:val="22"/>
          <w:szCs w:val="22"/>
        </w:rPr>
        <w:t>as new f</w:t>
      </w:r>
      <w:r w:rsidR="00DB50C5">
        <w:rPr>
          <w:rFonts w:ascii="Arial" w:hAnsi="Arial" w:cs="Arial"/>
          <w:sz w:val="22"/>
          <w:szCs w:val="22"/>
        </w:rPr>
        <w:t>unctionality</w:t>
      </w:r>
      <w:r w:rsidR="00673DDE">
        <w:rPr>
          <w:rFonts w:ascii="Arial" w:hAnsi="Arial" w:cs="Arial"/>
          <w:sz w:val="22"/>
          <w:szCs w:val="22"/>
        </w:rPr>
        <w:t xml:space="preserve"> </w:t>
      </w:r>
      <w:r w:rsidR="004D7E2F">
        <w:rPr>
          <w:rFonts w:ascii="Arial" w:hAnsi="Arial" w:cs="Arial"/>
          <w:sz w:val="22"/>
          <w:szCs w:val="22"/>
        </w:rPr>
        <w:t xml:space="preserve">for increased </w:t>
      </w:r>
      <w:r w:rsidR="00F734B6">
        <w:rPr>
          <w:rFonts w:ascii="Arial" w:hAnsi="Arial" w:cs="Arial"/>
          <w:sz w:val="22"/>
          <w:szCs w:val="22"/>
        </w:rPr>
        <w:t xml:space="preserve">NC </w:t>
      </w:r>
      <w:r w:rsidR="004D7E2F">
        <w:rPr>
          <w:rFonts w:ascii="Arial" w:hAnsi="Arial" w:cs="Arial"/>
          <w:sz w:val="22"/>
          <w:szCs w:val="22"/>
        </w:rPr>
        <w:t>programming</w:t>
      </w:r>
      <w:r w:rsidR="00F734B6">
        <w:rPr>
          <w:rFonts w:ascii="Arial" w:hAnsi="Arial" w:cs="Arial"/>
          <w:sz w:val="22"/>
          <w:szCs w:val="22"/>
        </w:rPr>
        <w:t xml:space="preserve"> efficiency in applications ranging from </w:t>
      </w:r>
      <w:r w:rsidR="006A2760" w:rsidRPr="092B1C1C">
        <w:rPr>
          <w:rFonts w:ascii="Arial" w:hAnsi="Arial" w:cs="Arial"/>
          <w:sz w:val="22"/>
          <w:szCs w:val="22"/>
        </w:rPr>
        <w:t>2</w:t>
      </w:r>
      <w:r w:rsidR="004E07BD" w:rsidRPr="092B1C1C">
        <w:rPr>
          <w:rFonts w:ascii="Arial" w:hAnsi="Arial" w:cs="Arial"/>
          <w:sz w:val="22"/>
          <w:szCs w:val="22"/>
        </w:rPr>
        <w:t>.5</w:t>
      </w:r>
      <w:r w:rsidR="006A2760" w:rsidRPr="092B1C1C">
        <w:rPr>
          <w:rFonts w:ascii="Arial" w:hAnsi="Arial" w:cs="Arial"/>
          <w:sz w:val="22"/>
          <w:szCs w:val="22"/>
        </w:rPr>
        <w:t>D</w:t>
      </w:r>
      <w:r w:rsidR="00A5459F">
        <w:rPr>
          <w:rFonts w:ascii="Arial" w:hAnsi="Arial" w:cs="Arial"/>
          <w:sz w:val="22"/>
          <w:szCs w:val="22"/>
        </w:rPr>
        <w:t xml:space="preserve"> machining</w:t>
      </w:r>
      <w:r w:rsidR="006A2760" w:rsidRPr="092B1C1C">
        <w:rPr>
          <w:rFonts w:ascii="Arial" w:hAnsi="Arial" w:cs="Arial"/>
          <w:sz w:val="22"/>
          <w:szCs w:val="22"/>
        </w:rPr>
        <w:t xml:space="preserve"> to </w:t>
      </w:r>
      <w:r w:rsidR="00C50C89" w:rsidRPr="092B1C1C">
        <w:rPr>
          <w:rFonts w:ascii="Arial" w:hAnsi="Arial" w:cs="Arial"/>
          <w:sz w:val="22"/>
          <w:szCs w:val="22"/>
        </w:rPr>
        <w:t>5-</w:t>
      </w:r>
      <w:r w:rsidR="006A2760" w:rsidRPr="092B1C1C">
        <w:rPr>
          <w:rFonts w:ascii="Arial" w:hAnsi="Arial" w:cs="Arial"/>
          <w:sz w:val="22"/>
          <w:szCs w:val="22"/>
        </w:rPr>
        <w:t>axis</w:t>
      </w:r>
      <w:r w:rsidR="005B2E31" w:rsidRPr="092B1C1C">
        <w:rPr>
          <w:rFonts w:ascii="Arial" w:hAnsi="Arial" w:cs="Arial"/>
          <w:sz w:val="22"/>
          <w:szCs w:val="22"/>
        </w:rPr>
        <w:t xml:space="preserve"> milling</w:t>
      </w:r>
      <w:r w:rsidR="00D1054D" w:rsidRPr="092B1C1C">
        <w:rPr>
          <w:rFonts w:ascii="Arial" w:hAnsi="Arial" w:cs="Arial"/>
          <w:sz w:val="22"/>
          <w:szCs w:val="22"/>
        </w:rPr>
        <w:t>.</w:t>
      </w:r>
      <w:r w:rsidR="0017436F" w:rsidRPr="092B1C1C">
        <w:rPr>
          <w:rFonts w:ascii="Arial" w:hAnsi="Arial" w:cs="Arial"/>
          <w:sz w:val="22"/>
          <w:szCs w:val="22"/>
        </w:rPr>
        <w:t xml:space="preserve"> </w:t>
      </w:r>
    </w:p>
    <w:p w14:paraId="35CAA5E5" w14:textId="0AF7553B" w:rsidR="00F734B6" w:rsidRDefault="00F734B6" w:rsidP="2319CE30">
      <w:pPr>
        <w:spacing w:line="360" w:lineRule="auto"/>
        <w:ind w:left="-180" w:right="-900"/>
        <w:rPr>
          <w:rFonts w:ascii="Arial" w:hAnsi="Arial" w:cs="Arial"/>
          <w:sz w:val="22"/>
          <w:szCs w:val="22"/>
        </w:rPr>
      </w:pPr>
    </w:p>
    <w:p w14:paraId="255365BC" w14:textId="34136B8F" w:rsidR="006D199D" w:rsidRDefault="23A016DC" w:rsidP="2319CE30">
      <w:pPr>
        <w:spacing w:line="360" w:lineRule="auto"/>
        <w:ind w:left="-180" w:right="-900"/>
        <w:rPr>
          <w:rFonts w:ascii="Arial" w:hAnsi="Arial" w:cs="Arial"/>
          <w:sz w:val="22"/>
          <w:szCs w:val="22"/>
        </w:rPr>
      </w:pPr>
      <w:r w:rsidRPr="092B1C1C">
        <w:rPr>
          <w:rFonts w:ascii="Arial" w:hAnsi="Arial" w:cs="Arial"/>
          <w:sz w:val="22"/>
          <w:szCs w:val="22"/>
        </w:rPr>
        <w:t>“</w:t>
      </w:r>
      <w:r w:rsidR="00EA034A">
        <w:rPr>
          <w:rFonts w:ascii="Arial" w:hAnsi="Arial" w:cs="Arial"/>
          <w:sz w:val="22"/>
          <w:szCs w:val="22"/>
        </w:rPr>
        <w:t xml:space="preserve">As </w:t>
      </w:r>
      <w:r w:rsidR="003C1CC8">
        <w:rPr>
          <w:rFonts w:ascii="Arial" w:hAnsi="Arial" w:cs="Arial"/>
          <w:sz w:val="22"/>
          <w:szCs w:val="22"/>
        </w:rPr>
        <w:t xml:space="preserve">a result of our </w:t>
      </w:r>
      <w:r w:rsidR="00F765E3">
        <w:rPr>
          <w:rFonts w:ascii="Arial" w:hAnsi="Arial" w:cs="Arial"/>
          <w:sz w:val="22"/>
          <w:szCs w:val="22"/>
        </w:rPr>
        <w:t xml:space="preserve">continuous research and </w:t>
      </w:r>
      <w:r w:rsidR="004A6879">
        <w:rPr>
          <w:rFonts w:ascii="Arial" w:hAnsi="Arial" w:cs="Arial"/>
          <w:sz w:val="22"/>
          <w:szCs w:val="22"/>
        </w:rPr>
        <w:t>development, t</w:t>
      </w:r>
      <w:r w:rsidR="00DF41C9">
        <w:rPr>
          <w:rFonts w:ascii="Arial" w:hAnsi="Arial" w:cs="Arial"/>
          <w:sz w:val="22"/>
          <w:szCs w:val="22"/>
        </w:rPr>
        <w:t>he introduction of</w:t>
      </w:r>
      <w:r w:rsidR="18368694" w:rsidRPr="092B1C1C">
        <w:rPr>
          <w:rFonts w:ascii="Arial" w:hAnsi="Arial" w:cs="Arial"/>
          <w:sz w:val="22"/>
          <w:szCs w:val="22"/>
        </w:rPr>
        <w:t xml:space="preserve"> </w:t>
      </w:r>
      <w:r w:rsidR="18368694" w:rsidRPr="092B1C1C">
        <w:rPr>
          <w:rFonts w:ascii="Arial" w:hAnsi="Arial" w:cs="Arial"/>
          <w:i/>
          <w:iCs/>
          <w:sz w:val="22"/>
          <w:szCs w:val="22"/>
        </w:rPr>
        <w:t>hyper</w:t>
      </w:r>
      <w:r w:rsidR="18368694" w:rsidRPr="092B1C1C">
        <w:rPr>
          <w:rFonts w:ascii="Arial" w:hAnsi="Arial" w:cs="Arial"/>
          <w:sz w:val="22"/>
          <w:szCs w:val="22"/>
        </w:rPr>
        <w:t>MILL</w:t>
      </w:r>
      <w:r w:rsidR="18368694" w:rsidRPr="092B1C1C">
        <w:rPr>
          <w:rFonts w:ascii="Arial" w:hAnsi="Arial" w:cs="Arial"/>
          <w:sz w:val="22"/>
          <w:szCs w:val="22"/>
          <w:vertAlign w:val="superscript"/>
        </w:rPr>
        <w:t>®</w:t>
      </w:r>
      <w:r w:rsidR="18368694" w:rsidRPr="092B1C1C">
        <w:rPr>
          <w:rFonts w:ascii="Arial" w:hAnsi="Arial" w:cs="Arial"/>
          <w:sz w:val="22"/>
          <w:szCs w:val="22"/>
        </w:rPr>
        <w:t xml:space="preserve"> 202</w:t>
      </w:r>
      <w:r w:rsidR="00DF41C9">
        <w:rPr>
          <w:rFonts w:ascii="Arial" w:hAnsi="Arial" w:cs="Arial"/>
          <w:sz w:val="22"/>
          <w:szCs w:val="22"/>
        </w:rPr>
        <w:t>4</w:t>
      </w:r>
      <w:r w:rsidR="18368694" w:rsidRPr="092B1C1C">
        <w:rPr>
          <w:rFonts w:ascii="Arial" w:hAnsi="Arial" w:cs="Arial"/>
          <w:sz w:val="22"/>
          <w:szCs w:val="22"/>
        </w:rPr>
        <w:t xml:space="preserve"> </w:t>
      </w:r>
      <w:r w:rsidR="00DF41C9">
        <w:rPr>
          <w:rFonts w:ascii="Arial" w:hAnsi="Arial" w:cs="Arial"/>
          <w:sz w:val="22"/>
          <w:szCs w:val="22"/>
        </w:rPr>
        <w:t>offers our customers</w:t>
      </w:r>
      <w:r w:rsidR="00893CC9">
        <w:rPr>
          <w:rFonts w:ascii="Arial" w:hAnsi="Arial" w:cs="Arial"/>
          <w:sz w:val="22"/>
          <w:szCs w:val="22"/>
        </w:rPr>
        <w:t xml:space="preserve"> </w:t>
      </w:r>
      <w:r w:rsidR="001323E6">
        <w:rPr>
          <w:rFonts w:ascii="Arial" w:hAnsi="Arial" w:cs="Arial"/>
          <w:sz w:val="22"/>
          <w:szCs w:val="22"/>
        </w:rPr>
        <w:t xml:space="preserve">a breadth of </w:t>
      </w:r>
      <w:r w:rsidR="00893CC9">
        <w:rPr>
          <w:rFonts w:ascii="Arial" w:hAnsi="Arial" w:cs="Arial"/>
          <w:sz w:val="22"/>
          <w:szCs w:val="22"/>
        </w:rPr>
        <w:t xml:space="preserve">core toolpath enhancements </w:t>
      </w:r>
      <w:r w:rsidR="00376897">
        <w:rPr>
          <w:rFonts w:ascii="Arial" w:hAnsi="Arial" w:cs="Arial"/>
          <w:sz w:val="22"/>
          <w:szCs w:val="22"/>
        </w:rPr>
        <w:t xml:space="preserve">and new features </w:t>
      </w:r>
      <w:r w:rsidR="00127488">
        <w:rPr>
          <w:rFonts w:ascii="Arial" w:hAnsi="Arial" w:cs="Arial"/>
          <w:sz w:val="22"/>
          <w:szCs w:val="22"/>
        </w:rPr>
        <w:t>to optimize the</w:t>
      </w:r>
      <w:r w:rsidR="00292A95">
        <w:rPr>
          <w:rFonts w:ascii="Arial" w:hAnsi="Arial" w:cs="Arial"/>
          <w:sz w:val="22"/>
          <w:szCs w:val="22"/>
        </w:rPr>
        <w:t xml:space="preserve"> </w:t>
      </w:r>
      <w:r w:rsidR="00D25895">
        <w:rPr>
          <w:rFonts w:ascii="Arial" w:hAnsi="Arial" w:cs="Arial"/>
          <w:sz w:val="22"/>
          <w:szCs w:val="22"/>
        </w:rPr>
        <w:t>digital process chain</w:t>
      </w:r>
      <w:r w:rsidR="004E2069">
        <w:rPr>
          <w:rFonts w:ascii="Arial" w:hAnsi="Arial" w:cs="Arial"/>
          <w:sz w:val="22"/>
          <w:szCs w:val="22"/>
        </w:rPr>
        <w:t xml:space="preserve"> and manufacturing operations</w:t>
      </w:r>
      <w:r w:rsidRPr="092B1C1C">
        <w:rPr>
          <w:rFonts w:ascii="Arial" w:hAnsi="Arial" w:cs="Arial"/>
          <w:sz w:val="22"/>
          <w:szCs w:val="22"/>
        </w:rPr>
        <w:t xml:space="preserve">,” said Mr. Alan Levine, Managing Director of OPEN MIND Technologies USA, Inc. </w:t>
      </w:r>
    </w:p>
    <w:p w14:paraId="0525D57E" w14:textId="77777777" w:rsidR="007B6C23" w:rsidRDefault="007B6C23" w:rsidP="2319CE30">
      <w:pPr>
        <w:spacing w:line="360" w:lineRule="auto"/>
        <w:ind w:left="-180" w:right="-900"/>
        <w:rPr>
          <w:rFonts w:ascii="Arial" w:hAnsi="Arial" w:cs="Arial"/>
          <w:sz w:val="22"/>
          <w:szCs w:val="22"/>
        </w:rPr>
      </w:pPr>
    </w:p>
    <w:p w14:paraId="0B7DD4E5" w14:textId="177BE7CA" w:rsidR="007B6C23" w:rsidRPr="001F486C" w:rsidRDefault="007B6C23" w:rsidP="2319CE30">
      <w:pPr>
        <w:spacing w:line="360" w:lineRule="auto"/>
        <w:ind w:left="-180" w:right="-900"/>
        <w:rPr>
          <w:rFonts w:ascii="Arial" w:hAnsi="Arial" w:cs="Arial"/>
          <w:sz w:val="22"/>
          <w:szCs w:val="22"/>
        </w:rPr>
      </w:pPr>
      <w:r w:rsidRPr="008E114E">
        <w:rPr>
          <w:rFonts w:ascii="Arial" w:hAnsi="Arial" w:cs="Arial"/>
          <w:b/>
          <w:bCs/>
          <w:sz w:val="22"/>
          <w:szCs w:val="22"/>
          <w:u w:val="single"/>
        </w:rPr>
        <w:t>New and Enhanced CAM Capabilitie</w:t>
      </w:r>
      <w:r>
        <w:rPr>
          <w:rFonts w:ascii="Arial" w:hAnsi="Arial" w:cs="Arial"/>
          <w:b/>
          <w:bCs/>
          <w:sz w:val="22"/>
          <w:szCs w:val="22"/>
          <w:u w:val="single"/>
        </w:rPr>
        <w:t>s</w:t>
      </w:r>
    </w:p>
    <w:p w14:paraId="5A5F978F" w14:textId="7ADCE731" w:rsidR="006D199D" w:rsidRPr="001F486C" w:rsidRDefault="006D199D" w:rsidP="092B1C1C">
      <w:pPr>
        <w:spacing w:line="360" w:lineRule="auto"/>
        <w:ind w:left="-180" w:right="-900"/>
        <w:rPr>
          <w:rFonts w:ascii="Arial" w:hAnsi="Arial" w:cs="Arial"/>
          <w:sz w:val="22"/>
          <w:szCs w:val="22"/>
        </w:rPr>
      </w:pPr>
    </w:p>
    <w:p w14:paraId="7FD14E69" w14:textId="59EE7565" w:rsidR="0018758F" w:rsidRPr="008F7C7C" w:rsidRDefault="00885510" w:rsidP="2319CE30">
      <w:pPr>
        <w:spacing w:line="360" w:lineRule="auto"/>
        <w:ind w:left="-180" w:right="-900"/>
        <w:rPr>
          <w:rFonts w:ascii="Arial" w:hAnsi="Arial" w:cs="Arial"/>
          <w:sz w:val="22"/>
          <w:szCs w:val="22"/>
        </w:rPr>
      </w:pPr>
      <w:r w:rsidRPr="002007EB">
        <w:rPr>
          <w:rFonts w:ascii="Arial" w:hAnsi="Arial" w:cs="Arial"/>
          <w:sz w:val="22"/>
          <w:szCs w:val="22"/>
        </w:rPr>
        <w:t xml:space="preserve">An </w:t>
      </w:r>
      <w:r w:rsidR="00011D29" w:rsidRPr="00EA4A72">
        <w:rPr>
          <w:rFonts w:ascii="Arial" w:hAnsi="Arial" w:cs="Arial"/>
          <w:b/>
          <w:bCs/>
          <w:sz w:val="22"/>
          <w:szCs w:val="22"/>
        </w:rPr>
        <w:t xml:space="preserve">Optimized </w:t>
      </w:r>
      <w:r w:rsidR="005E633B" w:rsidRPr="005E633B">
        <w:rPr>
          <w:rFonts w:ascii="Arial" w:hAnsi="Arial" w:cs="Arial"/>
          <w:b/>
          <w:bCs/>
          <w:sz w:val="22"/>
          <w:szCs w:val="22"/>
        </w:rPr>
        <w:t>Deep Hole Drilling</w:t>
      </w:r>
      <w:r w:rsidRPr="002007EB">
        <w:rPr>
          <w:rFonts w:ascii="Arial" w:hAnsi="Arial" w:cs="Arial"/>
          <w:sz w:val="22"/>
          <w:szCs w:val="22"/>
        </w:rPr>
        <w:t xml:space="preserve"> CAM strategy offers </w:t>
      </w:r>
      <w:r w:rsidR="00885B28" w:rsidRPr="002007EB">
        <w:rPr>
          <w:rFonts w:ascii="Arial" w:hAnsi="Arial" w:cs="Arial"/>
          <w:sz w:val="22"/>
          <w:szCs w:val="22"/>
        </w:rPr>
        <w:t xml:space="preserve">improved </w:t>
      </w:r>
      <w:r w:rsidR="003E5514" w:rsidRPr="002007EB">
        <w:rPr>
          <w:rFonts w:ascii="Arial" w:hAnsi="Arial" w:cs="Arial"/>
          <w:sz w:val="22"/>
          <w:szCs w:val="22"/>
        </w:rPr>
        <w:t xml:space="preserve">machining reliability </w:t>
      </w:r>
      <w:r w:rsidR="008C4943" w:rsidRPr="002007EB">
        <w:rPr>
          <w:rFonts w:ascii="Arial" w:hAnsi="Arial" w:cs="Arial"/>
          <w:sz w:val="22"/>
          <w:szCs w:val="22"/>
        </w:rPr>
        <w:t>by providing a user-friendly interface with process-relevant parameters clearly define</w:t>
      </w:r>
      <w:r w:rsidR="00B13465">
        <w:rPr>
          <w:rFonts w:ascii="Arial" w:hAnsi="Arial" w:cs="Arial"/>
          <w:sz w:val="22"/>
          <w:szCs w:val="22"/>
        </w:rPr>
        <w:t>d</w:t>
      </w:r>
      <w:r w:rsidR="008C4943" w:rsidRPr="002007EB">
        <w:rPr>
          <w:rFonts w:ascii="Arial" w:hAnsi="Arial" w:cs="Arial"/>
          <w:sz w:val="22"/>
          <w:szCs w:val="22"/>
        </w:rPr>
        <w:t xml:space="preserve"> on a new process tab.</w:t>
      </w:r>
      <w:r w:rsidR="00B13465">
        <w:rPr>
          <w:rFonts w:ascii="Arial" w:hAnsi="Arial" w:cs="Arial"/>
          <w:sz w:val="22"/>
          <w:szCs w:val="22"/>
        </w:rPr>
        <w:t xml:space="preserve"> </w:t>
      </w:r>
      <w:r w:rsidR="00B13465" w:rsidRPr="008E547C">
        <w:rPr>
          <w:rFonts w:ascii="Arial" w:hAnsi="Arial" w:cs="Arial"/>
          <w:b/>
          <w:bCs/>
          <w:i/>
          <w:iCs/>
          <w:sz w:val="22"/>
          <w:szCs w:val="22"/>
        </w:rPr>
        <w:t>New</w:t>
      </w:r>
      <w:r w:rsidR="00B13465">
        <w:rPr>
          <w:rFonts w:ascii="Arial" w:hAnsi="Arial" w:cs="Arial"/>
          <w:sz w:val="22"/>
          <w:szCs w:val="22"/>
        </w:rPr>
        <w:t xml:space="preserve"> </w:t>
      </w:r>
      <w:r w:rsidR="00BF5F5D">
        <w:rPr>
          <w:rFonts w:ascii="Arial" w:hAnsi="Arial" w:cs="Arial"/>
          <w:sz w:val="22"/>
          <w:szCs w:val="22"/>
        </w:rPr>
        <w:t xml:space="preserve">capabilities </w:t>
      </w:r>
      <w:r w:rsidR="002E2D95">
        <w:rPr>
          <w:rFonts w:ascii="Arial" w:hAnsi="Arial" w:cs="Arial"/>
          <w:sz w:val="22"/>
          <w:szCs w:val="22"/>
        </w:rPr>
        <w:t>enable</w:t>
      </w:r>
      <w:r w:rsidR="00BE1394">
        <w:rPr>
          <w:rFonts w:ascii="Arial" w:hAnsi="Arial" w:cs="Arial"/>
          <w:sz w:val="22"/>
          <w:szCs w:val="22"/>
        </w:rPr>
        <w:t xml:space="preserve"> </w:t>
      </w:r>
      <w:r w:rsidR="00685C19">
        <w:rPr>
          <w:rFonts w:ascii="Arial" w:hAnsi="Arial" w:cs="Arial"/>
          <w:sz w:val="22"/>
          <w:szCs w:val="22"/>
        </w:rPr>
        <w:t>coolant</w:t>
      </w:r>
      <w:r w:rsidR="00BE1394">
        <w:rPr>
          <w:rFonts w:ascii="Arial" w:hAnsi="Arial" w:cs="Arial"/>
          <w:sz w:val="22"/>
          <w:szCs w:val="22"/>
        </w:rPr>
        <w:t xml:space="preserve"> and dwell time stage</w:t>
      </w:r>
      <w:r w:rsidR="00685C19">
        <w:rPr>
          <w:rFonts w:ascii="Arial" w:hAnsi="Arial" w:cs="Arial"/>
          <w:sz w:val="22"/>
          <w:szCs w:val="22"/>
        </w:rPr>
        <w:t>s</w:t>
      </w:r>
      <w:r w:rsidR="004310AB">
        <w:rPr>
          <w:rFonts w:ascii="Arial" w:hAnsi="Arial" w:cs="Arial"/>
          <w:sz w:val="22"/>
          <w:szCs w:val="22"/>
        </w:rPr>
        <w:t xml:space="preserve"> </w:t>
      </w:r>
      <w:r w:rsidR="002E2D95">
        <w:rPr>
          <w:rFonts w:ascii="Arial" w:hAnsi="Arial" w:cs="Arial"/>
          <w:sz w:val="22"/>
          <w:szCs w:val="22"/>
        </w:rPr>
        <w:t>to be identified</w:t>
      </w:r>
      <w:r w:rsidR="00CA43D6">
        <w:rPr>
          <w:rFonts w:ascii="Arial" w:hAnsi="Arial" w:cs="Arial"/>
          <w:sz w:val="22"/>
          <w:szCs w:val="22"/>
        </w:rPr>
        <w:t xml:space="preserve">, </w:t>
      </w:r>
      <w:r w:rsidR="002E2D95">
        <w:rPr>
          <w:rFonts w:ascii="Arial" w:hAnsi="Arial" w:cs="Arial"/>
          <w:sz w:val="22"/>
          <w:szCs w:val="22"/>
        </w:rPr>
        <w:t>allow</w:t>
      </w:r>
      <w:r w:rsidR="00CA43D6">
        <w:rPr>
          <w:rFonts w:ascii="Arial" w:hAnsi="Arial" w:cs="Arial"/>
          <w:sz w:val="22"/>
          <w:szCs w:val="22"/>
        </w:rPr>
        <w:t xml:space="preserve"> a chip break to be integrated into </w:t>
      </w:r>
      <w:r w:rsidR="00252452">
        <w:rPr>
          <w:rFonts w:ascii="Arial" w:hAnsi="Arial" w:cs="Arial"/>
          <w:sz w:val="22"/>
          <w:szCs w:val="22"/>
        </w:rPr>
        <w:t>a drilling process</w:t>
      </w:r>
      <w:r w:rsidR="00755993">
        <w:rPr>
          <w:rFonts w:ascii="Arial" w:hAnsi="Arial" w:cs="Arial"/>
          <w:sz w:val="22"/>
          <w:szCs w:val="22"/>
        </w:rPr>
        <w:t>, and more.</w:t>
      </w:r>
      <w:r w:rsidR="006A0975">
        <w:rPr>
          <w:rFonts w:ascii="Arial" w:hAnsi="Arial" w:cs="Arial"/>
          <w:sz w:val="22"/>
          <w:szCs w:val="22"/>
        </w:rPr>
        <w:t xml:space="preserve"> A </w:t>
      </w:r>
      <w:r w:rsidR="006A0975" w:rsidRPr="006A0975">
        <w:rPr>
          <w:rFonts w:ascii="Arial" w:hAnsi="Arial" w:cs="Arial"/>
          <w:b/>
          <w:bCs/>
          <w:i/>
          <w:iCs/>
          <w:sz w:val="22"/>
          <w:szCs w:val="22"/>
        </w:rPr>
        <w:t>new</w:t>
      </w:r>
      <w:r w:rsidR="008F7C7C">
        <w:rPr>
          <w:rFonts w:ascii="Arial" w:hAnsi="Arial" w:cs="Arial"/>
          <w:b/>
          <w:bCs/>
          <w:i/>
          <w:iCs/>
          <w:sz w:val="22"/>
          <w:szCs w:val="22"/>
        </w:rPr>
        <w:t xml:space="preserve"> </w:t>
      </w:r>
      <w:r w:rsidR="008F7C7C">
        <w:rPr>
          <w:rFonts w:ascii="Arial" w:hAnsi="Arial" w:cs="Arial"/>
          <w:sz w:val="22"/>
          <w:szCs w:val="22"/>
        </w:rPr>
        <w:t>single-tip gun drill tool simulation provides precise collision checking and a detailed visualization of the stock removal.</w:t>
      </w:r>
    </w:p>
    <w:p w14:paraId="1A05029F" w14:textId="33B03256" w:rsidR="000A4EA0" w:rsidRDefault="000A4EA0" w:rsidP="2319CE30">
      <w:pPr>
        <w:spacing w:line="360" w:lineRule="auto"/>
        <w:ind w:left="-180" w:right="-900"/>
        <w:rPr>
          <w:rFonts w:ascii="Arial" w:hAnsi="Arial" w:cs="Arial"/>
          <w:sz w:val="22"/>
          <w:szCs w:val="22"/>
        </w:rPr>
      </w:pPr>
    </w:p>
    <w:p w14:paraId="04379708" w14:textId="526CF101" w:rsidR="000A4EA0" w:rsidRDefault="000A4EA0" w:rsidP="2319CE30">
      <w:pPr>
        <w:spacing w:line="360" w:lineRule="auto"/>
        <w:ind w:left="-180" w:right="-900"/>
        <w:rPr>
          <w:rFonts w:ascii="Arial" w:hAnsi="Arial" w:cs="Arial"/>
          <w:sz w:val="22"/>
          <w:szCs w:val="22"/>
        </w:rPr>
      </w:pPr>
      <w:r>
        <w:rPr>
          <w:rFonts w:ascii="Arial" w:hAnsi="Arial" w:cs="Arial"/>
          <w:sz w:val="22"/>
          <w:szCs w:val="22"/>
        </w:rPr>
        <w:t xml:space="preserve">A </w:t>
      </w:r>
      <w:r w:rsidRPr="008E547C">
        <w:rPr>
          <w:rFonts w:ascii="Arial" w:hAnsi="Arial" w:cs="Arial"/>
          <w:b/>
          <w:bCs/>
          <w:i/>
          <w:iCs/>
          <w:sz w:val="22"/>
          <w:szCs w:val="22"/>
        </w:rPr>
        <w:t>new</w:t>
      </w:r>
      <w:r>
        <w:rPr>
          <w:rFonts w:ascii="Arial" w:hAnsi="Arial" w:cs="Arial"/>
          <w:sz w:val="22"/>
          <w:szCs w:val="22"/>
        </w:rPr>
        <w:t xml:space="preserve"> algorithm for </w:t>
      </w:r>
      <w:r w:rsidR="0040285C">
        <w:rPr>
          <w:rFonts w:ascii="Arial" w:hAnsi="Arial" w:cs="Arial"/>
          <w:sz w:val="22"/>
          <w:szCs w:val="22"/>
        </w:rPr>
        <w:t xml:space="preserve">3-axis and 5-axis </w:t>
      </w:r>
      <w:r w:rsidR="0040285C" w:rsidRPr="00613ADC">
        <w:rPr>
          <w:rFonts w:ascii="Arial" w:hAnsi="Arial" w:cs="Arial"/>
          <w:b/>
          <w:bCs/>
          <w:sz w:val="22"/>
          <w:szCs w:val="22"/>
        </w:rPr>
        <w:t>Res</w:t>
      </w:r>
      <w:r w:rsidR="00C97845" w:rsidRPr="00613ADC">
        <w:rPr>
          <w:rFonts w:ascii="Arial" w:hAnsi="Arial" w:cs="Arial"/>
          <w:b/>
          <w:bCs/>
          <w:sz w:val="22"/>
          <w:szCs w:val="22"/>
        </w:rPr>
        <w:t>t</w:t>
      </w:r>
      <w:r w:rsidR="0040285C" w:rsidRPr="00613ADC">
        <w:rPr>
          <w:rFonts w:ascii="Arial" w:hAnsi="Arial" w:cs="Arial"/>
          <w:b/>
          <w:bCs/>
          <w:sz w:val="22"/>
          <w:szCs w:val="22"/>
        </w:rPr>
        <w:t xml:space="preserve"> Machining</w:t>
      </w:r>
      <w:r w:rsidR="0040285C">
        <w:rPr>
          <w:rFonts w:ascii="Arial" w:hAnsi="Arial" w:cs="Arial"/>
          <w:sz w:val="22"/>
          <w:szCs w:val="22"/>
        </w:rPr>
        <w:t xml:space="preserve"> ensures automatic</w:t>
      </w:r>
      <w:r w:rsidR="004310AB">
        <w:rPr>
          <w:rFonts w:ascii="Arial" w:hAnsi="Arial" w:cs="Arial"/>
          <w:sz w:val="22"/>
          <w:szCs w:val="22"/>
        </w:rPr>
        <w:t>,</w:t>
      </w:r>
      <w:r w:rsidR="0040285C">
        <w:rPr>
          <w:rFonts w:ascii="Arial" w:hAnsi="Arial" w:cs="Arial"/>
          <w:sz w:val="22"/>
          <w:szCs w:val="22"/>
        </w:rPr>
        <w:t xml:space="preserve"> complete detection of all rest material </w:t>
      </w:r>
      <w:r w:rsidR="00383992">
        <w:rPr>
          <w:rFonts w:ascii="Arial" w:hAnsi="Arial" w:cs="Arial"/>
          <w:sz w:val="22"/>
          <w:szCs w:val="22"/>
        </w:rPr>
        <w:t>areas, as well as op</w:t>
      </w:r>
      <w:r w:rsidR="00D66F46">
        <w:rPr>
          <w:rFonts w:ascii="Arial" w:hAnsi="Arial" w:cs="Arial"/>
          <w:sz w:val="22"/>
          <w:szCs w:val="22"/>
        </w:rPr>
        <w:t xml:space="preserve">timizes </w:t>
      </w:r>
      <w:r w:rsidR="00405ACB">
        <w:rPr>
          <w:rFonts w:ascii="Arial" w:hAnsi="Arial" w:cs="Arial"/>
          <w:sz w:val="22"/>
          <w:szCs w:val="22"/>
        </w:rPr>
        <w:t>tool</w:t>
      </w:r>
      <w:r w:rsidR="008234C3">
        <w:rPr>
          <w:rFonts w:ascii="Arial" w:hAnsi="Arial" w:cs="Arial"/>
          <w:sz w:val="22"/>
          <w:szCs w:val="22"/>
        </w:rPr>
        <w:t>path</w:t>
      </w:r>
      <w:r w:rsidR="00D66F46">
        <w:rPr>
          <w:rFonts w:ascii="Arial" w:hAnsi="Arial" w:cs="Arial"/>
          <w:sz w:val="22"/>
          <w:szCs w:val="22"/>
        </w:rPr>
        <w:t xml:space="preserve"> calculation</w:t>
      </w:r>
      <w:r w:rsidR="00405ACB">
        <w:rPr>
          <w:rFonts w:ascii="Arial" w:hAnsi="Arial" w:cs="Arial"/>
          <w:sz w:val="22"/>
          <w:szCs w:val="22"/>
        </w:rPr>
        <w:t>s</w:t>
      </w:r>
      <w:r w:rsidR="00470DE7">
        <w:rPr>
          <w:rFonts w:ascii="Arial" w:hAnsi="Arial" w:cs="Arial"/>
          <w:sz w:val="22"/>
          <w:szCs w:val="22"/>
        </w:rPr>
        <w:t xml:space="preserve"> for faster</w:t>
      </w:r>
      <w:r w:rsidR="00056791">
        <w:rPr>
          <w:rFonts w:ascii="Arial" w:hAnsi="Arial" w:cs="Arial"/>
          <w:sz w:val="22"/>
          <w:szCs w:val="22"/>
        </w:rPr>
        <w:t>,</w:t>
      </w:r>
      <w:r w:rsidR="00E27CC2">
        <w:rPr>
          <w:rFonts w:ascii="Arial" w:hAnsi="Arial" w:cs="Arial"/>
          <w:sz w:val="22"/>
          <w:szCs w:val="22"/>
        </w:rPr>
        <w:t xml:space="preserve"> reliable</w:t>
      </w:r>
      <w:r w:rsidR="00056791">
        <w:rPr>
          <w:rFonts w:ascii="Arial" w:hAnsi="Arial" w:cs="Arial"/>
          <w:sz w:val="22"/>
          <w:szCs w:val="22"/>
        </w:rPr>
        <w:t xml:space="preserve"> machining</w:t>
      </w:r>
      <w:r w:rsidR="00D66F46">
        <w:rPr>
          <w:rFonts w:ascii="Arial" w:hAnsi="Arial" w:cs="Arial"/>
          <w:sz w:val="22"/>
          <w:szCs w:val="22"/>
        </w:rPr>
        <w:t xml:space="preserve">. </w:t>
      </w:r>
      <w:r w:rsidR="005F3DCD">
        <w:rPr>
          <w:rFonts w:ascii="Arial" w:hAnsi="Arial" w:cs="Arial"/>
          <w:sz w:val="22"/>
          <w:szCs w:val="22"/>
        </w:rPr>
        <w:t xml:space="preserve">Toolpaths are now optimally divided to ensure more </w:t>
      </w:r>
      <w:r w:rsidR="004F7FF5">
        <w:rPr>
          <w:rFonts w:ascii="Arial" w:hAnsi="Arial" w:cs="Arial"/>
          <w:sz w:val="22"/>
          <w:szCs w:val="22"/>
        </w:rPr>
        <w:t xml:space="preserve">efficient machining, and the detection of intersection areas where paths meet has been </w:t>
      </w:r>
      <w:r w:rsidR="001F0125">
        <w:rPr>
          <w:rFonts w:ascii="Arial" w:hAnsi="Arial" w:cs="Arial"/>
          <w:sz w:val="22"/>
          <w:szCs w:val="22"/>
        </w:rPr>
        <w:t>optimized</w:t>
      </w:r>
      <w:r w:rsidR="00D501CE">
        <w:rPr>
          <w:rFonts w:ascii="Arial" w:hAnsi="Arial" w:cs="Arial"/>
          <w:sz w:val="22"/>
          <w:szCs w:val="22"/>
        </w:rPr>
        <w:t xml:space="preserve"> for collision avoidance</w:t>
      </w:r>
      <w:r w:rsidR="004F7FF5">
        <w:rPr>
          <w:rFonts w:ascii="Arial" w:hAnsi="Arial" w:cs="Arial"/>
          <w:sz w:val="22"/>
          <w:szCs w:val="22"/>
        </w:rPr>
        <w:t>.</w:t>
      </w:r>
      <w:r w:rsidR="00811E4B">
        <w:rPr>
          <w:rFonts w:ascii="Arial" w:hAnsi="Arial" w:cs="Arial"/>
          <w:sz w:val="22"/>
          <w:szCs w:val="22"/>
        </w:rPr>
        <w:t xml:space="preserve"> </w:t>
      </w:r>
    </w:p>
    <w:p w14:paraId="5853CB66" w14:textId="77777777" w:rsidR="007B6C23" w:rsidRDefault="007B6C23" w:rsidP="2319CE30">
      <w:pPr>
        <w:spacing w:line="360" w:lineRule="auto"/>
        <w:ind w:left="-180" w:right="-900"/>
        <w:rPr>
          <w:rFonts w:ascii="Arial" w:hAnsi="Arial" w:cs="Arial"/>
          <w:sz w:val="22"/>
          <w:szCs w:val="22"/>
        </w:rPr>
      </w:pPr>
    </w:p>
    <w:p w14:paraId="7F49E67B" w14:textId="77777777" w:rsidR="007B6C23" w:rsidRPr="00D478CE" w:rsidRDefault="007B6C23" w:rsidP="007B6C23">
      <w:pPr>
        <w:spacing w:line="360" w:lineRule="auto"/>
        <w:ind w:left="-180" w:right="-900"/>
        <w:jc w:val="center"/>
        <w:rPr>
          <w:rFonts w:ascii="Arial" w:hAnsi="Arial" w:cs="Arial"/>
          <w:i/>
          <w:iCs/>
          <w:sz w:val="22"/>
          <w:szCs w:val="22"/>
        </w:rPr>
      </w:pPr>
      <w:r w:rsidRPr="00D478CE">
        <w:rPr>
          <w:rFonts w:ascii="Arial" w:hAnsi="Arial" w:cs="Arial"/>
          <w:i/>
          <w:iCs/>
          <w:sz w:val="22"/>
          <w:szCs w:val="22"/>
        </w:rPr>
        <w:t>- more -</w:t>
      </w:r>
    </w:p>
    <w:p w14:paraId="28590A9B" w14:textId="77777777" w:rsidR="00900922" w:rsidRDefault="00900922" w:rsidP="2319CE30">
      <w:pPr>
        <w:spacing w:line="360" w:lineRule="auto"/>
        <w:ind w:left="-180" w:right="-900"/>
        <w:rPr>
          <w:rFonts w:ascii="Arial" w:hAnsi="Arial" w:cs="Arial"/>
          <w:sz w:val="22"/>
          <w:szCs w:val="22"/>
        </w:rPr>
      </w:pPr>
    </w:p>
    <w:p w14:paraId="4EE30B6E" w14:textId="77777777" w:rsidR="007B6C23" w:rsidRDefault="007B6C23" w:rsidP="2319CE30">
      <w:pPr>
        <w:spacing w:line="360" w:lineRule="auto"/>
        <w:ind w:left="-180" w:right="-900"/>
        <w:rPr>
          <w:rFonts w:ascii="Arial" w:hAnsi="Arial" w:cs="Arial"/>
          <w:sz w:val="22"/>
          <w:szCs w:val="22"/>
        </w:rPr>
      </w:pPr>
    </w:p>
    <w:p w14:paraId="70EE4941" w14:textId="3B62CA1B" w:rsidR="008D02AC" w:rsidRDefault="0045142B" w:rsidP="2319CE30">
      <w:pPr>
        <w:spacing w:line="360" w:lineRule="auto"/>
        <w:ind w:left="-180" w:right="-900"/>
        <w:rPr>
          <w:rFonts w:ascii="Arial" w:hAnsi="Arial" w:cs="Arial"/>
          <w:sz w:val="22"/>
          <w:szCs w:val="22"/>
        </w:rPr>
      </w:pPr>
      <w:r>
        <w:rPr>
          <w:rFonts w:ascii="Arial" w:hAnsi="Arial" w:cs="Arial"/>
          <w:sz w:val="22"/>
          <w:szCs w:val="22"/>
        </w:rPr>
        <w:t xml:space="preserve">An additional toolpath improvement is an </w:t>
      </w:r>
      <w:r w:rsidRPr="00C4539B">
        <w:rPr>
          <w:rFonts w:ascii="Arial" w:hAnsi="Arial" w:cs="Arial"/>
          <w:b/>
          <w:bCs/>
          <w:sz w:val="22"/>
          <w:szCs w:val="22"/>
        </w:rPr>
        <w:t>enhanced path layout for the 3D Plane Machining cycle</w:t>
      </w:r>
      <w:r>
        <w:rPr>
          <w:rFonts w:ascii="Arial" w:hAnsi="Arial" w:cs="Arial"/>
          <w:sz w:val="22"/>
          <w:szCs w:val="22"/>
        </w:rPr>
        <w:t xml:space="preserve">. The </w:t>
      </w:r>
      <w:r w:rsidRPr="00D71AAA">
        <w:rPr>
          <w:rFonts w:ascii="Arial" w:hAnsi="Arial" w:cs="Arial"/>
          <w:b/>
          <w:bCs/>
          <w:i/>
          <w:iCs/>
          <w:sz w:val="22"/>
          <w:szCs w:val="22"/>
        </w:rPr>
        <w:t xml:space="preserve">new </w:t>
      </w:r>
      <w:r>
        <w:rPr>
          <w:rFonts w:ascii="Arial" w:hAnsi="Arial" w:cs="Arial"/>
          <w:sz w:val="22"/>
          <w:szCs w:val="22"/>
        </w:rPr>
        <w:t xml:space="preserve">strategy has a smoother path and </w:t>
      </w:r>
      <w:r w:rsidR="00D71AAA" w:rsidRPr="00125F66">
        <w:rPr>
          <w:rFonts w:ascii="Arial" w:hAnsi="Arial" w:cs="Arial"/>
          <w:sz w:val="22"/>
          <w:szCs w:val="22"/>
        </w:rPr>
        <w:t>fewer</w:t>
      </w:r>
      <w:r>
        <w:rPr>
          <w:rFonts w:ascii="Arial" w:hAnsi="Arial" w:cs="Arial"/>
          <w:sz w:val="22"/>
          <w:szCs w:val="22"/>
        </w:rPr>
        <w:t xml:space="preserve"> pick-ups. While the toolpath length (distance) may be longer in some cases, the machining time</w:t>
      </w:r>
      <w:r w:rsidR="00483E4F">
        <w:rPr>
          <w:rFonts w:ascii="Arial" w:hAnsi="Arial" w:cs="Arial"/>
          <w:sz w:val="22"/>
          <w:szCs w:val="22"/>
        </w:rPr>
        <w:t xml:space="preserve">, </w:t>
      </w:r>
      <w:r>
        <w:rPr>
          <w:rFonts w:ascii="Arial" w:hAnsi="Arial" w:cs="Arial"/>
          <w:sz w:val="22"/>
          <w:szCs w:val="22"/>
        </w:rPr>
        <w:t>as tested on a variety of NC controllers, has been reduced.</w:t>
      </w:r>
    </w:p>
    <w:p w14:paraId="4A11F971" w14:textId="10C5874F" w:rsidR="008D02AC" w:rsidRDefault="007B6C23" w:rsidP="2319CE30">
      <w:pPr>
        <w:spacing w:line="360" w:lineRule="auto"/>
        <w:ind w:left="-180" w:right="-900"/>
        <w:rPr>
          <w:rFonts w:ascii="Arial" w:hAnsi="Arial" w:cs="Arial"/>
          <w:sz w:val="22"/>
          <w:szCs w:val="22"/>
        </w:rPr>
      </w:pPr>
      <w:r w:rsidRPr="00811E39">
        <w:rPr>
          <w:rFonts w:ascii="Arial" w:hAnsi="Arial" w:cs="Arial"/>
          <w:b/>
          <w:bCs/>
          <w:noProof/>
          <w:sz w:val="22"/>
          <w:szCs w:val="22"/>
          <w:u w:val="single"/>
        </w:rPr>
        <mc:AlternateContent>
          <mc:Choice Requires="wps">
            <w:drawing>
              <wp:anchor distT="0" distB="0" distL="114300" distR="114300" simplePos="0" relativeHeight="251667456" behindDoc="0" locked="0" layoutInCell="1" allowOverlap="1" wp14:anchorId="71003C02" wp14:editId="7030B405">
                <wp:simplePos x="0" y="0"/>
                <wp:positionH relativeFrom="column">
                  <wp:posOffset>-266700</wp:posOffset>
                </wp:positionH>
                <wp:positionV relativeFrom="paragraph">
                  <wp:posOffset>163830</wp:posOffset>
                </wp:positionV>
                <wp:extent cx="1234440" cy="510540"/>
                <wp:effectExtent l="0" t="0" r="22860" b="22860"/>
                <wp:wrapNone/>
                <wp:docPr id="1851719470" name="Text Box 1851719470"/>
                <wp:cNvGraphicFramePr/>
                <a:graphic xmlns:a="http://schemas.openxmlformats.org/drawingml/2006/main">
                  <a:graphicData uri="http://schemas.microsoft.com/office/word/2010/wordprocessingShape">
                    <wps:wsp>
                      <wps:cNvSpPr txBox="1"/>
                      <wps:spPr>
                        <a:xfrm>
                          <a:off x="0" y="0"/>
                          <a:ext cx="1234440" cy="510540"/>
                        </a:xfrm>
                        <a:prstGeom prst="rect">
                          <a:avLst/>
                        </a:prstGeom>
                        <a:solidFill>
                          <a:schemeClr val="lt1"/>
                        </a:solidFill>
                        <a:ln w="6350">
                          <a:solidFill>
                            <a:prstClr val="black"/>
                          </a:solidFill>
                        </a:ln>
                      </wps:spPr>
                      <wps:txbx>
                        <w:txbxContent>
                          <w:p w14:paraId="43E8FF4D" w14:textId="77777777" w:rsidR="008D02AC" w:rsidRPr="00F867BE" w:rsidRDefault="008D02AC" w:rsidP="008D02AC">
                            <w:pPr>
                              <w:rPr>
                                <w:rFonts w:ascii="Arial" w:hAnsi="Arial" w:cs="Arial"/>
                                <w:sz w:val="14"/>
                                <w:szCs w:val="14"/>
                              </w:rPr>
                            </w:pPr>
                            <w:r w:rsidRPr="000C5908">
                              <w:rPr>
                                <w:rFonts w:ascii="Arial" w:hAnsi="Arial" w:cs="Arial"/>
                                <w:i/>
                                <w:iCs/>
                                <w:sz w:val="14"/>
                                <w:szCs w:val="14"/>
                              </w:rPr>
                              <w:t>hyper</w:t>
                            </w:r>
                            <w:r w:rsidRPr="000C5908">
                              <w:rPr>
                                <w:rFonts w:ascii="Arial" w:hAnsi="Arial" w:cs="Arial"/>
                                <w:sz w:val="14"/>
                                <w:szCs w:val="14"/>
                              </w:rPr>
                              <w:t>MILL</w:t>
                            </w:r>
                            <w:r w:rsidRPr="00D421FB">
                              <w:rPr>
                                <w:rFonts w:ascii="Arial" w:hAnsi="Arial" w:cs="Arial"/>
                                <w:sz w:val="14"/>
                                <w:szCs w:val="14"/>
                                <w:vertAlign w:val="superscript"/>
                              </w:rPr>
                              <w:t xml:space="preserve">® </w:t>
                            </w:r>
                            <w:r>
                              <w:rPr>
                                <w:rFonts w:ascii="Arial" w:hAnsi="Arial" w:cs="Arial"/>
                                <w:sz w:val="14"/>
                                <w:szCs w:val="14"/>
                              </w:rPr>
                              <w:t xml:space="preserve">“CAM Plan” calculates the optimum point distribution based on part topology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3C02" id="Text Box 1851719470" o:spid="_x0000_s1027" type="#_x0000_t202" style="position:absolute;left:0;text-align:left;margin-left:-21pt;margin-top:12.9pt;width:97.2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" fillcolor="white [3201]" strokeweight=".5pt">
                <v:textbox>
                  <w:txbxContent>
                    <w:p w14:paraId="43E8FF4D" w14:textId="77777777" w:rsidR="008D02AC" w:rsidRPr="00F867BE" w:rsidRDefault="008D02AC" w:rsidP="008D02AC">
                      <w:pPr>
                        <w:rPr>
                          <w:rFonts w:ascii="Arial" w:hAnsi="Arial" w:cs="Arial"/>
                          <w:sz w:val="14"/>
                          <w:szCs w:val="14"/>
                        </w:rPr>
                      </w:pPr>
                      <w:r w:rsidRPr="000C5908">
                        <w:rPr>
                          <w:rFonts w:ascii="Arial" w:hAnsi="Arial" w:cs="Arial"/>
                          <w:i/>
                          <w:iCs/>
                          <w:sz w:val="14"/>
                          <w:szCs w:val="14"/>
                        </w:rPr>
                        <w:t>hyper</w:t>
                      </w:r>
                      <w:r w:rsidRPr="000C5908">
                        <w:rPr>
                          <w:rFonts w:ascii="Arial" w:hAnsi="Arial" w:cs="Arial"/>
                          <w:sz w:val="14"/>
                          <w:szCs w:val="14"/>
                        </w:rPr>
                        <w:t>MILL</w:t>
                      </w:r>
                      <w:r w:rsidRPr="00D421FB">
                        <w:rPr>
                          <w:rFonts w:ascii="Arial" w:hAnsi="Arial" w:cs="Arial"/>
                          <w:sz w:val="14"/>
                          <w:szCs w:val="14"/>
                          <w:vertAlign w:val="superscript"/>
                        </w:rPr>
                        <w:t xml:space="preserve">® </w:t>
                      </w:r>
                      <w:r>
                        <w:rPr>
                          <w:rFonts w:ascii="Arial" w:hAnsi="Arial" w:cs="Arial"/>
                          <w:sz w:val="14"/>
                          <w:szCs w:val="14"/>
                        </w:rPr>
                        <w:t xml:space="preserve">“CAM Plan” calculates the optimum point distribution based on part topology data. </w:t>
                      </w:r>
                    </w:p>
                  </w:txbxContent>
                </v:textbox>
              </v:shape>
            </w:pict>
          </mc:Fallback>
        </mc:AlternateContent>
      </w:r>
    </w:p>
    <w:p w14:paraId="357B7467" w14:textId="5BC502EF" w:rsidR="007B6C23" w:rsidRDefault="0094041C" w:rsidP="008D02AC">
      <w:pPr>
        <w:spacing w:line="360" w:lineRule="auto"/>
        <w:ind w:left="-180" w:right="-900"/>
        <w:rPr>
          <w:rFonts w:ascii="Arial" w:hAnsi="Arial" w:cs="Arial"/>
          <w:sz w:val="22"/>
          <w:szCs w:val="22"/>
        </w:rPr>
      </w:pPr>
      <w:r w:rsidRPr="00811E39">
        <w:rPr>
          <w:rFonts w:ascii="Arial" w:hAnsi="Arial" w:cs="Arial"/>
          <w:b/>
          <w:bCs/>
          <w:noProof/>
          <w:sz w:val="22"/>
          <w:szCs w:val="22"/>
          <w:u w:val="single"/>
        </w:rPr>
        <mc:AlternateContent>
          <mc:Choice Requires="wps">
            <w:drawing>
              <wp:anchor distT="0" distB="0" distL="114300" distR="114300" simplePos="0" relativeHeight="251668480" behindDoc="1" locked="0" layoutInCell="1" allowOverlap="1" wp14:anchorId="0F279279" wp14:editId="360F528F">
                <wp:simplePos x="0" y="0"/>
                <wp:positionH relativeFrom="margin">
                  <wp:posOffset>-76200</wp:posOffset>
                </wp:positionH>
                <wp:positionV relativeFrom="paragraph">
                  <wp:posOffset>1226185</wp:posOffset>
                </wp:positionV>
                <wp:extent cx="1744980" cy="289560"/>
                <wp:effectExtent l="0" t="0" r="26670" b="15240"/>
                <wp:wrapTight wrapText="bothSides">
                  <wp:wrapPolygon edited="0">
                    <wp:start x="0" y="0"/>
                    <wp:lineTo x="0" y="21316"/>
                    <wp:lineTo x="21694" y="21316"/>
                    <wp:lineTo x="21694" y="0"/>
                    <wp:lineTo x="0" y="0"/>
                  </wp:wrapPolygon>
                </wp:wrapTight>
                <wp:docPr id="2093940260" name="Text Box 2093940260"/>
                <wp:cNvGraphicFramePr/>
                <a:graphic xmlns:a="http://schemas.openxmlformats.org/drawingml/2006/main">
                  <a:graphicData uri="http://schemas.microsoft.com/office/word/2010/wordprocessingShape">
                    <wps:wsp>
                      <wps:cNvSpPr txBox="1"/>
                      <wps:spPr>
                        <a:xfrm>
                          <a:off x="0" y="0"/>
                          <a:ext cx="1744980" cy="289560"/>
                        </a:xfrm>
                        <a:prstGeom prst="rect">
                          <a:avLst/>
                        </a:prstGeom>
                        <a:solidFill>
                          <a:schemeClr val="lt1"/>
                        </a:solidFill>
                        <a:ln w="6350">
                          <a:solidFill>
                            <a:prstClr val="black"/>
                          </a:solidFill>
                        </a:ln>
                      </wps:spPr>
                      <wps:txbx>
                        <w:txbxContent>
                          <w:p w14:paraId="5C971037" w14:textId="77777777" w:rsidR="008D02AC" w:rsidRPr="00F867BE" w:rsidRDefault="008D02AC" w:rsidP="008D02AC">
                            <w:pPr>
                              <w:rPr>
                                <w:rFonts w:ascii="Arial" w:hAnsi="Arial" w:cs="Arial"/>
                                <w:sz w:val="14"/>
                                <w:szCs w:val="14"/>
                              </w:rPr>
                            </w:pPr>
                            <w:r w:rsidRPr="000C5908">
                              <w:rPr>
                                <w:rFonts w:ascii="Arial" w:hAnsi="Arial" w:cs="Arial"/>
                                <w:i/>
                                <w:iCs/>
                                <w:sz w:val="14"/>
                                <w:szCs w:val="14"/>
                              </w:rPr>
                              <w:t>hyper</w:t>
                            </w:r>
                            <w:r w:rsidRPr="000C5908">
                              <w:rPr>
                                <w:rFonts w:ascii="Arial" w:hAnsi="Arial" w:cs="Arial"/>
                                <w:sz w:val="14"/>
                                <w:szCs w:val="14"/>
                              </w:rPr>
                              <w:t>MILL</w:t>
                            </w:r>
                            <w:r w:rsidRPr="00D421FB">
                              <w:rPr>
                                <w:rFonts w:ascii="Arial" w:hAnsi="Arial" w:cs="Arial"/>
                                <w:sz w:val="14"/>
                                <w:szCs w:val="14"/>
                                <w:vertAlign w:val="superscript"/>
                              </w:rPr>
                              <w:t xml:space="preserve">® </w:t>
                            </w:r>
                            <w:r>
                              <w:rPr>
                                <w:rFonts w:ascii="Arial" w:hAnsi="Arial" w:cs="Arial"/>
                                <w:sz w:val="14"/>
                                <w:szCs w:val="14"/>
                              </w:rPr>
                              <w:t xml:space="preserve">“CAM Plan” automatically creates cover surfaces for holes.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9279" id="Text Box 2093940260" o:spid="_x0000_s1028" type="#_x0000_t202" style="position:absolute;left:0;text-align:left;margin-left:-6pt;margin-top:96.55pt;width:137.4pt;height:22.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" fillcolor="white [3201]" strokeweight=".5pt">
                <v:textbox>
                  <w:txbxContent>
                    <w:p w14:paraId="5C971037" w14:textId="77777777" w:rsidR="008D02AC" w:rsidRPr="00F867BE" w:rsidRDefault="008D02AC" w:rsidP="008D02AC">
                      <w:pPr>
                        <w:rPr>
                          <w:rFonts w:ascii="Arial" w:hAnsi="Arial" w:cs="Arial"/>
                          <w:sz w:val="14"/>
                          <w:szCs w:val="14"/>
                        </w:rPr>
                      </w:pPr>
                      <w:r w:rsidRPr="000C5908">
                        <w:rPr>
                          <w:rFonts w:ascii="Arial" w:hAnsi="Arial" w:cs="Arial"/>
                          <w:i/>
                          <w:iCs/>
                          <w:sz w:val="14"/>
                          <w:szCs w:val="14"/>
                        </w:rPr>
                        <w:t>hyper</w:t>
                      </w:r>
                      <w:r w:rsidRPr="000C5908">
                        <w:rPr>
                          <w:rFonts w:ascii="Arial" w:hAnsi="Arial" w:cs="Arial"/>
                          <w:sz w:val="14"/>
                          <w:szCs w:val="14"/>
                        </w:rPr>
                        <w:t>MILL</w:t>
                      </w:r>
                      <w:r w:rsidRPr="00D421FB">
                        <w:rPr>
                          <w:rFonts w:ascii="Arial" w:hAnsi="Arial" w:cs="Arial"/>
                          <w:sz w:val="14"/>
                          <w:szCs w:val="14"/>
                          <w:vertAlign w:val="superscript"/>
                        </w:rPr>
                        <w:t xml:space="preserve">® </w:t>
                      </w:r>
                      <w:r>
                        <w:rPr>
                          <w:rFonts w:ascii="Arial" w:hAnsi="Arial" w:cs="Arial"/>
                          <w:sz w:val="14"/>
                          <w:szCs w:val="14"/>
                        </w:rPr>
                        <w:t xml:space="preserve">“CAM Plan” automatically creates cover surfaces for holes. </w:t>
                      </w:r>
                    </w:p>
                  </w:txbxContent>
                </v:textbox>
                <w10:wrap type="tight" anchorx="margin"/>
              </v:shape>
            </w:pict>
          </mc:Fallback>
        </mc:AlternateContent>
      </w:r>
      <w:r w:rsidR="007B6C23">
        <w:rPr>
          <w:noProof/>
        </w:rPr>
        <w:drawing>
          <wp:anchor distT="0" distB="0" distL="114300" distR="114300" simplePos="0" relativeHeight="251666432" behindDoc="1" locked="0" layoutInCell="1" allowOverlap="1" wp14:anchorId="158DC2B2" wp14:editId="7531F217">
            <wp:simplePos x="0" y="0"/>
            <wp:positionH relativeFrom="column">
              <wp:posOffset>236220</wp:posOffset>
            </wp:positionH>
            <wp:positionV relativeFrom="paragraph">
              <wp:posOffset>29845</wp:posOffset>
            </wp:positionV>
            <wp:extent cx="1463040" cy="1183005"/>
            <wp:effectExtent l="0" t="0" r="3810" b="0"/>
            <wp:wrapTight wrapText="bothSides">
              <wp:wrapPolygon edited="0">
                <wp:start x="0" y="0"/>
                <wp:lineTo x="0" y="21217"/>
                <wp:lineTo x="21375" y="21217"/>
                <wp:lineTo x="21375" y="0"/>
                <wp:lineTo x="0" y="0"/>
              </wp:wrapPolygon>
            </wp:wrapTight>
            <wp:docPr id="2061664570" name="Picture 2" descr="A blue and black object with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64570" name="Picture 2" descr="A blue and black object with dots and circl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3040"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AC">
        <w:rPr>
          <w:rFonts w:ascii="Arial" w:hAnsi="Arial" w:cs="Arial"/>
          <w:sz w:val="22"/>
          <w:szCs w:val="22"/>
        </w:rPr>
        <w:t>A</w:t>
      </w:r>
      <w:r w:rsidR="007B6C23">
        <w:rPr>
          <w:rFonts w:ascii="Arial" w:hAnsi="Arial" w:cs="Arial"/>
          <w:sz w:val="22"/>
          <w:szCs w:val="22"/>
        </w:rPr>
        <w:t xml:space="preserve"> </w:t>
      </w:r>
      <w:r w:rsidR="008D02AC" w:rsidRPr="00172055">
        <w:rPr>
          <w:rFonts w:ascii="Arial" w:hAnsi="Arial" w:cs="Arial"/>
          <w:b/>
          <w:bCs/>
          <w:i/>
          <w:iCs/>
          <w:sz w:val="22"/>
          <w:szCs w:val="22"/>
        </w:rPr>
        <w:t>new, novel</w:t>
      </w:r>
      <w:r w:rsidR="008D02AC">
        <w:rPr>
          <w:rFonts w:ascii="Arial" w:hAnsi="Arial" w:cs="Arial"/>
          <w:sz w:val="22"/>
          <w:szCs w:val="22"/>
        </w:rPr>
        <w:t xml:space="preserve"> generation of programming assistance and analysis, “</w:t>
      </w:r>
      <w:bookmarkStart w:id="0" w:name="_Hlk162256996"/>
      <w:r w:rsidR="008D02AC" w:rsidRPr="00EE65CC">
        <w:rPr>
          <w:rFonts w:ascii="Arial" w:hAnsi="Arial" w:cs="Arial"/>
          <w:b/>
          <w:bCs/>
          <w:sz w:val="22"/>
          <w:szCs w:val="22"/>
        </w:rPr>
        <w:t>CAM Plan</w:t>
      </w:r>
      <w:bookmarkEnd w:id="0"/>
      <w:r w:rsidR="008D02AC">
        <w:rPr>
          <w:rFonts w:ascii="Arial" w:hAnsi="Arial" w:cs="Arial"/>
          <w:sz w:val="22"/>
          <w:szCs w:val="22"/>
        </w:rPr>
        <w:t xml:space="preserve">” is introduced in </w:t>
      </w:r>
      <w:r w:rsidR="008D02AC" w:rsidRPr="092B1C1C">
        <w:rPr>
          <w:rFonts w:ascii="Arial" w:hAnsi="Arial" w:cs="Arial"/>
          <w:i/>
          <w:iCs/>
          <w:sz w:val="22"/>
          <w:szCs w:val="22"/>
        </w:rPr>
        <w:t>hyper</w:t>
      </w:r>
      <w:r w:rsidR="008D02AC" w:rsidRPr="092B1C1C">
        <w:rPr>
          <w:rFonts w:ascii="Arial" w:hAnsi="Arial" w:cs="Arial"/>
          <w:sz w:val="22"/>
          <w:szCs w:val="22"/>
        </w:rPr>
        <w:t>MILL</w:t>
      </w:r>
      <w:r w:rsidR="008D02AC" w:rsidRPr="092B1C1C">
        <w:rPr>
          <w:rFonts w:ascii="Arial" w:hAnsi="Arial" w:cs="Arial"/>
          <w:sz w:val="22"/>
          <w:szCs w:val="22"/>
          <w:vertAlign w:val="superscript"/>
        </w:rPr>
        <w:t>®</w:t>
      </w:r>
      <w:r w:rsidR="008D02AC" w:rsidRPr="092B1C1C">
        <w:rPr>
          <w:rFonts w:ascii="Arial" w:hAnsi="Arial" w:cs="Arial"/>
          <w:sz w:val="22"/>
          <w:szCs w:val="22"/>
        </w:rPr>
        <w:t xml:space="preserve"> 202</w:t>
      </w:r>
      <w:r w:rsidR="008D02AC">
        <w:rPr>
          <w:rFonts w:ascii="Arial" w:hAnsi="Arial" w:cs="Arial"/>
          <w:sz w:val="22"/>
          <w:szCs w:val="22"/>
        </w:rPr>
        <w:t xml:space="preserve">4, simplifying various programming tasks and identifying possible sources of error. Predefined workflow steps safely guide users through the preparation and programming process, while the geometries and features required are automatically created. Also, potential errors are flagged for removal such as double surfaces or gaps between model patches. </w:t>
      </w:r>
    </w:p>
    <w:p w14:paraId="79B8FD19" w14:textId="77777777" w:rsidR="007B6C23" w:rsidRDefault="007B6C23" w:rsidP="008D02AC">
      <w:pPr>
        <w:spacing w:line="360" w:lineRule="auto"/>
        <w:ind w:left="-180" w:right="-900"/>
        <w:rPr>
          <w:rFonts w:ascii="Arial" w:hAnsi="Arial" w:cs="Arial"/>
          <w:sz w:val="22"/>
          <w:szCs w:val="22"/>
        </w:rPr>
      </w:pPr>
    </w:p>
    <w:p w14:paraId="3EDE4B6C" w14:textId="7D27C4E2" w:rsidR="008D02AC" w:rsidRDefault="008D02AC" w:rsidP="008D02AC">
      <w:pPr>
        <w:spacing w:line="360" w:lineRule="auto"/>
        <w:ind w:left="-180" w:right="-900"/>
        <w:rPr>
          <w:rFonts w:ascii="Arial" w:hAnsi="Arial" w:cs="Arial"/>
          <w:sz w:val="22"/>
          <w:szCs w:val="22"/>
        </w:rPr>
      </w:pPr>
      <w:r>
        <w:rPr>
          <w:rFonts w:ascii="Arial" w:hAnsi="Arial" w:cs="Arial"/>
          <w:sz w:val="22"/>
          <w:szCs w:val="22"/>
        </w:rPr>
        <w:t xml:space="preserve">Once the data is organized, the CAM workflow can be processed with more intelligence and higher efficiency. The first benefit from </w:t>
      </w:r>
      <w:r w:rsidRPr="092B1C1C">
        <w:rPr>
          <w:rFonts w:ascii="Arial" w:hAnsi="Arial" w:cs="Arial"/>
          <w:i/>
          <w:iCs/>
          <w:sz w:val="22"/>
          <w:szCs w:val="22"/>
        </w:rPr>
        <w:t>hyper</w:t>
      </w:r>
      <w:r w:rsidRPr="092B1C1C">
        <w:rPr>
          <w:rFonts w:ascii="Arial" w:hAnsi="Arial" w:cs="Arial"/>
          <w:sz w:val="22"/>
          <w:szCs w:val="22"/>
        </w:rPr>
        <w:t>MILL</w:t>
      </w:r>
      <w:r w:rsidRPr="092B1C1C">
        <w:rPr>
          <w:rFonts w:ascii="Arial" w:hAnsi="Arial" w:cs="Arial"/>
          <w:sz w:val="22"/>
          <w:szCs w:val="22"/>
          <w:vertAlign w:val="superscript"/>
        </w:rPr>
        <w:t>®</w:t>
      </w:r>
      <w:r w:rsidRPr="092B1C1C">
        <w:rPr>
          <w:rFonts w:ascii="Arial" w:hAnsi="Arial" w:cs="Arial"/>
          <w:sz w:val="22"/>
          <w:szCs w:val="22"/>
        </w:rPr>
        <w:t xml:space="preserve"> </w:t>
      </w:r>
      <w:r>
        <w:rPr>
          <w:rFonts w:ascii="Arial" w:hAnsi="Arial" w:cs="Arial"/>
          <w:sz w:val="22"/>
          <w:szCs w:val="22"/>
        </w:rPr>
        <w:t xml:space="preserve">CAM Plan is that component topology is analyzed to produce a precise toolpath that has command locations aligned with key geometric features and with optimized point distribution for milling. The result is improved surface </w:t>
      </w:r>
      <w:r w:rsidRPr="00225E92">
        <w:rPr>
          <w:rFonts w:ascii="Arial" w:hAnsi="Arial" w:cs="Arial"/>
          <w:sz w:val="22"/>
          <w:szCs w:val="22"/>
        </w:rPr>
        <w:t>finishes,</w:t>
      </w:r>
      <w:r>
        <w:rPr>
          <w:rFonts w:ascii="Arial" w:hAnsi="Arial" w:cs="Arial"/>
          <w:sz w:val="22"/>
          <w:szCs w:val="22"/>
        </w:rPr>
        <w:t xml:space="preserve"> easier processing by NC controllers, and reduced machining times. </w:t>
      </w:r>
    </w:p>
    <w:p w14:paraId="13AAF0A0" w14:textId="77777777" w:rsidR="008D02AC" w:rsidRDefault="008D02AC" w:rsidP="008D02AC">
      <w:pPr>
        <w:spacing w:line="360" w:lineRule="auto"/>
        <w:ind w:left="-180" w:right="-900"/>
        <w:rPr>
          <w:rFonts w:ascii="Arial" w:hAnsi="Arial" w:cs="Arial"/>
          <w:sz w:val="22"/>
          <w:szCs w:val="22"/>
        </w:rPr>
      </w:pPr>
    </w:p>
    <w:p w14:paraId="3C5F9B90" w14:textId="149993AD" w:rsidR="00142187" w:rsidRDefault="00306710" w:rsidP="2319CE30">
      <w:pPr>
        <w:spacing w:line="360" w:lineRule="auto"/>
        <w:ind w:left="-180" w:right="-900"/>
        <w:rPr>
          <w:rFonts w:ascii="Arial" w:hAnsi="Arial" w:cs="Arial"/>
          <w:sz w:val="22"/>
          <w:szCs w:val="22"/>
        </w:rPr>
      </w:pPr>
      <w:r w:rsidRPr="00137DF1">
        <w:rPr>
          <w:rFonts w:ascii="Arial" w:hAnsi="Arial" w:cs="Arial"/>
          <w:b/>
          <w:bCs/>
          <w:sz w:val="22"/>
          <w:szCs w:val="22"/>
          <w:u w:val="single"/>
        </w:rPr>
        <w:t xml:space="preserve">Optimizing </w:t>
      </w:r>
      <w:r w:rsidR="00900922" w:rsidRPr="00137DF1">
        <w:rPr>
          <w:rFonts w:ascii="Arial" w:hAnsi="Arial" w:cs="Arial"/>
          <w:b/>
          <w:bCs/>
          <w:sz w:val="22"/>
          <w:szCs w:val="22"/>
          <w:u w:val="single"/>
        </w:rPr>
        <w:t>VIRTUAL M</w:t>
      </w:r>
      <w:r w:rsidRPr="00137DF1">
        <w:rPr>
          <w:rFonts w:ascii="Arial" w:hAnsi="Arial" w:cs="Arial"/>
          <w:b/>
          <w:bCs/>
          <w:sz w:val="22"/>
          <w:szCs w:val="22"/>
          <w:u w:val="single"/>
        </w:rPr>
        <w:t xml:space="preserve">achining </w:t>
      </w:r>
    </w:p>
    <w:p w14:paraId="324BEB27" w14:textId="1B81647F" w:rsidR="00142187" w:rsidRDefault="00142187" w:rsidP="2319CE30">
      <w:pPr>
        <w:spacing w:line="360" w:lineRule="auto"/>
        <w:ind w:left="-180" w:right="-900"/>
        <w:rPr>
          <w:rFonts w:ascii="Arial" w:hAnsi="Arial" w:cs="Arial"/>
          <w:sz w:val="22"/>
          <w:szCs w:val="22"/>
        </w:rPr>
      </w:pPr>
      <w:r>
        <w:rPr>
          <w:rFonts w:ascii="Arial" w:hAnsi="Arial" w:cs="Arial"/>
          <w:sz w:val="22"/>
          <w:szCs w:val="22"/>
        </w:rPr>
        <w:t>For</w:t>
      </w:r>
      <w:r w:rsidR="002D0305">
        <w:rPr>
          <w:rFonts w:ascii="Arial" w:hAnsi="Arial" w:cs="Arial"/>
          <w:sz w:val="22"/>
          <w:szCs w:val="22"/>
        </w:rPr>
        <w:t xml:space="preserve"> easy generation of </w:t>
      </w:r>
      <w:r w:rsidR="007E2845">
        <w:rPr>
          <w:rFonts w:ascii="Arial" w:hAnsi="Arial" w:cs="Arial"/>
          <w:sz w:val="22"/>
          <w:szCs w:val="22"/>
        </w:rPr>
        <w:t xml:space="preserve">3-axis and 5-axis </w:t>
      </w:r>
      <w:r w:rsidR="002D0305">
        <w:rPr>
          <w:rFonts w:ascii="Arial" w:hAnsi="Arial" w:cs="Arial"/>
          <w:sz w:val="22"/>
          <w:szCs w:val="22"/>
        </w:rPr>
        <w:t>NC programs with axis change a</w:t>
      </w:r>
      <w:r w:rsidR="000443AD">
        <w:rPr>
          <w:rFonts w:ascii="Arial" w:hAnsi="Arial" w:cs="Arial"/>
          <w:sz w:val="22"/>
          <w:szCs w:val="22"/>
        </w:rPr>
        <w:t>nd an optimized use of the workspace,</w:t>
      </w:r>
      <w:r w:rsidR="0072703D">
        <w:rPr>
          <w:rFonts w:ascii="Arial" w:hAnsi="Arial" w:cs="Arial"/>
          <w:sz w:val="22"/>
          <w:szCs w:val="22"/>
        </w:rPr>
        <w:t xml:space="preserve"> </w:t>
      </w:r>
      <w:r w:rsidR="0072703D" w:rsidRPr="001F486C">
        <w:rPr>
          <w:rFonts w:ascii="Arial" w:hAnsi="Arial" w:cs="Arial"/>
          <w:sz w:val="22"/>
          <w:szCs w:val="22"/>
        </w:rPr>
        <w:t xml:space="preserve">the NC Optimizer feature in the </w:t>
      </w:r>
      <w:r w:rsidR="0072703D" w:rsidRPr="007479ED">
        <w:rPr>
          <w:rFonts w:ascii="Arial" w:hAnsi="Arial" w:cs="Arial"/>
          <w:b/>
          <w:bCs/>
          <w:i/>
          <w:iCs/>
          <w:sz w:val="22"/>
          <w:szCs w:val="22"/>
        </w:rPr>
        <w:t>hyper</w:t>
      </w:r>
      <w:r w:rsidR="0072703D" w:rsidRPr="007479ED">
        <w:rPr>
          <w:rFonts w:ascii="Arial" w:hAnsi="Arial" w:cs="Arial"/>
          <w:b/>
          <w:bCs/>
          <w:sz w:val="22"/>
          <w:szCs w:val="22"/>
        </w:rPr>
        <w:t>MILL</w:t>
      </w:r>
      <w:r w:rsidR="0072703D" w:rsidRPr="007479ED">
        <w:rPr>
          <w:rFonts w:ascii="Arial" w:hAnsi="Arial" w:cs="Arial"/>
          <w:b/>
          <w:bCs/>
          <w:sz w:val="22"/>
          <w:szCs w:val="22"/>
          <w:vertAlign w:val="superscript"/>
        </w:rPr>
        <w:t>®</w:t>
      </w:r>
      <w:r w:rsidR="0072703D" w:rsidRPr="007479ED">
        <w:rPr>
          <w:rFonts w:ascii="Arial" w:hAnsi="Arial" w:cs="Arial"/>
          <w:b/>
          <w:bCs/>
          <w:sz w:val="22"/>
          <w:szCs w:val="22"/>
        </w:rPr>
        <w:t xml:space="preserve"> VIRTUAL Machining strategy</w:t>
      </w:r>
      <w:r w:rsidR="00412265">
        <w:rPr>
          <w:rFonts w:ascii="Arial" w:hAnsi="Arial" w:cs="Arial"/>
          <w:b/>
          <w:bCs/>
          <w:sz w:val="22"/>
          <w:szCs w:val="22"/>
        </w:rPr>
        <w:t xml:space="preserve"> </w:t>
      </w:r>
      <w:r w:rsidR="00412265">
        <w:rPr>
          <w:rFonts w:ascii="Arial" w:hAnsi="Arial" w:cs="Arial"/>
          <w:sz w:val="22"/>
          <w:szCs w:val="22"/>
        </w:rPr>
        <w:t xml:space="preserve">now offers the option to transform X- and Y-axis movements into </w:t>
      </w:r>
      <w:r w:rsidR="008460FF">
        <w:rPr>
          <w:rFonts w:ascii="Arial" w:hAnsi="Arial" w:cs="Arial"/>
          <w:sz w:val="22"/>
          <w:szCs w:val="22"/>
        </w:rPr>
        <w:t>a single</w:t>
      </w:r>
      <w:r w:rsidR="00412265">
        <w:rPr>
          <w:rFonts w:ascii="Arial" w:hAnsi="Arial" w:cs="Arial"/>
          <w:sz w:val="22"/>
          <w:szCs w:val="22"/>
        </w:rPr>
        <w:t xml:space="preserve"> movement </w:t>
      </w:r>
      <w:r w:rsidR="00B8375D">
        <w:rPr>
          <w:rFonts w:ascii="Arial" w:hAnsi="Arial" w:cs="Arial"/>
          <w:sz w:val="22"/>
          <w:szCs w:val="22"/>
        </w:rPr>
        <w:t>with the rotation axis in the table. By swap</w:t>
      </w:r>
      <w:r w:rsidR="005153E3">
        <w:rPr>
          <w:rFonts w:ascii="Arial" w:hAnsi="Arial" w:cs="Arial"/>
          <w:sz w:val="22"/>
          <w:szCs w:val="22"/>
        </w:rPr>
        <w:t>ping a</w:t>
      </w:r>
      <w:r w:rsidR="00712543">
        <w:rPr>
          <w:rFonts w:ascii="Arial" w:hAnsi="Arial" w:cs="Arial"/>
          <w:sz w:val="22"/>
          <w:szCs w:val="22"/>
        </w:rPr>
        <w:t>x</w:t>
      </w:r>
      <w:r w:rsidR="005153E3">
        <w:rPr>
          <w:rFonts w:ascii="Arial" w:hAnsi="Arial" w:cs="Arial"/>
          <w:sz w:val="22"/>
          <w:szCs w:val="22"/>
        </w:rPr>
        <w:t>es, an XY movement is transformed into a simultaneous CX movemen</w:t>
      </w:r>
      <w:r w:rsidR="00712543">
        <w:rPr>
          <w:rFonts w:ascii="Arial" w:hAnsi="Arial" w:cs="Arial"/>
          <w:sz w:val="22"/>
          <w:szCs w:val="22"/>
        </w:rPr>
        <w:t>t</w:t>
      </w:r>
      <w:r w:rsidR="00294344">
        <w:rPr>
          <w:rFonts w:ascii="Arial" w:hAnsi="Arial" w:cs="Arial"/>
          <w:sz w:val="22"/>
          <w:szCs w:val="22"/>
        </w:rPr>
        <w:t xml:space="preserve"> which eliminates</w:t>
      </w:r>
      <w:r w:rsidR="007E2845">
        <w:rPr>
          <w:rFonts w:ascii="Arial" w:hAnsi="Arial" w:cs="Arial"/>
          <w:sz w:val="22"/>
          <w:szCs w:val="22"/>
        </w:rPr>
        <w:t xml:space="preserve"> rewind movements during machining.</w:t>
      </w:r>
      <w:r w:rsidR="00977341">
        <w:rPr>
          <w:rFonts w:ascii="Arial" w:hAnsi="Arial" w:cs="Arial"/>
          <w:sz w:val="22"/>
          <w:szCs w:val="22"/>
        </w:rPr>
        <w:t xml:space="preserve">  This is especially </w:t>
      </w:r>
      <w:r w:rsidR="006270A1">
        <w:rPr>
          <w:rFonts w:ascii="Arial" w:hAnsi="Arial" w:cs="Arial"/>
          <w:sz w:val="22"/>
          <w:szCs w:val="22"/>
        </w:rPr>
        <w:t xml:space="preserve">impactful </w:t>
      </w:r>
      <w:r w:rsidR="00977341">
        <w:rPr>
          <w:rFonts w:ascii="Arial" w:hAnsi="Arial" w:cs="Arial"/>
          <w:sz w:val="22"/>
          <w:szCs w:val="22"/>
        </w:rPr>
        <w:t>on machines that have a limited linear axis range.</w:t>
      </w:r>
    </w:p>
    <w:p w14:paraId="5A76AF78" w14:textId="66ACC74B" w:rsidR="00A71E75" w:rsidRDefault="00A935F3" w:rsidP="2319CE30">
      <w:pPr>
        <w:spacing w:line="360" w:lineRule="auto"/>
        <w:ind w:left="-180" w:right="-900"/>
        <w:rPr>
          <w:rFonts w:ascii="Arial" w:hAnsi="Arial" w:cs="Arial"/>
          <w:sz w:val="22"/>
          <w:szCs w:val="22"/>
        </w:rPr>
      </w:pPr>
      <w:r>
        <w:rPr>
          <w:rFonts w:ascii="Arial" w:hAnsi="Arial"/>
          <w:b/>
          <w:bCs/>
          <w:noProof/>
          <w:snapToGrid w:val="0"/>
          <w:sz w:val="18"/>
        </w:rPr>
        <w:drawing>
          <wp:anchor distT="0" distB="0" distL="114300" distR="114300" simplePos="0" relativeHeight="251664384" behindDoc="1" locked="0" layoutInCell="1" allowOverlap="1" wp14:anchorId="74762988" wp14:editId="1E794F98">
            <wp:simplePos x="0" y="0"/>
            <wp:positionH relativeFrom="column">
              <wp:posOffset>-190500</wp:posOffset>
            </wp:positionH>
            <wp:positionV relativeFrom="paragraph">
              <wp:posOffset>249555</wp:posOffset>
            </wp:positionV>
            <wp:extent cx="1882140" cy="1251585"/>
            <wp:effectExtent l="0" t="0" r="3810" b="5715"/>
            <wp:wrapTight wrapText="bothSides">
              <wp:wrapPolygon edited="0">
                <wp:start x="0" y="0"/>
                <wp:lineTo x="0" y="21370"/>
                <wp:lineTo x="21425" y="21370"/>
                <wp:lineTo x="21425" y="0"/>
                <wp:lineTo x="0" y="0"/>
              </wp:wrapPolygon>
            </wp:wrapTight>
            <wp:docPr id="1436853895" name="Grafik 3" descr="A blue mold with a graph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53895" name="Grafik 3" descr="A blue mold with a graphic&#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214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60103" w14:textId="0AFFA372" w:rsidR="00A71E75" w:rsidRDefault="005117D8" w:rsidP="2319CE30">
      <w:pPr>
        <w:spacing w:line="360" w:lineRule="auto"/>
        <w:ind w:left="-180" w:right="-90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1" locked="0" layoutInCell="1" allowOverlap="1" wp14:anchorId="05E68808" wp14:editId="5D0017AC">
                <wp:simplePos x="0" y="0"/>
                <wp:positionH relativeFrom="column">
                  <wp:posOffset>-220980</wp:posOffset>
                </wp:positionH>
                <wp:positionV relativeFrom="paragraph">
                  <wp:posOffset>1350010</wp:posOffset>
                </wp:positionV>
                <wp:extent cx="1912620" cy="533400"/>
                <wp:effectExtent l="0" t="0" r="11430" b="19050"/>
                <wp:wrapTight wrapText="bothSides">
                  <wp:wrapPolygon edited="0">
                    <wp:start x="0" y="0"/>
                    <wp:lineTo x="0" y="21600"/>
                    <wp:lineTo x="21514" y="21600"/>
                    <wp:lineTo x="2151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912620" cy="533400"/>
                        </a:xfrm>
                        <a:prstGeom prst="rect">
                          <a:avLst/>
                        </a:prstGeom>
                        <a:solidFill>
                          <a:schemeClr val="lt1"/>
                        </a:solidFill>
                        <a:ln w="6350">
                          <a:solidFill>
                            <a:prstClr val="black"/>
                          </a:solidFill>
                        </a:ln>
                      </wps:spPr>
                      <wps:txbx>
                        <w:txbxContent>
                          <w:p w14:paraId="0F6C0D3A" w14:textId="3D96C917" w:rsidR="008824DD" w:rsidRPr="00E01AC6" w:rsidRDefault="005117D8" w:rsidP="008824DD">
                            <w:pPr>
                              <w:rPr>
                                <w:rFonts w:ascii="Arial" w:hAnsi="Arial" w:cs="Arial"/>
                                <w:sz w:val="14"/>
                                <w:szCs w:val="14"/>
                              </w:rPr>
                            </w:pPr>
                            <w:r w:rsidRPr="00E01AC6">
                              <w:rPr>
                                <w:rFonts w:ascii="Arial" w:hAnsi="Arial" w:cs="Arial"/>
                                <w:sz w:val="14"/>
                                <w:szCs w:val="14"/>
                              </w:rPr>
                              <w:t>Measuring points read back for improved quality and process control. The 3D model of the component shows at a glance which measuring points are outside the tolerance.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68808" id="Text Box 5" o:spid="_x0000_s1029" type="#_x0000_t202" style="position:absolute;left:0;text-align:left;margin-left:-17.4pt;margin-top:106.3pt;width:150.6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" fillcolor="white [3201]" strokeweight=".5pt">
                <v:textbox>
                  <w:txbxContent>
                    <w:p w14:paraId="0F6C0D3A" w14:textId="3D96C917" w:rsidR="008824DD" w:rsidRPr="00E01AC6" w:rsidRDefault="005117D8" w:rsidP="008824DD">
                      <w:pPr>
                        <w:rPr>
                          <w:rFonts w:ascii="Arial" w:hAnsi="Arial" w:cs="Arial"/>
                          <w:sz w:val="14"/>
                          <w:szCs w:val="14"/>
                        </w:rPr>
                      </w:pPr>
                      <w:r w:rsidRPr="00E01AC6">
                        <w:rPr>
                          <w:rFonts w:ascii="Arial" w:hAnsi="Arial" w:cs="Arial"/>
                          <w:sz w:val="14"/>
                          <w:szCs w:val="14"/>
                        </w:rPr>
                        <w:t>Measuring points read back for improved quality and process control. The 3D model of the component shows at a glance which measuring points are outside the tolerance.</w:t>
                      </w:r>
                    </w:p>
                  </w:txbxContent>
                </v:textbox>
                <w10:wrap type="tight"/>
              </v:shape>
            </w:pict>
          </mc:Fallback>
        </mc:AlternateContent>
      </w:r>
      <w:r w:rsidR="00A56665">
        <w:rPr>
          <w:rFonts w:ascii="Arial" w:hAnsi="Arial" w:cs="Arial"/>
          <w:sz w:val="22"/>
          <w:szCs w:val="22"/>
        </w:rPr>
        <w:t>T</w:t>
      </w:r>
      <w:r w:rsidR="00A71E75">
        <w:rPr>
          <w:rFonts w:ascii="Arial" w:hAnsi="Arial" w:cs="Arial"/>
          <w:sz w:val="22"/>
          <w:szCs w:val="22"/>
        </w:rPr>
        <w:t xml:space="preserve">he </w:t>
      </w:r>
      <w:r w:rsidR="00A71E75" w:rsidRPr="00BC2FA3">
        <w:rPr>
          <w:rFonts w:ascii="Arial" w:hAnsi="Arial" w:cs="Arial"/>
          <w:b/>
          <w:bCs/>
          <w:sz w:val="22"/>
          <w:szCs w:val="22"/>
        </w:rPr>
        <w:t xml:space="preserve">reading back of </w:t>
      </w:r>
      <w:r w:rsidR="006D50C2" w:rsidRPr="00BC2FA3">
        <w:rPr>
          <w:rFonts w:ascii="Arial" w:hAnsi="Arial" w:cs="Arial"/>
          <w:b/>
          <w:bCs/>
          <w:sz w:val="22"/>
          <w:szCs w:val="22"/>
        </w:rPr>
        <w:t>measuring points</w:t>
      </w:r>
      <w:r w:rsidR="006D50C2">
        <w:rPr>
          <w:rFonts w:ascii="Arial" w:hAnsi="Arial" w:cs="Arial"/>
          <w:sz w:val="22"/>
          <w:szCs w:val="22"/>
        </w:rPr>
        <w:t xml:space="preserve"> when using </w:t>
      </w:r>
      <w:r w:rsidR="006D50C2" w:rsidRPr="00BC2FA3">
        <w:rPr>
          <w:rFonts w:ascii="Arial" w:hAnsi="Arial" w:cs="Arial"/>
          <w:i/>
          <w:iCs/>
          <w:sz w:val="22"/>
          <w:szCs w:val="22"/>
        </w:rPr>
        <w:t>hyper</w:t>
      </w:r>
      <w:r w:rsidR="006D50C2" w:rsidRPr="00BC2FA3">
        <w:rPr>
          <w:rFonts w:ascii="Arial" w:hAnsi="Arial" w:cs="Arial"/>
          <w:sz w:val="22"/>
          <w:szCs w:val="22"/>
        </w:rPr>
        <w:t>MILL</w:t>
      </w:r>
      <w:r w:rsidR="006D50C2" w:rsidRPr="00BC2FA3">
        <w:rPr>
          <w:rFonts w:ascii="Arial" w:hAnsi="Arial" w:cs="Arial"/>
          <w:sz w:val="22"/>
          <w:szCs w:val="22"/>
          <w:vertAlign w:val="superscript"/>
        </w:rPr>
        <w:t>®</w:t>
      </w:r>
      <w:r w:rsidR="006D50C2" w:rsidRPr="00BC2FA3">
        <w:rPr>
          <w:rFonts w:ascii="Arial" w:hAnsi="Arial" w:cs="Arial"/>
          <w:sz w:val="22"/>
          <w:szCs w:val="22"/>
        </w:rPr>
        <w:t xml:space="preserve"> VIRTUAL Machining</w:t>
      </w:r>
      <w:r w:rsidR="006D50C2">
        <w:rPr>
          <w:rFonts w:ascii="Arial" w:hAnsi="Arial" w:cs="Arial"/>
          <w:b/>
          <w:bCs/>
          <w:sz w:val="22"/>
          <w:szCs w:val="22"/>
        </w:rPr>
        <w:t xml:space="preserve"> </w:t>
      </w:r>
      <w:r w:rsidR="00C65BA6" w:rsidRPr="00C65BA6">
        <w:rPr>
          <w:rFonts w:ascii="Arial" w:hAnsi="Arial" w:cs="Arial"/>
          <w:sz w:val="22"/>
          <w:szCs w:val="22"/>
        </w:rPr>
        <w:t xml:space="preserve">is a </w:t>
      </w:r>
      <w:r w:rsidR="00C65BA6" w:rsidRPr="00493824">
        <w:rPr>
          <w:rFonts w:ascii="Arial" w:hAnsi="Arial" w:cs="Arial"/>
          <w:b/>
          <w:bCs/>
          <w:i/>
          <w:iCs/>
          <w:sz w:val="22"/>
          <w:szCs w:val="22"/>
        </w:rPr>
        <w:t>new</w:t>
      </w:r>
      <w:r w:rsidR="00C65BA6" w:rsidRPr="00C65BA6">
        <w:rPr>
          <w:rFonts w:ascii="Arial" w:hAnsi="Arial" w:cs="Arial"/>
          <w:sz w:val="22"/>
          <w:szCs w:val="22"/>
        </w:rPr>
        <w:t xml:space="preserve"> feature</w:t>
      </w:r>
      <w:r w:rsidR="00C65BA6">
        <w:rPr>
          <w:rFonts w:ascii="Arial" w:hAnsi="Arial" w:cs="Arial"/>
          <w:sz w:val="22"/>
          <w:szCs w:val="22"/>
        </w:rPr>
        <w:t xml:space="preserve"> that</w:t>
      </w:r>
      <w:r w:rsidR="00C65BA6" w:rsidRPr="00C65BA6">
        <w:rPr>
          <w:rFonts w:ascii="Arial" w:hAnsi="Arial" w:cs="Arial"/>
          <w:sz w:val="22"/>
          <w:szCs w:val="22"/>
        </w:rPr>
        <w:t xml:space="preserve"> </w:t>
      </w:r>
      <w:r w:rsidR="00923B0E">
        <w:rPr>
          <w:rFonts w:ascii="Arial" w:hAnsi="Arial" w:cs="Arial"/>
          <w:sz w:val="22"/>
          <w:szCs w:val="22"/>
        </w:rPr>
        <w:t xml:space="preserve">allows </w:t>
      </w:r>
      <w:r w:rsidR="008D2767">
        <w:rPr>
          <w:rFonts w:ascii="Arial" w:hAnsi="Arial" w:cs="Arial"/>
          <w:sz w:val="22"/>
          <w:szCs w:val="22"/>
        </w:rPr>
        <w:t xml:space="preserve">graphical representation of measured points on the part model, rather than </w:t>
      </w:r>
      <w:r w:rsidR="008825D7">
        <w:rPr>
          <w:rFonts w:ascii="Arial" w:hAnsi="Arial" w:cs="Arial"/>
          <w:sz w:val="22"/>
          <w:szCs w:val="22"/>
        </w:rPr>
        <w:t>comparing a list of measurement results. User</w:t>
      </w:r>
      <w:r w:rsidR="00544045">
        <w:rPr>
          <w:rFonts w:ascii="Arial" w:hAnsi="Arial" w:cs="Arial"/>
          <w:sz w:val="22"/>
          <w:szCs w:val="22"/>
        </w:rPr>
        <w:t>s</w:t>
      </w:r>
      <w:r w:rsidR="008825D7">
        <w:rPr>
          <w:rFonts w:ascii="Arial" w:hAnsi="Arial" w:cs="Arial"/>
          <w:sz w:val="22"/>
          <w:szCs w:val="22"/>
        </w:rPr>
        <w:t xml:space="preserve"> can also </w:t>
      </w:r>
      <w:r w:rsidR="00BC2FA3">
        <w:rPr>
          <w:rFonts w:ascii="Arial" w:hAnsi="Arial" w:cs="Arial"/>
          <w:sz w:val="22"/>
          <w:szCs w:val="22"/>
        </w:rPr>
        <w:t xml:space="preserve">quickly identify </w:t>
      </w:r>
      <w:r w:rsidR="003B33E3">
        <w:rPr>
          <w:rFonts w:ascii="Arial" w:hAnsi="Arial" w:cs="Arial"/>
          <w:sz w:val="22"/>
          <w:szCs w:val="22"/>
        </w:rPr>
        <w:t>measuring points that are out of to</w:t>
      </w:r>
      <w:r w:rsidR="00B521BE">
        <w:rPr>
          <w:rFonts w:ascii="Arial" w:hAnsi="Arial" w:cs="Arial"/>
          <w:sz w:val="22"/>
          <w:szCs w:val="22"/>
        </w:rPr>
        <w:t>ler</w:t>
      </w:r>
      <w:r w:rsidR="003B33E3">
        <w:rPr>
          <w:rFonts w:ascii="Arial" w:hAnsi="Arial" w:cs="Arial"/>
          <w:sz w:val="22"/>
          <w:szCs w:val="22"/>
        </w:rPr>
        <w:t xml:space="preserve">ance on </w:t>
      </w:r>
      <w:r w:rsidR="002A4A54">
        <w:rPr>
          <w:rFonts w:ascii="Arial" w:hAnsi="Arial" w:cs="Arial"/>
          <w:sz w:val="22"/>
          <w:szCs w:val="22"/>
        </w:rPr>
        <w:t xml:space="preserve">a </w:t>
      </w:r>
      <w:r w:rsidR="00923B0E">
        <w:rPr>
          <w:rFonts w:ascii="Arial" w:hAnsi="Arial" w:cs="Arial"/>
          <w:sz w:val="22"/>
          <w:szCs w:val="22"/>
        </w:rPr>
        <w:t xml:space="preserve">3D </w:t>
      </w:r>
      <w:r w:rsidR="00B521BE">
        <w:rPr>
          <w:rFonts w:ascii="Arial" w:hAnsi="Arial" w:cs="Arial"/>
          <w:sz w:val="22"/>
          <w:szCs w:val="22"/>
        </w:rPr>
        <w:t xml:space="preserve">part </w:t>
      </w:r>
      <w:r w:rsidR="00923B0E">
        <w:rPr>
          <w:rFonts w:ascii="Arial" w:hAnsi="Arial" w:cs="Arial"/>
          <w:sz w:val="22"/>
          <w:szCs w:val="22"/>
        </w:rPr>
        <w:t>model</w:t>
      </w:r>
      <w:r w:rsidR="00787BBF">
        <w:rPr>
          <w:rFonts w:ascii="Arial" w:hAnsi="Arial" w:cs="Arial"/>
          <w:sz w:val="22"/>
          <w:szCs w:val="22"/>
        </w:rPr>
        <w:t xml:space="preserve"> and compare trends over sequential measurements</w:t>
      </w:r>
      <w:r w:rsidR="00B521BE">
        <w:rPr>
          <w:rFonts w:ascii="Arial" w:hAnsi="Arial" w:cs="Arial"/>
          <w:sz w:val="22"/>
          <w:szCs w:val="22"/>
        </w:rPr>
        <w:t>.</w:t>
      </w:r>
      <w:r w:rsidR="009042A0">
        <w:rPr>
          <w:rFonts w:ascii="Arial" w:hAnsi="Arial" w:cs="Arial"/>
          <w:sz w:val="22"/>
          <w:szCs w:val="22"/>
        </w:rPr>
        <w:t xml:space="preserve"> As a result, it is much easier to analyze</w:t>
      </w:r>
      <w:r w:rsidR="0034219D">
        <w:rPr>
          <w:rFonts w:ascii="Arial" w:hAnsi="Arial" w:cs="Arial"/>
          <w:sz w:val="22"/>
          <w:szCs w:val="22"/>
        </w:rPr>
        <w:t xml:space="preserve"> and compensate for inaccuracies and tool wear after milling.</w:t>
      </w:r>
      <w:r w:rsidR="00BB5864">
        <w:rPr>
          <w:rFonts w:ascii="Arial" w:hAnsi="Arial" w:cs="Arial"/>
          <w:sz w:val="22"/>
          <w:szCs w:val="22"/>
        </w:rPr>
        <w:t xml:space="preserve"> </w:t>
      </w:r>
    </w:p>
    <w:p w14:paraId="3D619DED" w14:textId="77777777" w:rsidR="0050686D" w:rsidRDefault="0050686D" w:rsidP="2319CE30">
      <w:pPr>
        <w:spacing w:line="360" w:lineRule="auto"/>
        <w:ind w:left="-180" w:right="-900"/>
        <w:rPr>
          <w:rFonts w:ascii="Arial" w:hAnsi="Arial" w:cs="Arial"/>
          <w:sz w:val="22"/>
          <w:szCs w:val="22"/>
        </w:rPr>
      </w:pPr>
    </w:p>
    <w:p w14:paraId="54153DE5" w14:textId="411E5A8C" w:rsidR="0050686D" w:rsidRDefault="0050686D" w:rsidP="0050686D">
      <w:pPr>
        <w:spacing w:line="360" w:lineRule="auto"/>
        <w:ind w:left="-180" w:right="-900"/>
        <w:rPr>
          <w:rFonts w:ascii="Arial" w:hAnsi="Arial" w:cs="Arial"/>
          <w:sz w:val="22"/>
          <w:szCs w:val="22"/>
        </w:rPr>
      </w:pPr>
    </w:p>
    <w:p w14:paraId="1C74F744" w14:textId="71413F1E" w:rsidR="006D199D" w:rsidRDefault="006D199D" w:rsidP="2319CE30">
      <w:pPr>
        <w:spacing w:line="360" w:lineRule="auto"/>
        <w:ind w:left="-180" w:right="-900"/>
        <w:rPr>
          <w:rFonts w:ascii="Arial" w:hAnsi="Arial" w:cs="Arial"/>
          <w:sz w:val="22"/>
          <w:szCs w:val="22"/>
        </w:rPr>
      </w:pPr>
    </w:p>
    <w:p w14:paraId="2C40E78B" w14:textId="3AA2C01B" w:rsidR="00125F66" w:rsidRDefault="00926442" w:rsidP="2319CE30">
      <w:pPr>
        <w:pStyle w:val="xgmail-msolistparagraph"/>
        <w:spacing w:line="360" w:lineRule="auto"/>
        <w:ind w:left="-180" w:right="-900"/>
        <w:rPr>
          <w:rFonts w:ascii="Arial" w:hAnsi="Arial" w:cs="Arial"/>
        </w:rPr>
      </w:pPr>
      <w:r w:rsidRPr="007479ED">
        <w:rPr>
          <w:rFonts w:ascii="Arial" w:hAnsi="Arial" w:cs="Arial"/>
        </w:rPr>
        <w:t>For more information</w:t>
      </w:r>
      <w:r w:rsidR="00C57B56" w:rsidRPr="007479ED">
        <w:rPr>
          <w:rFonts w:ascii="Arial" w:hAnsi="Arial" w:cs="Arial"/>
        </w:rPr>
        <w:t xml:space="preserve"> on </w:t>
      </w:r>
      <w:r w:rsidR="00C57B56" w:rsidRPr="00C57B56">
        <w:rPr>
          <w:rFonts w:ascii="Arial" w:hAnsi="Arial" w:cs="Arial"/>
          <w:i/>
          <w:iCs/>
        </w:rPr>
        <w:t>hyper</w:t>
      </w:r>
      <w:r w:rsidR="00C57B56" w:rsidRPr="00C57B56">
        <w:rPr>
          <w:rFonts w:ascii="Arial" w:hAnsi="Arial" w:cs="Arial"/>
        </w:rPr>
        <w:t>MILL</w:t>
      </w:r>
      <w:r w:rsidR="00C57B56" w:rsidRPr="00C57B56">
        <w:rPr>
          <w:rFonts w:ascii="Arial" w:hAnsi="Arial" w:cs="Arial"/>
          <w:vertAlign w:val="superscript"/>
        </w:rPr>
        <w:t>®</w:t>
      </w:r>
      <w:r w:rsidR="00C57B56" w:rsidRPr="00C57B56">
        <w:rPr>
          <w:rFonts w:ascii="Arial" w:hAnsi="Arial" w:cs="Arial"/>
        </w:rPr>
        <w:t xml:space="preserve"> 202</w:t>
      </w:r>
      <w:r w:rsidR="006C7139">
        <w:rPr>
          <w:rFonts w:ascii="Arial" w:hAnsi="Arial" w:cs="Arial"/>
        </w:rPr>
        <w:t>4</w:t>
      </w:r>
      <w:r w:rsidR="002F6502">
        <w:rPr>
          <w:rFonts w:ascii="Arial" w:hAnsi="Arial" w:cs="Arial"/>
        </w:rPr>
        <w:t>, visit:</w:t>
      </w:r>
      <w:r w:rsidR="00125F66" w:rsidRPr="00125F66">
        <w:t xml:space="preserve"> </w:t>
      </w:r>
      <w:hyperlink r:id="rId15" w:history="1">
        <w:r w:rsidR="00125F66" w:rsidRPr="00FE7772">
          <w:rPr>
            <w:rStyle w:val="Hyperlink"/>
            <w:rFonts w:ascii="Arial" w:hAnsi="Arial" w:cs="Arial"/>
          </w:rPr>
          <w:t>https://www.openmind-tech.com/en-us/cam/hypermill-2024/</w:t>
        </w:r>
      </w:hyperlink>
      <w:r w:rsidR="00125F66">
        <w:rPr>
          <w:rFonts w:ascii="Arial" w:hAnsi="Arial" w:cs="Arial"/>
        </w:rPr>
        <w:t>.</w:t>
      </w:r>
    </w:p>
    <w:p w14:paraId="22A2DEDE" w14:textId="77777777" w:rsidR="001557B6" w:rsidRDefault="001557B6" w:rsidP="2319CE30">
      <w:pPr>
        <w:pStyle w:val="xgmail-msolistparagraph"/>
        <w:spacing w:line="360" w:lineRule="auto"/>
        <w:ind w:left="-180" w:right="-900"/>
        <w:rPr>
          <w:rFonts w:ascii="Arial" w:hAnsi="Arial" w:cs="Arial"/>
          <w:b/>
          <w:bCs/>
        </w:rPr>
      </w:pPr>
    </w:p>
    <w:p w14:paraId="1C4C4117" w14:textId="77777777" w:rsidR="001557B6" w:rsidRDefault="001557B6" w:rsidP="2319CE30">
      <w:pPr>
        <w:pStyle w:val="xgmail-msolistparagraph"/>
        <w:spacing w:line="360" w:lineRule="auto"/>
        <w:ind w:left="-180" w:right="-900"/>
        <w:rPr>
          <w:rFonts w:ascii="Arial" w:hAnsi="Arial" w:cs="Arial"/>
          <w:b/>
          <w:bCs/>
        </w:rPr>
      </w:pPr>
    </w:p>
    <w:p w14:paraId="1E2A9173" w14:textId="77777777" w:rsidR="001557B6" w:rsidRPr="00C57B56" w:rsidRDefault="001557B6" w:rsidP="2319CE30">
      <w:pPr>
        <w:pStyle w:val="xgmail-msolistparagraph"/>
        <w:spacing w:line="360" w:lineRule="auto"/>
        <w:ind w:left="-180" w:right="-900"/>
        <w:rPr>
          <w:rFonts w:ascii="Arial" w:hAnsi="Arial" w:cs="Arial"/>
        </w:rPr>
      </w:pPr>
    </w:p>
    <w:p w14:paraId="639A9F5F" w14:textId="77777777" w:rsidR="002A4A54" w:rsidRPr="00D478CE" w:rsidRDefault="002A4A54" w:rsidP="002A4A54">
      <w:pPr>
        <w:spacing w:line="360" w:lineRule="auto"/>
        <w:ind w:left="-180" w:right="-900"/>
        <w:jc w:val="center"/>
        <w:rPr>
          <w:rFonts w:ascii="Arial" w:hAnsi="Arial" w:cs="Arial"/>
          <w:i/>
          <w:iCs/>
          <w:sz w:val="22"/>
          <w:szCs w:val="22"/>
        </w:rPr>
      </w:pPr>
      <w:r w:rsidRPr="00D478CE">
        <w:rPr>
          <w:rFonts w:ascii="Arial" w:hAnsi="Arial" w:cs="Arial"/>
          <w:i/>
          <w:iCs/>
          <w:sz w:val="22"/>
          <w:szCs w:val="22"/>
        </w:rPr>
        <w:t>- more -</w:t>
      </w:r>
    </w:p>
    <w:p w14:paraId="351C766E" w14:textId="77777777" w:rsidR="001557B6" w:rsidRDefault="001557B6" w:rsidP="00F421AB">
      <w:pPr>
        <w:spacing w:line="360" w:lineRule="auto"/>
        <w:ind w:left="-180" w:right="-900"/>
        <w:jc w:val="center"/>
        <w:rPr>
          <w:rFonts w:ascii="Arial" w:hAnsi="Arial" w:cs="Arial"/>
          <w:i/>
          <w:iCs/>
          <w:sz w:val="22"/>
          <w:szCs w:val="22"/>
        </w:rPr>
      </w:pPr>
    </w:p>
    <w:p w14:paraId="26A2ED6D" w14:textId="77777777" w:rsidR="00F421AB" w:rsidRPr="00D478CE" w:rsidRDefault="00F421AB" w:rsidP="007924B3">
      <w:pPr>
        <w:spacing w:line="360" w:lineRule="auto"/>
        <w:ind w:left="-180" w:right="-900"/>
        <w:jc w:val="center"/>
        <w:rPr>
          <w:rFonts w:ascii="Arial" w:hAnsi="Arial" w:cs="Arial"/>
          <w:i/>
          <w:iCs/>
          <w:sz w:val="22"/>
          <w:szCs w:val="22"/>
        </w:rPr>
      </w:pPr>
    </w:p>
    <w:p w14:paraId="049F31CB" w14:textId="77777777" w:rsidR="00655FE2" w:rsidRPr="00011D29" w:rsidRDefault="00655FE2" w:rsidP="005D2F24">
      <w:pPr>
        <w:pStyle w:val="PILead"/>
        <w:spacing w:after="0" w:line="360" w:lineRule="auto"/>
        <w:ind w:left="-180" w:right="-360"/>
        <w:jc w:val="center"/>
        <w:rPr>
          <w:rFonts w:cs="Arial"/>
          <w:b w:val="0"/>
          <w:i/>
          <w:iCs/>
          <w:lang w:val="en-US"/>
        </w:rPr>
      </w:pPr>
    </w:p>
    <w:p w14:paraId="0C7F3BEF" w14:textId="41623F05" w:rsidR="00C778C1" w:rsidRPr="00F7168C" w:rsidRDefault="00C778C1" w:rsidP="009D0A48">
      <w:pPr>
        <w:pStyle w:val="BodyText"/>
        <w:spacing w:line="360" w:lineRule="auto"/>
        <w:ind w:right="-907" w:hanging="180"/>
        <w:rPr>
          <w:rFonts w:ascii="Arial" w:hAnsi="Arial" w:cs="Arial"/>
          <w:sz w:val="22"/>
          <w:szCs w:val="22"/>
        </w:rPr>
      </w:pPr>
      <w:r w:rsidRPr="00F7168C">
        <w:rPr>
          <w:rFonts w:ascii="Arial" w:hAnsi="Arial" w:cs="Arial"/>
          <w:sz w:val="22"/>
          <w:szCs w:val="22"/>
          <w:lang w:val="en-GB"/>
        </w:rPr>
        <w:t>About OPEN MIND Technologies AG</w:t>
      </w:r>
    </w:p>
    <w:p w14:paraId="319C7C3B" w14:textId="78EF97E1" w:rsidR="00973EDC" w:rsidRPr="00EA5EF7" w:rsidRDefault="00973EDC" w:rsidP="009D0A48">
      <w:pPr>
        <w:pStyle w:val="PITextkrper"/>
        <w:spacing w:line="360" w:lineRule="auto"/>
        <w:ind w:left="-180"/>
        <w:jc w:val="left"/>
        <w:rPr>
          <w:bCs/>
          <w:lang w:val="en-US"/>
        </w:rPr>
      </w:pPr>
      <w:r w:rsidRPr="00EA5EF7">
        <w:rPr>
          <w:bCs/>
          <w:lang w:val="en-US"/>
        </w:rPr>
        <w:t xml:space="preserve">OPEN MIND Technologies AG is one of the world’s leading developers of powerful CAD/CAM solutions for machine and controller-independent programming. OPEN MIND develops optimized CAD/CAM solutions that include a large number of innovative and unique features that can deliver significantly higher performance in both programming and machining. </w:t>
      </w:r>
      <w:r w:rsidRPr="00EA5EF7">
        <w:rPr>
          <w:bCs/>
          <w:i/>
          <w:iCs/>
          <w:lang w:val="en-US"/>
        </w:rPr>
        <w:t>hyper</w:t>
      </w:r>
      <w:r w:rsidRPr="00EA5EF7">
        <w:rPr>
          <w:bCs/>
          <w:lang w:val="en-US"/>
        </w:rPr>
        <w:t>MILL</w:t>
      </w:r>
      <w:r w:rsidRPr="00EA5EF7">
        <w:rPr>
          <w:vertAlign w:val="superscript"/>
          <w:lang w:val="en-US"/>
        </w:rPr>
        <w:t>®</w:t>
      </w:r>
      <w:r w:rsidRPr="00EA5EF7">
        <w:rPr>
          <w:lang w:val="en-US"/>
        </w:rPr>
        <w:t xml:space="preserve"> </w:t>
      </w:r>
      <w:r w:rsidRPr="00EA5EF7">
        <w:rPr>
          <w:bCs/>
          <w:lang w:val="en-US"/>
        </w:rPr>
        <w:t xml:space="preserve">is a completely modular CAD/CAM solution that provides state-of-the-art CAM technologies on its own CAD platform: from 2.5D, 3D and 5-axis machining as well as turning strategies and solutions for additive manufacturing, HSC and HPC machining. Whether automation, simulation or virtual machine – trendsetting technologies expand the product range and enable continuous digital process chains. Special applications, the perfect interaction with all popular CAD solutions and a customer-oriented service complete the product range. </w:t>
      </w:r>
    </w:p>
    <w:p w14:paraId="7C5A615C" w14:textId="0A4BF669" w:rsidR="00F4031E" w:rsidRDefault="00973EDC" w:rsidP="009D0A48">
      <w:pPr>
        <w:pStyle w:val="PITextkrper"/>
        <w:spacing w:line="360" w:lineRule="auto"/>
        <w:ind w:left="-180"/>
        <w:jc w:val="left"/>
        <w:rPr>
          <w:b/>
          <w:bCs/>
          <w:lang w:val="en-US"/>
        </w:rPr>
      </w:pPr>
      <w:r w:rsidRPr="00EA5EF7">
        <w:rPr>
          <w:bCs/>
          <w:lang w:val="en-US"/>
        </w:rPr>
        <w:t xml:space="preserve">According to the "NC Market Analysis Report 2023" compiled by CIMdata, </w:t>
      </w:r>
      <w:r w:rsidRPr="00EA5EF7">
        <w:rPr>
          <w:bCs/>
          <w:i/>
          <w:iCs/>
          <w:lang w:val="en-US"/>
        </w:rPr>
        <w:t>hyper</w:t>
      </w:r>
      <w:r w:rsidRPr="00EA5EF7">
        <w:rPr>
          <w:bCs/>
          <w:lang w:val="en-US"/>
        </w:rPr>
        <w:t>MILL</w:t>
      </w:r>
      <w:r w:rsidRPr="00EA5EF7">
        <w:rPr>
          <w:vertAlign w:val="superscript"/>
          <w:lang w:val="en-US"/>
        </w:rPr>
        <w:t>®</w:t>
      </w:r>
      <w:r w:rsidRPr="00EA5EF7">
        <w:rPr>
          <w:bCs/>
          <w:lang w:val="en-US"/>
        </w:rPr>
        <w:t xml:space="preserve"> is ranked in the top </w:t>
      </w:r>
      <w:r w:rsidR="009D0A48">
        <w:rPr>
          <w:bCs/>
          <w:lang w:val="en-US"/>
        </w:rPr>
        <w:t>four</w:t>
      </w:r>
      <w:r w:rsidRPr="00EA5EF7">
        <w:rPr>
          <w:bCs/>
          <w:lang w:val="en-US"/>
        </w:rPr>
        <w:t xml:space="preserve"> CAD/CAM solutions worldwide. The innovative CAD/CAM technologies fulfil the highest demands in the automotive, tool and mold manufacturing, production machining, medical, job shops, energy, semiconductor and aerospace industries.</w:t>
      </w:r>
      <w:r w:rsidRPr="00EA5EF7">
        <w:rPr>
          <w:b/>
          <w:bCs/>
          <w:lang w:val="en-GB"/>
        </w:rPr>
        <w:t xml:space="preserve"> </w:t>
      </w:r>
      <w:r w:rsidRPr="00EA5EF7">
        <w:rPr>
          <w:bCs/>
          <w:lang w:val="en-US"/>
        </w:rPr>
        <w:t>OPEN MIND is a Mensch und Maschine company and has subsidiaries and qualified sales partners on all continents.</w:t>
      </w:r>
      <w:r w:rsidR="00EA5EF7">
        <w:rPr>
          <w:bCs/>
          <w:lang w:val="en-US"/>
        </w:rPr>
        <w:t xml:space="preserve"> </w:t>
      </w:r>
      <w:r w:rsidRPr="00EA5EF7">
        <w:rPr>
          <w:lang w:val="en-US"/>
        </w:rPr>
        <w:t>You can find more information at</w:t>
      </w:r>
      <w:r w:rsidRPr="00EA5EF7">
        <w:rPr>
          <w:b/>
          <w:bCs/>
          <w:lang w:val="en-US"/>
        </w:rPr>
        <w:t xml:space="preserve"> </w:t>
      </w:r>
      <w:hyperlink r:id="rId16" w:history="1">
        <w:r w:rsidR="00F4031E" w:rsidRPr="0041755A">
          <w:rPr>
            <w:rStyle w:val="Hyperlink"/>
            <w:b/>
            <w:bCs/>
            <w:lang w:val="en-US"/>
          </w:rPr>
          <w:t>https://www.openmind-tech.com/en-us/</w:t>
        </w:r>
      </w:hyperlink>
      <w:r w:rsidR="00F4031E">
        <w:rPr>
          <w:b/>
          <w:bCs/>
          <w:lang w:val="en-US"/>
        </w:rPr>
        <w:t>.</w:t>
      </w:r>
    </w:p>
    <w:p w14:paraId="298EF63F" w14:textId="1F38DC62" w:rsidR="00973EDC" w:rsidRDefault="00973EDC" w:rsidP="009D0A48">
      <w:pPr>
        <w:pStyle w:val="PITextkrper"/>
        <w:spacing w:line="360" w:lineRule="auto"/>
        <w:ind w:left="-180"/>
        <w:jc w:val="left"/>
        <w:rPr>
          <w:b/>
          <w:bCs/>
          <w:lang w:val="en-US"/>
        </w:rPr>
      </w:pPr>
    </w:p>
    <w:p w14:paraId="62CDFFB5" w14:textId="77777777" w:rsidR="00F421AB" w:rsidRDefault="00F421AB" w:rsidP="00EA5EF7">
      <w:pPr>
        <w:pStyle w:val="PITextkrper"/>
        <w:spacing w:line="360" w:lineRule="auto"/>
        <w:ind w:left="-180"/>
        <w:rPr>
          <w:b/>
          <w:bCs/>
          <w:lang w:val="en-US"/>
        </w:rPr>
      </w:pPr>
    </w:p>
    <w:p w14:paraId="55063DB4" w14:textId="77777777" w:rsidR="00F421AB" w:rsidRPr="00EA5EF7" w:rsidRDefault="00F421AB" w:rsidP="00EA5EF7">
      <w:pPr>
        <w:pStyle w:val="PITextkrper"/>
        <w:spacing w:line="360" w:lineRule="auto"/>
        <w:ind w:left="-180"/>
        <w:rPr>
          <w:bCs/>
          <w:lang w:val="en-GB"/>
        </w:rPr>
      </w:pPr>
    </w:p>
    <w:p w14:paraId="6537F28F" w14:textId="627C0430" w:rsidR="00550052" w:rsidRPr="00550052" w:rsidRDefault="00715B31" w:rsidP="00DB1429">
      <w:pPr>
        <w:spacing w:line="360" w:lineRule="auto"/>
        <w:ind w:left="-180" w:right="-900"/>
        <w:jc w:val="center"/>
        <w:rPr>
          <w:rFonts w:ascii="Arial" w:hAnsi="Arial" w:cs="Arial"/>
          <w:sz w:val="22"/>
          <w:szCs w:val="22"/>
        </w:rPr>
      </w:pPr>
      <w:r>
        <w:rPr>
          <w:rFonts w:ascii="Arial" w:hAnsi="Arial" w:cs="Arial"/>
          <w:sz w:val="22"/>
          <w:szCs w:val="22"/>
        </w:rPr>
        <w:t># # # # #</w:t>
      </w:r>
    </w:p>
    <w:sectPr w:rsidR="00550052" w:rsidRPr="00550052" w:rsidSect="00D60244">
      <w:footerReference w:type="first" r:id="rId17"/>
      <w:pgSz w:w="12240" w:h="15840" w:code="1"/>
      <w:pgMar w:top="288" w:right="1152" w:bottom="288"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EAFC" w14:textId="77777777" w:rsidR="00D60244" w:rsidRDefault="00D60244">
      <w:r>
        <w:separator/>
      </w:r>
    </w:p>
  </w:endnote>
  <w:endnote w:type="continuationSeparator" w:id="0">
    <w:p w14:paraId="50B31BE5" w14:textId="77777777" w:rsidR="00D60244" w:rsidRDefault="00D6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8421FE" w:rsidRDefault="008421FE" w:rsidP="009945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6961" w14:textId="77777777" w:rsidR="00D60244" w:rsidRDefault="00D60244">
      <w:r>
        <w:separator/>
      </w:r>
    </w:p>
  </w:footnote>
  <w:footnote w:type="continuationSeparator" w:id="0">
    <w:p w14:paraId="5142F079" w14:textId="77777777" w:rsidR="00D60244" w:rsidRDefault="00D60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16DB"/>
    <w:multiLevelType w:val="hybridMultilevel"/>
    <w:tmpl w:val="7A8820DE"/>
    <w:lvl w:ilvl="0" w:tplc="16425F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F5E2B"/>
    <w:multiLevelType w:val="hybridMultilevel"/>
    <w:tmpl w:val="B320705A"/>
    <w:lvl w:ilvl="0" w:tplc="9474C72C">
      <w:start w:val="1"/>
      <w:numFmt w:val="bullet"/>
      <w:lvlText w:val=""/>
      <w:lvlJc w:val="left"/>
      <w:pPr>
        <w:tabs>
          <w:tab w:val="num" w:pos="720"/>
        </w:tabs>
        <w:ind w:left="720" w:hanging="360"/>
      </w:pPr>
      <w:rPr>
        <w:rFonts w:ascii="Wingdings" w:hAnsi="Wingdings" w:hint="default"/>
      </w:rPr>
    </w:lvl>
    <w:lvl w:ilvl="1" w:tplc="5E9A9E28" w:tentative="1">
      <w:start w:val="1"/>
      <w:numFmt w:val="bullet"/>
      <w:lvlText w:val=""/>
      <w:lvlJc w:val="left"/>
      <w:pPr>
        <w:tabs>
          <w:tab w:val="num" w:pos="1440"/>
        </w:tabs>
        <w:ind w:left="1440" w:hanging="360"/>
      </w:pPr>
      <w:rPr>
        <w:rFonts w:ascii="Wingdings" w:hAnsi="Wingdings" w:hint="default"/>
      </w:rPr>
    </w:lvl>
    <w:lvl w:ilvl="2" w:tplc="111A5204" w:tentative="1">
      <w:start w:val="1"/>
      <w:numFmt w:val="bullet"/>
      <w:lvlText w:val=""/>
      <w:lvlJc w:val="left"/>
      <w:pPr>
        <w:tabs>
          <w:tab w:val="num" w:pos="2160"/>
        </w:tabs>
        <w:ind w:left="2160" w:hanging="360"/>
      </w:pPr>
      <w:rPr>
        <w:rFonts w:ascii="Wingdings" w:hAnsi="Wingdings" w:hint="default"/>
      </w:rPr>
    </w:lvl>
    <w:lvl w:ilvl="3" w:tplc="E8B4F810" w:tentative="1">
      <w:start w:val="1"/>
      <w:numFmt w:val="bullet"/>
      <w:lvlText w:val=""/>
      <w:lvlJc w:val="left"/>
      <w:pPr>
        <w:tabs>
          <w:tab w:val="num" w:pos="2880"/>
        </w:tabs>
        <w:ind w:left="2880" w:hanging="360"/>
      </w:pPr>
      <w:rPr>
        <w:rFonts w:ascii="Wingdings" w:hAnsi="Wingdings" w:hint="default"/>
      </w:rPr>
    </w:lvl>
    <w:lvl w:ilvl="4" w:tplc="03787826" w:tentative="1">
      <w:start w:val="1"/>
      <w:numFmt w:val="bullet"/>
      <w:lvlText w:val=""/>
      <w:lvlJc w:val="left"/>
      <w:pPr>
        <w:tabs>
          <w:tab w:val="num" w:pos="3600"/>
        </w:tabs>
        <w:ind w:left="3600" w:hanging="360"/>
      </w:pPr>
      <w:rPr>
        <w:rFonts w:ascii="Wingdings" w:hAnsi="Wingdings" w:hint="default"/>
      </w:rPr>
    </w:lvl>
    <w:lvl w:ilvl="5" w:tplc="B8506342" w:tentative="1">
      <w:start w:val="1"/>
      <w:numFmt w:val="bullet"/>
      <w:lvlText w:val=""/>
      <w:lvlJc w:val="left"/>
      <w:pPr>
        <w:tabs>
          <w:tab w:val="num" w:pos="4320"/>
        </w:tabs>
        <w:ind w:left="4320" w:hanging="360"/>
      </w:pPr>
      <w:rPr>
        <w:rFonts w:ascii="Wingdings" w:hAnsi="Wingdings" w:hint="default"/>
      </w:rPr>
    </w:lvl>
    <w:lvl w:ilvl="6" w:tplc="6A0CDDB2" w:tentative="1">
      <w:start w:val="1"/>
      <w:numFmt w:val="bullet"/>
      <w:lvlText w:val=""/>
      <w:lvlJc w:val="left"/>
      <w:pPr>
        <w:tabs>
          <w:tab w:val="num" w:pos="5040"/>
        </w:tabs>
        <w:ind w:left="5040" w:hanging="360"/>
      </w:pPr>
      <w:rPr>
        <w:rFonts w:ascii="Wingdings" w:hAnsi="Wingdings" w:hint="default"/>
      </w:rPr>
    </w:lvl>
    <w:lvl w:ilvl="7" w:tplc="763C7156" w:tentative="1">
      <w:start w:val="1"/>
      <w:numFmt w:val="bullet"/>
      <w:lvlText w:val=""/>
      <w:lvlJc w:val="left"/>
      <w:pPr>
        <w:tabs>
          <w:tab w:val="num" w:pos="5760"/>
        </w:tabs>
        <w:ind w:left="5760" w:hanging="360"/>
      </w:pPr>
      <w:rPr>
        <w:rFonts w:ascii="Wingdings" w:hAnsi="Wingdings" w:hint="default"/>
      </w:rPr>
    </w:lvl>
    <w:lvl w:ilvl="8" w:tplc="75444D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94C98"/>
    <w:multiLevelType w:val="hybridMultilevel"/>
    <w:tmpl w:val="5DC26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FBC582C"/>
    <w:multiLevelType w:val="hybridMultilevel"/>
    <w:tmpl w:val="F0A6B6D8"/>
    <w:lvl w:ilvl="0" w:tplc="FFFFFFFF">
      <w:start w:val="1"/>
      <w:numFmt w:val="decimal"/>
      <w:lvlText w:val="%1."/>
      <w:lvlJc w:val="left"/>
      <w:pPr>
        <w:tabs>
          <w:tab w:val="num" w:pos="720"/>
        </w:tabs>
        <w:ind w:left="720" w:hanging="360"/>
      </w:pPr>
      <w:rPr>
        <w:rFonts w:hint="default"/>
        <w:b/>
        <w:color w:val="FF660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29F703C"/>
    <w:multiLevelType w:val="hybridMultilevel"/>
    <w:tmpl w:val="E17A8032"/>
    <w:lvl w:ilvl="0" w:tplc="9A1244FC">
      <w:start w:val="1"/>
      <w:numFmt w:val="bullet"/>
      <w:lvlText w:val="•"/>
      <w:lvlJc w:val="left"/>
      <w:pPr>
        <w:tabs>
          <w:tab w:val="num" w:pos="720"/>
        </w:tabs>
        <w:ind w:left="720" w:hanging="360"/>
      </w:pPr>
      <w:rPr>
        <w:rFonts w:ascii="Times New Roman" w:hAnsi="Times New Roman" w:hint="default"/>
      </w:rPr>
    </w:lvl>
    <w:lvl w:ilvl="1" w:tplc="C2CA4346" w:tentative="1">
      <w:start w:val="1"/>
      <w:numFmt w:val="bullet"/>
      <w:lvlText w:val="•"/>
      <w:lvlJc w:val="left"/>
      <w:pPr>
        <w:tabs>
          <w:tab w:val="num" w:pos="1440"/>
        </w:tabs>
        <w:ind w:left="1440" w:hanging="360"/>
      </w:pPr>
      <w:rPr>
        <w:rFonts w:ascii="Times New Roman" w:hAnsi="Times New Roman" w:hint="default"/>
      </w:rPr>
    </w:lvl>
    <w:lvl w:ilvl="2" w:tplc="363AC034" w:tentative="1">
      <w:start w:val="1"/>
      <w:numFmt w:val="bullet"/>
      <w:lvlText w:val="•"/>
      <w:lvlJc w:val="left"/>
      <w:pPr>
        <w:tabs>
          <w:tab w:val="num" w:pos="2160"/>
        </w:tabs>
        <w:ind w:left="2160" w:hanging="360"/>
      </w:pPr>
      <w:rPr>
        <w:rFonts w:ascii="Times New Roman" w:hAnsi="Times New Roman" w:hint="default"/>
      </w:rPr>
    </w:lvl>
    <w:lvl w:ilvl="3" w:tplc="FDD443E8" w:tentative="1">
      <w:start w:val="1"/>
      <w:numFmt w:val="bullet"/>
      <w:lvlText w:val="•"/>
      <w:lvlJc w:val="left"/>
      <w:pPr>
        <w:tabs>
          <w:tab w:val="num" w:pos="2880"/>
        </w:tabs>
        <w:ind w:left="2880" w:hanging="360"/>
      </w:pPr>
      <w:rPr>
        <w:rFonts w:ascii="Times New Roman" w:hAnsi="Times New Roman" w:hint="default"/>
      </w:rPr>
    </w:lvl>
    <w:lvl w:ilvl="4" w:tplc="9514A5DE" w:tentative="1">
      <w:start w:val="1"/>
      <w:numFmt w:val="bullet"/>
      <w:lvlText w:val="•"/>
      <w:lvlJc w:val="left"/>
      <w:pPr>
        <w:tabs>
          <w:tab w:val="num" w:pos="3600"/>
        </w:tabs>
        <w:ind w:left="3600" w:hanging="360"/>
      </w:pPr>
      <w:rPr>
        <w:rFonts w:ascii="Times New Roman" w:hAnsi="Times New Roman" w:hint="default"/>
      </w:rPr>
    </w:lvl>
    <w:lvl w:ilvl="5" w:tplc="E4924E38" w:tentative="1">
      <w:start w:val="1"/>
      <w:numFmt w:val="bullet"/>
      <w:lvlText w:val="•"/>
      <w:lvlJc w:val="left"/>
      <w:pPr>
        <w:tabs>
          <w:tab w:val="num" w:pos="4320"/>
        </w:tabs>
        <w:ind w:left="4320" w:hanging="360"/>
      </w:pPr>
      <w:rPr>
        <w:rFonts w:ascii="Times New Roman" w:hAnsi="Times New Roman" w:hint="default"/>
      </w:rPr>
    </w:lvl>
    <w:lvl w:ilvl="6" w:tplc="4618624C" w:tentative="1">
      <w:start w:val="1"/>
      <w:numFmt w:val="bullet"/>
      <w:lvlText w:val="•"/>
      <w:lvlJc w:val="left"/>
      <w:pPr>
        <w:tabs>
          <w:tab w:val="num" w:pos="5040"/>
        </w:tabs>
        <w:ind w:left="5040" w:hanging="360"/>
      </w:pPr>
      <w:rPr>
        <w:rFonts w:ascii="Times New Roman" w:hAnsi="Times New Roman" w:hint="default"/>
      </w:rPr>
    </w:lvl>
    <w:lvl w:ilvl="7" w:tplc="681EA03C" w:tentative="1">
      <w:start w:val="1"/>
      <w:numFmt w:val="bullet"/>
      <w:lvlText w:val="•"/>
      <w:lvlJc w:val="left"/>
      <w:pPr>
        <w:tabs>
          <w:tab w:val="num" w:pos="5760"/>
        </w:tabs>
        <w:ind w:left="5760" w:hanging="360"/>
      </w:pPr>
      <w:rPr>
        <w:rFonts w:ascii="Times New Roman" w:hAnsi="Times New Roman" w:hint="default"/>
      </w:rPr>
    </w:lvl>
    <w:lvl w:ilvl="8" w:tplc="CE260A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DC0770"/>
    <w:multiLevelType w:val="hybridMultilevel"/>
    <w:tmpl w:val="B5BA1522"/>
    <w:lvl w:ilvl="0" w:tplc="2C5C2988">
      <w:start w:val="5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6809C4"/>
    <w:multiLevelType w:val="hybridMultilevel"/>
    <w:tmpl w:val="8B747C5E"/>
    <w:lvl w:ilvl="0" w:tplc="9796EDC2">
      <w:start w:val="1"/>
      <w:numFmt w:val="bullet"/>
      <w:lvlText w:val=""/>
      <w:lvlJc w:val="left"/>
      <w:pPr>
        <w:tabs>
          <w:tab w:val="num" w:pos="720"/>
        </w:tabs>
        <w:ind w:left="720" w:hanging="360"/>
      </w:pPr>
      <w:rPr>
        <w:rFonts w:ascii="Wingdings" w:hAnsi="Wingdings" w:hint="default"/>
      </w:rPr>
    </w:lvl>
    <w:lvl w:ilvl="1" w:tplc="C2469B58" w:tentative="1">
      <w:start w:val="1"/>
      <w:numFmt w:val="bullet"/>
      <w:lvlText w:val=""/>
      <w:lvlJc w:val="left"/>
      <w:pPr>
        <w:tabs>
          <w:tab w:val="num" w:pos="1440"/>
        </w:tabs>
        <w:ind w:left="1440" w:hanging="360"/>
      </w:pPr>
      <w:rPr>
        <w:rFonts w:ascii="Wingdings" w:hAnsi="Wingdings" w:hint="default"/>
      </w:rPr>
    </w:lvl>
    <w:lvl w:ilvl="2" w:tplc="EE8298E8" w:tentative="1">
      <w:start w:val="1"/>
      <w:numFmt w:val="bullet"/>
      <w:lvlText w:val=""/>
      <w:lvlJc w:val="left"/>
      <w:pPr>
        <w:tabs>
          <w:tab w:val="num" w:pos="2160"/>
        </w:tabs>
        <w:ind w:left="2160" w:hanging="360"/>
      </w:pPr>
      <w:rPr>
        <w:rFonts w:ascii="Wingdings" w:hAnsi="Wingdings" w:hint="default"/>
      </w:rPr>
    </w:lvl>
    <w:lvl w:ilvl="3" w:tplc="7898E316" w:tentative="1">
      <w:start w:val="1"/>
      <w:numFmt w:val="bullet"/>
      <w:lvlText w:val=""/>
      <w:lvlJc w:val="left"/>
      <w:pPr>
        <w:tabs>
          <w:tab w:val="num" w:pos="2880"/>
        </w:tabs>
        <w:ind w:left="2880" w:hanging="360"/>
      </w:pPr>
      <w:rPr>
        <w:rFonts w:ascii="Wingdings" w:hAnsi="Wingdings" w:hint="default"/>
      </w:rPr>
    </w:lvl>
    <w:lvl w:ilvl="4" w:tplc="60287D1E" w:tentative="1">
      <w:start w:val="1"/>
      <w:numFmt w:val="bullet"/>
      <w:lvlText w:val=""/>
      <w:lvlJc w:val="left"/>
      <w:pPr>
        <w:tabs>
          <w:tab w:val="num" w:pos="3600"/>
        </w:tabs>
        <w:ind w:left="3600" w:hanging="360"/>
      </w:pPr>
      <w:rPr>
        <w:rFonts w:ascii="Wingdings" w:hAnsi="Wingdings" w:hint="default"/>
      </w:rPr>
    </w:lvl>
    <w:lvl w:ilvl="5" w:tplc="525ADAAC" w:tentative="1">
      <w:start w:val="1"/>
      <w:numFmt w:val="bullet"/>
      <w:lvlText w:val=""/>
      <w:lvlJc w:val="left"/>
      <w:pPr>
        <w:tabs>
          <w:tab w:val="num" w:pos="4320"/>
        </w:tabs>
        <w:ind w:left="4320" w:hanging="360"/>
      </w:pPr>
      <w:rPr>
        <w:rFonts w:ascii="Wingdings" w:hAnsi="Wingdings" w:hint="default"/>
      </w:rPr>
    </w:lvl>
    <w:lvl w:ilvl="6" w:tplc="A03A79FC" w:tentative="1">
      <w:start w:val="1"/>
      <w:numFmt w:val="bullet"/>
      <w:lvlText w:val=""/>
      <w:lvlJc w:val="left"/>
      <w:pPr>
        <w:tabs>
          <w:tab w:val="num" w:pos="5040"/>
        </w:tabs>
        <w:ind w:left="5040" w:hanging="360"/>
      </w:pPr>
      <w:rPr>
        <w:rFonts w:ascii="Wingdings" w:hAnsi="Wingdings" w:hint="default"/>
      </w:rPr>
    </w:lvl>
    <w:lvl w:ilvl="7" w:tplc="548262EA" w:tentative="1">
      <w:start w:val="1"/>
      <w:numFmt w:val="bullet"/>
      <w:lvlText w:val=""/>
      <w:lvlJc w:val="left"/>
      <w:pPr>
        <w:tabs>
          <w:tab w:val="num" w:pos="5760"/>
        </w:tabs>
        <w:ind w:left="5760" w:hanging="360"/>
      </w:pPr>
      <w:rPr>
        <w:rFonts w:ascii="Wingdings" w:hAnsi="Wingdings" w:hint="default"/>
      </w:rPr>
    </w:lvl>
    <w:lvl w:ilvl="8" w:tplc="3C0CFF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52A8E"/>
    <w:multiLevelType w:val="hybridMultilevel"/>
    <w:tmpl w:val="14929DD8"/>
    <w:lvl w:ilvl="0" w:tplc="FFFFFFFF">
      <w:numFmt w:val="bullet"/>
      <w:lvlText w:val=""/>
      <w:lvlJc w:val="left"/>
      <w:pPr>
        <w:tabs>
          <w:tab w:val="num" w:pos="720"/>
        </w:tabs>
        <w:ind w:left="720" w:hanging="360"/>
      </w:pPr>
      <w:rPr>
        <w:rFonts w:ascii="Wingdings" w:eastAsia="Arial MT"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07687782">
    <w:abstractNumId w:val="3"/>
  </w:num>
  <w:num w:numId="2" w16cid:durableId="1423069659">
    <w:abstractNumId w:val="7"/>
  </w:num>
  <w:num w:numId="3" w16cid:durableId="386103767">
    <w:abstractNumId w:val="5"/>
  </w:num>
  <w:num w:numId="4" w16cid:durableId="314114204">
    <w:abstractNumId w:val="6"/>
  </w:num>
  <w:num w:numId="5" w16cid:durableId="1941521773">
    <w:abstractNumId w:val="1"/>
  </w:num>
  <w:num w:numId="6" w16cid:durableId="70009236">
    <w:abstractNumId w:val="4"/>
  </w:num>
  <w:num w:numId="7" w16cid:durableId="1742829344">
    <w:abstractNumId w:val="0"/>
  </w:num>
  <w:num w:numId="8" w16cid:durableId="193396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ED"/>
    <w:rsid w:val="00000881"/>
    <w:rsid w:val="00005A4C"/>
    <w:rsid w:val="00006235"/>
    <w:rsid w:val="000103DD"/>
    <w:rsid w:val="00011281"/>
    <w:rsid w:val="00011D29"/>
    <w:rsid w:val="0001279E"/>
    <w:rsid w:val="0001287C"/>
    <w:rsid w:val="00013C27"/>
    <w:rsid w:val="00013F73"/>
    <w:rsid w:val="000158A9"/>
    <w:rsid w:val="000205FA"/>
    <w:rsid w:val="000245B6"/>
    <w:rsid w:val="0002465D"/>
    <w:rsid w:val="00030744"/>
    <w:rsid w:val="00032800"/>
    <w:rsid w:val="00034EB4"/>
    <w:rsid w:val="0003668E"/>
    <w:rsid w:val="00036E6B"/>
    <w:rsid w:val="0003746C"/>
    <w:rsid w:val="0004076C"/>
    <w:rsid w:val="00040AE0"/>
    <w:rsid w:val="00040D3B"/>
    <w:rsid w:val="000415BF"/>
    <w:rsid w:val="00041977"/>
    <w:rsid w:val="00041C74"/>
    <w:rsid w:val="000443AD"/>
    <w:rsid w:val="0004767A"/>
    <w:rsid w:val="00047F4A"/>
    <w:rsid w:val="000509A1"/>
    <w:rsid w:val="0005513C"/>
    <w:rsid w:val="00056791"/>
    <w:rsid w:val="0005789C"/>
    <w:rsid w:val="00061A87"/>
    <w:rsid w:val="00062D44"/>
    <w:rsid w:val="00074711"/>
    <w:rsid w:val="00075173"/>
    <w:rsid w:val="00075EBE"/>
    <w:rsid w:val="00077ED5"/>
    <w:rsid w:val="00077FD2"/>
    <w:rsid w:val="0008168A"/>
    <w:rsid w:val="0008629D"/>
    <w:rsid w:val="00086A17"/>
    <w:rsid w:val="00087134"/>
    <w:rsid w:val="000939B4"/>
    <w:rsid w:val="00093C9A"/>
    <w:rsid w:val="00094048"/>
    <w:rsid w:val="0009614B"/>
    <w:rsid w:val="000A4EA0"/>
    <w:rsid w:val="000A66F5"/>
    <w:rsid w:val="000A770A"/>
    <w:rsid w:val="000B0000"/>
    <w:rsid w:val="000B0418"/>
    <w:rsid w:val="000B2E6E"/>
    <w:rsid w:val="000B5711"/>
    <w:rsid w:val="000B7143"/>
    <w:rsid w:val="000C223D"/>
    <w:rsid w:val="000C5908"/>
    <w:rsid w:val="000C65A7"/>
    <w:rsid w:val="000C7BBB"/>
    <w:rsid w:val="000D3A8A"/>
    <w:rsid w:val="000D3F7E"/>
    <w:rsid w:val="000D4268"/>
    <w:rsid w:val="000D65D3"/>
    <w:rsid w:val="000D7505"/>
    <w:rsid w:val="000E1B27"/>
    <w:rsid w:val="000E1B56"/>
    <w:rsid w:val="000E38E6"/>
    <w:rsid w:val="000E465A"/>
    <w:rsid w:val="000E61A7"/>
    <w:rsid w:val="000F0DAF"/>
    <w:rsid w:val="000F3BCD"/>
    <w:rsid w:val="000F5406"/>
    <w:rsid w:val="000F6185"/>
    <w:rsid w:val="000F6508"/>
    <w:rsid w:val="000F7672"/>
    <w:rsid w:val="00101D8B"/>
    <w:rsid w:val="00102162"/>
    <w:rsid w:val="00102256"/>
    <w:rsid w:val="0010510D"/>
    <w:rsid w:val="001057EF"/>
    <w:rsid w:val="00107626"/>
    <w:rsid w:val="00110F43"/>
    <w:rsid w:val="00115290"/>
    <w:rsid w:val="00115F54"/>
    <w:rsid w:val="00117044"/>
    <w:rsid w:val="001202B1"/>
    <w:rsid w:val="00120428"/>
    <w:rsid w:val="00120E08"/>
    <w:rsid w:val="00122B28"/>
    <w:rsid w:val="00124974"/>
    <w:rsid w:val="00125F66"/>
    <w:rsid w:val="00127219"/>
    <w:rsid w:val="00127488"/>
    <w:rsid w:val="00130479"/>
    <w:rsid w:val="001309E4"/>
    <w:rsid w:val="0013150C"/>
    <w:rsid w:val="00132290"/>
    <w:rsid w:val="001323E6"/>
    <w:rsid w:val="00132EFA"/>
    <w:rsid w:val="00135826"/>
    <w:rsid w:val="00137DF1"/>
    <w:rsid w:val="00142041"/>
    <w:rsid w:val="00142187"/>
    <w:rsid w:val="00143E9D"/>
    <w:rsid w:val="00144155"/>
    <w:rsid w:val="001449F5"/>
    <w:rsid w:val="00144CC2"/>
    <w:rsid w:val="0014789B"/>
    <w:rsid w:val="00150526"/>
    <w:rsid w:val="0015254F"/>
    <w:rsid w:val="001529EB"/>
    <w:rsid w:val="001557B6"/>
    <w:rsid w:val="00156094"/>
    <w:rsid w:val="00157304"/>
    <w:rsid w:val="0015DC89"/>
    <w:rsid w:val="00162F5C"/>
    <w:rsid w:val="0016597F"/>
    <w:rsid w:val="00171D1F"/>
    <w:rsid w:val="00172055"/>
    <w:rsid w:val="00173587"/>
    <w:rsid w:val="001736FD"/>
    <w:rsid w:val="0017436F"/>
    <w:rsid w:val="00174E04"/>
    <w:rsid w:val="0017778B"/>
    <w:rsid w:val="00180381"/>
    <w:rsid w:val="00185DD0"/>
    <w:rsid w:val="0018758F"/>
    <w:rsid w:val="0019065F"/>
    <w:rsid w:val="001913C9"/>
    <w:rsid w:val="0019187F"/>
    <w:rsid w:val="00192671"/>
    <w:rsid w:val="00195330"/>
    <w:rsid w:val="001977D0"/>
    <w:rsid w:val="001A000D"/>
    <w:rsid w:val="001A03D6"/>
    <w:rsid w:val="001A49DC"/>
    <w:rsid w:val="001A50E1"/>
    <w:rsid w:val="001B09F4"/>
    <w:rsid w:val="001B0CC7"/>
    <w:rsid w:val="001B23DB"/>
    <w:rsid w:val="001B41A2"/>
    <w:rsid w:val="001B43DE"/>
    <w:rsid w:val="001B4B7E"/>
    <w:rsid w:val="001B4CD6"/>
    <w:rsid w:val="001B4DD5"/>
    <w:rsid w:val="001C509A"/>
    <w:rsid w:val="001C531B"/>
    <w:rsid w:val="001C6716"/>
    <w:rsid w:val="001C681E"/>
    <w:rsid w:val="001D0BD3"/>
    <w:rsid w:val="001D196C"/>
    <w:rsid w:val="001D2EEC"/>
    <w:rsid w:val="001D5CBA"/>
    <w:rsid w:val="001E20FF"/>
    <w:rsid w:val="001E2DF0"/>
    <w:rsid w:val="001E7E07"/>
    <w:rsid w:val="001F0125"/>
    <w:rsid w:val="001F112F"/>
    <w:rsid w:val="001F150F"/>
    <w:rsid w:val="001F2C10"/>
    <w:rsid w:val="001F486C"/>
    <w:rsid w:val="001F7390"/>
    <w:rsid w:val="002007EB"/>
    <w:rsid w:val="002025AA"/>
    <w:rsid w:val="00204CC4"/>
    <w:rsid w:val="00214B56"/>
    <w:rsid w:val="00221392"/>
    <w:rsid w:val="002244A6"/>
    <w:rsid w:val="00225E92"/>
    <w:rsid w:val="0023731F"/>
    <w:rsid w:val="00237694"/>
    <w:rsid w:val="00237BBF"/>
    <w:rsid w:val="002403E8"/>
    <w:rsid w:val="00241FC5"/>
    <w:rsid w:val="00242093"/>
    <w:rsid w:val="00242801"/>
    <w:rsid w:val="00244FAE"/>
    <w:rsid w:val="00247726"/>
    <w:rsid w:val="00247E5A"/>
    <w:rsid w:val="00250070"/>
    <w:rsid w:val="0025026B"/>
    <w:rsid w:val="00251422"/>
    <w:rsid w:val="00251792"/>
    <w:rsid w:val="00252452"/>
    <w:rsid w:val="002547F9"/>
    <w:rsid w:val="00254A9E"/>
    <w:rsid w:val="00255665"/>
    <w:rsid w:val="00260295"/>
    <w:rsid w:val="00262166"/>
    <w:rsid w:val="0026243C"/>
    <w:rsid w:val="00264FA4"/>
    <w:rsid w:val="00266336"/>
    <w:rsid w:val="002679BF"/>
    <w:rsid w:val="00270D94"/>
    <w:rsid w:val="00275794"/>
    <w:rsid w:val="0027588C"/>
    <w:rsid w:val="00281BB8"/>
    <w:rsid w:val="00281D9F"/>
    <w:rsid w:val="00282B06"/>
    <w:rsid w:val="002844B5"/>
    <w:rsid w:val="00284695"/>
    <w:rsid w:val="0028722A"/>
    <w:rsid w:val="00287FA9"/>
    <w:rsid w:val="00290C59"/>
    <w:rsid w:val="00292A95"/>
    <w:rsid w:val="00292AE0"/>
    <w:rsid w:val="002938D4"/>
    <w:rsid w:val="0029394E"/>
    <w:rsid w:val="00294344"/>
    <w:rsid w:val="00295CD5"/>
    <w:rsid w:val="002A16DB"/>
    <w:rsid w:val="002A37D4"/>
    <w:rsid w:val="002A3830"/>
    <w:rsid w:val="002A3C17"/>
    <w:rsid w:val="002A4842"/>
    <w:rsid w:val="002A4A54"/>
    <w:rsid w:val="002B2903"/>
    <w:rsid w:val="002B5947"/>
    <w:rsid w:val="002B6573"/>
    <w:rsid w:val="002C0C7A"/>
    <w:rsid w:val="002C365C"/>
    <w:rsid w:val="002C6B34"/>
    <w:rsid w:val="002C73F7"/>
    <w:rsid w:val="002D0305"/>
    <w:rsid w:val="002D5B32"/>
    <w:rsid w:val="002D68B9"/>
    <w:rsid w:val="002E0DDA"/>
    <w:rsid w:val="002E2D95"/>
    <w:rsid w:val="002E49C5"/>
    <w:rsid w:val="002F227C"/>
    <w:rsid w:val="002F6502"/>
    <w:rsid w:val="002F72C5"/>
    <w:rsid w:val="002F7325"/>
    <w:rsid w:val="0030035F"/>
    <w:rsid w:val="003017AA"/>
    <w:rsid w:val="00306710"/>
    <w:rsid w:val="00307968"/>
    <w:rsid w:val="0031035F"/>
    <w:rsid w:val="003136D2"/>
    <w:rsid w:val="00314DD4"/>
    <w:rsid w:val="00325338"/>
    <w:rsid w:val="003314F7"/>
    <w:rsid w:val="00331F4D"/>
    <w:rsid w:val="00331F7D"/>
    <w:rsid w:val="0033395C"/>
    <w:rsid w:val="003347CD"/>
    <w:rsid w:val="00340BDA"/>
    <w:rsid w:val="0034219D"/>
    <w:rsid w:val="00343269"/>
    <w:rsid w:val="00344BDA"/>
    <w:rsid w:val="0034591E"/>
    <w:rsid w:val="0034660E"/>
    <w:rsid w:val="00346BD9"/>
    <w:rsid w:val="00346FC3"/>
    <w:rsid w:val="0035107A"/>
    <w:rsid w:val="003540C3"/>
    <w:rsid w:val="00354C5E"/>
    <w:rsid w:val="003563B4"/>
    <w:rsid w:val="00357705"/>
    <w:rsid w:val="0036082C"/>
    <w:rsid w:val="003627F1"/>
    <w:rsid w:val="003629D1"/>
    <w:rsid w:val="00362C39"/>
    <w:rsid w:val="003767AB"/>
    <w:rsid w:val="00376897"/>
    <w:rsid w:val="00383992"/>
    <w:rsid w:val="003858B0"/>
    <w:rsid w:val="0038676B"/>
    <w:rsid w:val="00386852"/>
    <w:rsid w:val="00387882"/>
    <w:rsid w:val="00390B87"/>
    <w:rsid w:val="003924F3"/>
    <w:rsid w:val="003A0697"/>
    <w:rsid w:val="003A0F47"/>
    <w:rsid w:val="003A5EA5"/>
    <w:rsid w:val="003B27AC"/>
    <w:rsid w:val="003B33E3"/>
    <w:rsid w:val="003B5294"/>
    <w:rsid w:val="003C1CC8"/>
    <w:rsid w:val="003C2EF1"/>
    <w:rsid w:val="003D0020"/>
    <w:rsid w:val="003D1ACA"/>
    <w:rsid w:val="003D5D7F"/>
    <w:rsid w:val="003D7987"/>
    <w:rsid w:val="003E1697"/>
    <w:rsid w:val="003E4B1C"/>
    <w:rsid w:val="003E5514"/>
    <w:rsid w:val="003E6CBD"/>
    <w:rsid w:val="003F61E2"/>
    <w:rsid w:val="003F71C6"/>
    <w:rsid w:val="0040015B"/>
    <w:rsid w:val="00400481"/>
    <w:rsid w:val="00400C60"/>
    <w:rsid w:val="0040285C"/>
    <w:rsid w:val="00402C48"/>
    <w:rsid w:val="0040496B"/>
    <w:rsid w:val="00405ACB"/>
    <w:rsid w:val="00406C69"/>
    <w:rsid w:val="00412265"/>
    <w:rsid w:val="00413991"/>
    <w:rsid w:val="00413C54"/>
    <w:rsid w:val="004144F2"/>
    <w:rsid w:val="004163D1"/>
    <w:rsid w:val="00423B28"/>
    <w:rsid w:val="004276A4"/>
    <w:rsid w:val="004310AB"/>
    <w:rsid w:val="004312D0"/>
    <w:rsid w:val="004313E6"/>
    <w:rsid w:val="00432988"/>
    <w:rsid w:val="004363D4"/>
    <w:rsid w:val="00437DDE"/>
    <w:rsid w:val="00441779"/>
    <w:rsid w:val="00443D08"/>
    <w:rsid w:val="00443D6E"/>
    <w:rsid w:val="0045142B"/>
    <w:rsid w:val="004519E1"/>
    <w:rsid w:val="00452B28"/>
    <w:rsid w:val="00456D73"/>
    <w:rsid w:val="004607DE"/>
    <w:rsid w:val="00461D76"/>
    <w:rsid w:val="00463311"/>
    <w:rsid w:val="0046656A"/>
    <w:rsid w:val="00467283"/>
    <w:rsid w:val="00467E59"/>
    <w:rsid w:val="00470DE7"/>
    <w:rsid w:val="0047506B"/>
    <w:rsid w:val="0048271A"/>
    <w:rsid w:val="004830FA"/>
    <w:rsid w:val="00483E4F"/>
    <w:rsid w:val="00484D86"/>
    <w:rsid w:val="00485AF6"/>
    <w:rsid w:val="00485BA9"/>
    <w:rsid w:val="00485EC2"/>
    <w:rsid w:val="00487418"/>
    <w:rsid w:val="0049038D"/>
    <w:rsid w:val="00490BA9"/>
    <w:rsid w:val="0049110E"/>
    <w:rsid w:val="00493824"/>
    <w:rsid w:val="004949E3"/>
    <w:rsid w:val="0049750E"/>
    <w:rsid w:val="004975C8"/>
    <w:rsid w:val="004A3463"/>
    <w:rsid w:val="004A4833"/>
    <w:rsid w:val="004A6879"/>
    <w:rsid w:val="004B46D7"/>
    <w:rsid w:val="004B7099"/>
    <w:rsid w:val="004B770A"/>
    <w:rsid w:val="004C7460"/>
    <w:rsid w:val="004D12BE"/>
    <w:rsid w:val="004D1D80"/>
    <w:rsid w:val="004D2E14"/>
    <w:rsid w:val="004D3546"/>
    <w:rsid w:val="004D7E2F"/>
    <w:rsid w:val="004E07BD"/>
    <w:rsid w:val="004E1A53"/>
    <w:rsid w:val="004E2069"/>
    <w:rsid w:val="004E2094"/>
    <w:rsid w:val="004E212F"/>
    <w:rsid w:val="004E23EE"/>
    <w:rsid w:val="004E256F"/>
    <w:rsid w:val="004E34F6"/>
    <w:rsid w:val="004F078A"/>
    <w:rsid w:val="004F167C"/>
    <w:rsid w:val="004F5523"/>
    <w:rsid w:val="004F796D"/>
    <w:rsid w:val="004F7FF5"/>
    <w:rsid w:val="005019E7"/>
    <w:rsid w:val="00501EAE"/>
    <w:rsid w:val="0050257C"/>
    <w:rsid w:val="0050686D"/>
    <w:rsid w:val="00507234"/>
    <w:rsid w:val="005079FF"/>
    <w:rsid w:val="00507C35"/>
    <w:rsid w:val="00510545"/>
    <w:rsid w:val="00511146"/>
    <w:rsid w:val="005117D8"/>
    <w:rsid w:val="005138D6"/>
    <w:rsid w:val="00514703"/>
    <w:rsid w:val="0051492E"/>
    <w:rsid w:val="00514D5C"/>
    <w:rsid w:val="005153E3"/>
    <w:rsid w:val="00516B18"/>
    <w:rsid w:val="00517196"/>
    <w:rsid w:val="00517B0B"/>
    <w:rsid w:val="0052255D"/>
    <w:rsid w:val="00522D11"/>
    <w:rsid w:val="00523EB8"/>
    <w:rsid w:val="00527F7A"/>
    <w:rsid w:val="00532013"/>
    <w:rsid w:val="00532DB0"/>
    <w:rsid w:val="00533867"/>
    <w:rsid w:val="00535FC2"/>
    <w:rsid w:val="00540C92"/>
    <w:rsid w:val="00544045"/>
    <w:rsid w:val="00545BED"/>
    <w:rsid w:val="00550052"/>
    <w:rsid w:val="0055144B"/>
    <w:rsid w:val="00552940"/>
    <w:rsid w:val="00553B25"/>
    <w:rsid w:val="00553EA7"/>
    <w:rsid w:val="005554CC"/>
    <w:rsid w:val="0055649E"/>
    <w:rsid w:val="00557DA3"/>
    <w:rsid w:val="0056406A"/>
    <w:rsid w:val="005714B6"/>
    <w:rsid w:val="005724EC"/>
    <w:rsid w:val="0057693C"/>
    <w:rsid w:val="00577359"/>
    <w:rsid w:val="00577FC4"/>
    <w:rsid w:val="0058193E"/>
    <w:rsid w:val="00583354"/>
    <w:rsid w:val="00587525"/>
    <w:rsid w:val="0059263D"/>
    <w:rsid w:val="00592BCA"/>
    <w:rsid w:val="00592C02"/>
    <w:rsid w:val="00593FF3"/>
    <w:rsid w:val="005941DE"/>
    <w:rsid w:val="005972A8"/>
    <w:rsid w:val="00597C05"/>
    <w:rsid w:val="005A061C"/>
    <w:rsid w:val="005A326E"/>
    <w:rsid w:val="005A5649"/>
    <w:rsid w:val="005A5A03"/>
    <w:rsid w:val="005A6998"/>
    <w:rsid w:val="005B1990"/>
    <w:rsid w:val="005B24BE"/>
    <w:rsid w:val="005B2E31"/>
    <w:rsid w:val="005B3D8F"/>
    <w:rsid w:val="005B44FD"/>
    <w:rsid w:val="005B6477"/>
    <w:rsid w:val="005C1595"/>
    <w:rsid w:val="005C23F6"/>
    <w:rsid w:val="005C41CD"/>
    <w:rsid w:val="005C46C3"/>
    <w:rsid w:val="005C5830"/>
    <w:rsid w:val="005D1666"/>
    <w:rsid w:val="005D2F24"/>
    <w:rsid w:val="005D6758"/>
    <w:rsid w:val="005D7354"/>
    <w:rsid w:val="005D73F0"/>
    <w:rsid w:val="005E137F"/>
    <w:rsid w:val="005E16A1"/>
    <w:rsid w:val="005E530B"/>
    <w:rsid w:val="005E633B"/>
    <w:rsid w:val="005F0A32"/>
    <w:rsid w:val="005F3DCD"/>
    <w:rsid w:val="005F51C5"/>
    <w:rsid w:val="005F62E5"/>
    <w:rsid w:val="005F71A8"/>
    <w:rsid w:val="005F7230"/>
    <w:rsid w:val="005F797C"/>
    <w:rsid w:val="0060313F"/>
    <w:rsid w:val="006043EC"/>
    <w:rsid w:val="006071B9"/>
    <w:rsid w:val="00611465"/>
    <w:rsid w:val="00612F21"/>
    <w:rsid w:val="0061309C"/>
    <w:rsid w:val="006139C6"/>
    <w:rsid w:val="00613ADC"/>
    <w:rsid w:val="00616352"/>
    <w:rsid w:val="006201C3"/>
    <w:rsid w:val="0062068D"/>
    <w:rsid w:val="006217D8"/>
    <w:rsid w:val="006218D1"/>
    <w:rsid w:val="00622088"/>
    <w:rsid w:val="006270A1"/>
    <w:rsid w:val="00627394"/>
    <w:rsid w:val="006307B9"/>
    <w:rsid w:val="00640935"/>
    <w:rsid w:val="00641603"/>
    <w:rsid w:val="006419FE"/>
    <w:rsid w:val="00643222"/>
    <w:rsid w:val="00644E9A"/>
    <w:rsid w:val="00647074"/>
    <w:rsid w:val="00651CE1"/>
    <w:rsid w:val="00652A03"/>
    <w:rsid w:val="00653AFD"/>
    <w:rsid w:val="00653DFE"/>
    <w:rsid w:val="00655A14"/>
    <w:rsid w:val="00655FE2"/>
    <w:rsid w:val="0066053E"/>
    <w:rsid w:val="0066264C"/>
    <w:rsid w:val="006664DF"/>
    <w:rsid w:val="00672866"/>
    <w:rsid w:val="00672F7C"/>
    <w:rsid w:val="00673694"/>
    <w:rsid w:val="00673DDE"/>
    <w:rsid w:val="006744D1"/>
    <w:rsid w:val="0067552B"/>
    <w:rsid w:val="00676215"/>
    <w:rsid w:val="0067710C"/>
    <w:rsid w:val="00684139"/>
    <w:rsid w:val="00685C19"/>
    <w:rsid w:val="0069010A"/>
    <w:rsid w:val="006904D1"/>
    <w:rsid w:val="00691277"/>
    <w:rsid w:val="00691968"/>
    <w:rsid w:val="00692915"/>
    <w:rsid w:val="00696F33"/>
    <w:rsid w:val="006A0975"/>
    <w:rsid w:val="006A1AAF"/>
    <w:rsid w:val="006A2760"/>
    <w:rsid w:val="006A3900"/>
    <w:rsid w:val="006A3C60"/>
    <w:rsid w:val="006A4775"/>
    <w:rsid w:val="006B05A2"/>
    <w:rsid w:val="006B18AB"/>
    <w:rsid w:val="006B37D6"/>
    <w:rsid w:val="006B4FB4"/>
    <w:rsid w:val="006B7A07"/>
    <w:rsid w:val="006B7D29"/>
    <w:rsid w:val="006C00BA"/>
    <w:rsid w:val="006C1342"/>
    <w:rsid w:val="006C1D21"/>
    <w:rsid w:val="006C3AE2"/>
    <w:rsid w:val="006C7139"/>
    <w:rsid w:val="006D199D"/>
    <w:rsid w:val="006D1D70"/>
    <w:rsid w:val="006D2217"/>
    <w:rsid w:val="006D46DC"/>
    <w:rsid w:val="006D50C2"/>
    <w:rsid w:val="006D6D67"/>
    <w:rsid w:val="006D732E"/>
    <w:rsid w:val="006E02A9"/>
    <w:rsid w:val="006E264E"/>
    <w:rsid w:val="006E36A7"/>
    <w:rsid w:val="006E4EFC"/>
    <w:rsid w:val="006F07B6"/>
    <w:rsid w:val="006F1914"/>
    <w:rsid w:val="006F1EAF"/>
    <w:rsid w:val="006F2BFA"/>
    <w:rsid w:val="006F2E23"/>
    <w:rsid w:val="006F38D5"/>
    <w:rsid w:val="006F3B99"/>
    <w:rsid w:val="006F3C56"/>
    <w:rsid w:val="006F664A"/>
    <w:rsid w:val="006F6B99"/>
    <w:rsid w:val="006F6E33"/>
    <w:rsid w:val="006F70D0"/>
    <w:rsid w:val="006F7EC0"/>
    <w:rsid w:val="006F7FF5"/>
    <w:rsid w:val="00703553"/>
    <w:rsid w:val="007052BD"/>
    <w:rsid w:val="00706C1D"/>
    <w:rsid w:val="00707D41"/>
    <w:rsid w:val="00710906"/>
    <w:rsid w:val="0071149C"/>
    <w:rsid w:val="00712543"/>
    <w:rsid w:val="00712BD8"/>
    <w:rsid w:val="007149A6"/>
    <w:rsid w:val="007152C2"/>
    <w:rsid w:val="007156C0"/>
    <w:rsid w:val="00715B31"/>
    <w:rsid w:val="00725781"/>
    <w:rsid w:val="0072703D"/>
    <w:rsid w:val="00727E2A"/>
    <w:rsid w:val="00730C01"/>
    <w:rsid w:val="00730F27"/>
    <w:rsid w:val="00736920"/>
    <w:rsid w:val="00736D75"/>
    <w:rsid w:val="0074092B"/>
    <w:rsid w:val="007419D3"/>
    <w:rsid w:val="00741E56"/>
    <w:rsid w:val="007431E0"/>
    <w:rsid w:val="00743407"/>
    <w:rsid w:val="0074353F"/>
    <w:rsid w:val="00743D85"/>
    <w:rsid w:val="00743F80"/>
    <w:rsid w:val="007455A8"/>
    <w:rsid w:val="007479ED"/>
    <w:rsid w:val="0075263C"/>
    <w:rsid w:val="00755993"/>
    <w:rsid w:val="007617D8"/>
    <w:rsid w:val="0076235A"/>
    <w:rsid w:val="00763910"/>
    <w:rsid w:val="0076423F"/>
    <w:rsid w:val="007645F2"/>
    <w:rsid w:val="007664EF"/>
    <w:rsid w:val="00767F64"/>
    <w:rsid w:val="00771225"/>
    <w:rsid w:val="00775294"/>
    <w:rsid w:val="00775555"/>
    <w:rsid w:val="00780308"/>
    <w:rsid w:val="00780483"/>
    <w:rsid w:val="00780BCE"/>
    <w:rsid w:val="007813C1"/>
    <w:rsid w:val="007815B7"/>
    <w:rsid w:val="00784690"/>
    <w:rsid w:val="00786CBE"/>
    <w:rsid w:val="00787BBF"/>
    <w:rsid w:val="00790621"/>
    <w:rsid w:val="007924B3"/>
    <w:rsid w:val="00792F83"/>
    <w:rsid w:val="007A0B95"/>
    <w:rsid w:val="007A1F5C"/>
    <w:rsid w:val="007A31CB"/>
    <w:rsid w:val="007A6B6A"/>
    <w:rsid w:val="007B0BB5"/>
    <w:rsid w:val="007B21E3"/>
    <w:rsid w:val="007B24AC"/>
    <w:rsid w:val="007B2A6E"/>
    <w:rsid w:val="007B2DE2"/>
    <w:rsid w:val="007B3D26"/>
    <w:rsid w:val="007B4061"/>
    <w:rsid w:val="007B5FBF"/>
    <w:rsid w:val="007B6C23"/>
    <w:rsid w:val="007B73BF"/>
    <w:rsid w:val="007C13D6"/>
    <w:rsid w:val="007C2276"/>
    <w:rsid w:val="007C3B44"/>
    <w:rsid w:val="007C70DB"/>
    <w:rsid w:val="007D15CB"/>
    <w:rsid w:val="007D172B"/>
    <w:rsid w:val="007D5B80"/>
    <w:rsid w:val="007E1429"/>
    <w:rsid w:val="007E2845"/>
    <w:rsid w:val="007E48B8"/>
    <w:rsid w:val="007E7923"/>
    <w:rsid w:val="007F0CD1"/>
    <w:rsid w:val="007F26DE"/>
    <w:rsid w:val="007F28FC"/>
    <w:rsid w:val="007F6BCF"/>
    <w:rsid w:val="00801CD3"/>
    <w:rsid w:val="00801F83"/>
    <w:rsid w:val="008037D6"/>
    <w:rsid w:val="00805893"/>
    <w:rsid w:val="0080766F"/>
    <w:rsid w:val="00810750"/>
    <w:rsid w:val="0081129E"/>
    <w:rsid w:val="00811E39"/>
    <w:rsid w:val="00811E4B"/>
    <w:rsid w:val="00817581"/>
    <w:rsid w:val="00817CE4"/>
    <w:rsid w:val="0082016D"/>
    <w:rsid w:val="00821252"/>
    <w:rsid w:val="00821573"/>
    <w:rsid w:val="00821600"/>
    <w:rsid w:val="008221FE"/>
    <w:rsid w:val="008234C3"/>
    <w:rsid w:val="00823D38"/>
    <w:rsid w:val="00825FF0"/>
    <w:rsid w:val="00826AE3"/>
    <w:rsid w:val="00830D4F"/>
    <w:rsid w:val="0083181C"/>
    <w:rsid w:val="00840EE1"/>
    <w:rsid w:val="00841CD7"/>
    <w:rsid w:val="008420D5"/>
    <w:rsid w:val="008421FE"/>
    <w:rsid w:val="00842764"/>
    <w:rsid w:val="00845FA1"/>
    <w:rsid w:val="008460FF"/>
    <w:rsid w:val="00851335"/>
    <w:rsid w:val="00851A3B"/>
    <w:rsid w:val="00851AA4"/>
    <w:rsid w:val="00853EBC"/>
    <w:rsid w:val="008642F5"/>
    <w:rsid w:val="00864BF6"/>
    <w:rsid w:val="008660B8"/>
    <w:rsid w:val="00870B5D"/>
    <w:rsid w:val="00870DED"/>
    <w:rsid w:val="00870F06"/>
    <w:rsid w:val="008719B3"/>
    <w:rsid w:val="00875D10"/>
    <w:rsid w:val="0087606E"/>
    <w:rsid w:val="0088082D"/>
    <w:rsid w:val="00882260"/>
    <w:rsid w:val="0088231F"/>
    <w:rsid w:val="008824DD"/>
    <w:rsid w:val="008825D7"/>
    <w:rsid w:val="00885510"/>
    <w:rsid w:val="00885B28"/>
    <w:rsid w:val="00893CC9"/>
    <w:rsid w:val="008940D1"/>
    <w:rsid w:val="008949CF"/>
    <w:rsid w:val="008A314F"/>
    <w:rsid w:val="008A3C11"/>
    <w:rsid w:val="008B1927"/>
    <w:rsid w:val="008B204A"/>
    <w:rsid w:val="008B5249"/>
    <w:rsid w:val="008B58B0"/>
    <w:rsid w:val="008B71A6"/>
    <w:rsid w:val="008B790D"/>
    <w:rsid w:val="008C0A47"/>
    <w:rsid w:val="008C20B9"/>
    <w:rsid w:val="008C4032"/>
    <w:rsid w:val="008C4943"/>
    <w:rsid w:val="008C49B1"/>
    <w:rsid w:val="008C6005"/>
    <w:rsid w:val="008C763F"/>
    <w:rsid w:val="008D02AC"/>
    <w:rsid w:val="008D2767"/>
    <w:rsid w:val="008D4E71"/>
    <w:rsid w:val="008D61C8"/>
    <w:rsid w:val="008D7099"/>
    <w:rsid w:val="008E0E21"/>
    <w:rsid w:val="008E114E"/>
    <w:rsid w:val="008E3FDD"/>
    <w:rsid w:val="008E4853"/>
    <w:rsid w:val="008E547C"/>
    <w:rsid w:val="008E59E2"/>
    <w:rsid w:val="008E618E"/>
    <w:rsid w:val="008E6A17"/>
    <w:rsid w:val="008F0055"/>
    <w:rsid w:val="008F086D"/>
    <w:rsid w:val="008F0B09"/>
    <w:rsid w:val="008F7A33"/>
    <w:rsid w:val="008F7C7C"/>
    <w:rsid w:val="00900231"/>
    <w:rsid w:val="00900845"/>
    <w:rsid w:val="00900922"/>
    <w:rsid w:val="009042A0"/>
    <w:rsid w:val="0090475A"/>
    <w:rsid w:val="00904CD6"/>
    <w:rsid w:val="009072BC"/>
    <w:rsid w:val="00911490"/>
    <w:rsid w:val="00920DA1"/>
    <w:rsid w:val="0092157B"/>
    <w:rsid w:val="0092184D"/>
    <w:rsid w:val="00921DE6"/>
    <w:rsid w:val="00923786"/>
    <w:rsid w:val="00923B0E"/>
    <w:rsid w:val="00923D62"/>
    <w:rsid w:val="00924127"/>
    <w:rsid w:val="00924162"/>
    <w:rsid w:val="00926442"/>
    <w:rsid w:val="00933BB9"/>
    <w:rsid w:val="009354A2"/>
    <w:rsid w:val="0094041C"/>
    <w:rsid w:val="00945F44"/>
    <w:rsid w:val="009513F4"/>
    <w:rsid w:val="00956386"/>
    <w:rsid w:val="00957E62"/>
    <w:rsid w:val="00960AB2"/>
    <w:rsid w:val="00961E87"/>
    <w:rsid w:val="0096437F"/>
    <w:rsid w:val="009646FB"/>
    <w:rsid w:val="00964F97"/>
    <w:rsid w:val="00966B81"/>
    <w:rsid w:val="00966D9D"/>
    <w:rsid w:val="00967931"/>
    <w:rsid w:val="00967A2D"/>
    <w:rsid w:val="00973591"/>
    <w:rsid w:val="00973EDC"/>
    <w:rsid w:val="009759F0"/>
    <w:rsid w:val="00976F4B"/>
    <w:rsid w:val="00977341"/>
    <w:rsid w:val="00977BC6"/>
    <w:rsid w:val="00980845"/>
    <w:rsid w:val="009808C3"/>
    <w:rsid w:val="009837C0"/>
    <w:rsid w:val="00984E1D"/>
    <w:rsid w:val="00984F27"/>
    <w:rsid w:val="009906BB"/>
    <w:rsid w:val="009945E0"/>
    <w:rsid w:val="00995DB6"/>
    <w:rsid w:val="00996B79"/>
    <w:rsid w:val="009A1357"/>
    <w:rsid w:val="009A754B"/>
    <w:rsid w:val="009A7E51"/>
    <w:rsid w:val="009B128E"/>
    <w:rsid w:val="009B2225"/>
    <w:rsid w:val="009B4269"/>
    <w:rsid w:val="009B75CD"/>
    <w:rsid w:val="009B7C37"/>
    <w:rsid w:val="009C3F55"/>
    <w:rsid w:val="009C754C"/>
    <w:rsid w:val="009C7786"/>
    <w:rsid w:val="009D0A48"/>
    <w:rsid w:val="009D0D2A"/>
    <w:rsid w:val="009D150A"/>
    <w:rsid w:val="009D4095"/>
    <w:rsid w:val="009D520B"/>
    <w:rsid w:val="009D71ED"/>
    <w:rsid w:val="009E1570"/>
    <w:rsid w:val="009E4DE8"/>
    <w:rsid w:val="009E4EAA"/>
    <w:rsid w:val="009E740E"/>
    <w:rsid w:val="009F12CA"/>
    <w:rsid w:val="009F25A3"/>
    <w:rsid w:val="009F3013"/>
    <w:rsid w:val="009F6BBC"/>
    <w:rsid w:val="00A00FBE"/>
    <w:rsid w:val="00A015BF"/>
    <w:rsid w:val="00A015E2"/>
    <w:rsid w:val="00A05F8F"/>
    <w:rsid w:val="00A0747A"/>
    <w:rsid w:val="00A113D6"/>
    <w:rsid w:val="00A11658"/>
    <w:rsid w:val="00A11999"/>
    <w:rsid w:val="00A11EF4"/>
    <w:rsid w:val="00A13CFA"/>
    <w:rsid w:val="00A14C84"/>
    <w:rsid w:val="00A1677C"/>
    <w:rsid w:val="00A17384"/>
    <w:rsid w:val="00A17541"/>
    <w:rsid w:val="00A17EF1"/>
    <w:rsid w:val="00A209B4"/>
    <w:rsid w:val="00A24A59"/>
    <w:rsid w:val="00A2666F"/>
    <w:rsid w:val="00A306A5"/>
    <w:rsid w:val="00A30913"/>
    <w:rsid w:val="00A31A28"/>
    <w:rsid w:val="00A324C6"/>
    <w:rsid w:val="00A33A37"/>
    <w:rsid w:val="00A374B2"/>
    <w:rsid w:val="00A47551"/>
    <w:rsid w:val="00A47E94"/>
    <w:rsid w:val="00A50989"/>
    <w:rsid w:val="00A510D5"/>
    <w:rsid w:val="00A513C0"/>
    <w:rsid w:val="00A5459F"/>
    <w:rsid w:val="00A56665"/>
    <w:rsid w:val="00A57CF0"/>
    <w:rsid w:val="00A6646C"/>
    <w:rsid w:val="00A70246"/>
    <w:rsid w:val="00A71E75"/>
    <w:rsid w:val="00A73672"/>
    <w:rsid w:val="00A755B6"/>
    <w:rsid w:val="00A7628C"/>
    <w:rsid w:val="00A77882"/>
    <w:rsid w:val="00A81A84"/>
    <w:rsid w:val="00A820BF"/>
    <w:rsid w:val="00A83621"/>
    <w:rsid w:val="00A8444D"/>
    <w:rsid w:val="00A869F5"/>
    <w:rsid w:val="00A90DC7"/>
    <w:rsid w:val="00A91050"/>
    <w:rsid w:val="00A9219D"/>
    <w:rsid w:val="00A923B7"/>
    <w:rsid w:val="00A935F3"/>
    <w:rsid w:val="00A94243"/>
    <w:rsid w:val="00A94AF6"/>
    <w:rsid w:val="00AA18CE"/>
    <w:rsid w:val="00AA3170"/>
    <w:rsid w:val="00AA3DCA"/>
    <w:rsid w:val="00AA54CD"/>
    <w:rsid w:val="00AA56DA"/>
    <w:rsid w:val="00AA72AB"/>
    <w:rsid w:val="00AB0220"/>
    <w:rsid w:val="00AB107D"/>
    <w:rsid w:val="00AB10A9"/>
    <w:rsid w:val="00AB1C36"/>
    <w:rsid w:val="00AB275D"/>
    <w:rsid w:val="00AB6765"/>
    <w:rsid w:val="00AB6BC4"/>
    <w:rsid w:val="00AC1BFC"/>
    <w:rsid w:val="00AC3A30"/>
    <w:rsid w:val="00AC40D2"/>
    <w:rsid w:val="00AC436D"/>
    <w:rsid w:val="00AC4612"/>
    <w:rsid w:val="00AC6498"/>
    <w:rsid w:val="00AC6C24"/>
    <w:rsid w:val="00AC771D"/>
    <w:rsid w:val="00AC7CD1"/>
    <w:rsid w:val="00AD3371"/>
    <w:rsid w:val="00AD36EE"/>
    <w:rsid w:val="00AD4C1E"/>
    <w:rsid w:val="00AD5728"/>
    <w:rsid w:val="00AD6FB6"/>
    <w:rsid w:val="00AD755E"/>
    <w:rsid w:val="00AD778A"/>
    <w:rsid w:val="00AE023D"/>
    <w:rsid w:val="00AE6620"/>
    <w:rsid w:val="00AF1010"/>
    <w:rsid w:val="00AF14AF"/>
    <w:rsid w:val="00AF2087"/>
    <w:rsid w:val="00AF26EF"/>
    <w:rsid w:val="00AF3A48"/>
    <w:rsid w:val="00AF684C"/>
    <w:rsid w:val="00AF6F72"/>
    <w:rsid w:val="00B0493F"/>
    <w:rsid w:val="00B05466"/>
    <w:rsid w:val="00B06660"/>
    <w:rsid w:val="00B10AC2"/>
    <w:rsid w:val="00B13465"/>
    <w:rsid w:val="00B141DB"/>
    <w:rsid w:val="00B158E0"/>
    <w:rsid w:val="00B169BC"/>
    <w:rsid w:val="00B206A7"/>
    <w:rsid w:val="00B21E0C"/>
    <w:rsid w:val="00B22B89"/>
    <w:rsid w:val="00B23366"/>
    <w:rsid w:val="00B249D8"/>
    <w:rsid w:val="00B26F19"/>
    <w:rsid w:val="00B270F4"/>
    <w:rsid w:val="00B274D1"/>
    <w:rsid w:val="00B27536"/>
    <w:rsid w:val="00B344F6"/>
    <w:rsid w:val="00B42155"/>
    <w:rsid w:val="00B46319"/>
    <w:rsid w:val="00B47198"/>
    <w:rsid w:val="00B50CBD"/>
    <w:rsid w:val="00B521BE"/>
    <w:rsid w:val="00B53A0A"/>
    <w:rsid w:val="00B53FFF"/>
    <w:rsid w:val="00B55E6B"/>
    <w:rsid w:val="00B63D29"/>
    <w:rsid w:val="00B66788"/>
    <w:rsid w:val="00B72A87"/>
    <w:rsid w:val="00B801B2"/>
    <w:rsid w:val="00B80A70"/>
    <w:rsid w:val="00B80C70"/>
    <w:rsid w:val="00B813D4"/>
    <w:rsid w:val="00B8375D"/>
    <w:rsid w:val="00B839E5"/>
    <w:rsid w:val="00B86D06"/>
    <w:rsid w:val="00B940F7"/>
    <w:rsid w:val="00B9792A"/>
    <w:rsid w:val="00BA1C1E"/>
    <w:rsid w:val="00BA2ECA"/>
    <w:rsid w:val="00BA3530"/>
    <w:rsid w:val="00BB1641"/>
    <w:rsid w:val="00BB1B87"/>
    <w:rsid w:val="00BB21BE"/>
    <w:rsid w:val="00BB37AB"/>
    <w:rsid w:val="00BB3D88"/>
    <w:rsid w:val="00BB3F97"/>
    <w:rsid w:val="00BB5864"/>
    <w:rsid w:val="00BC2FA3"/>
    <w:rsid w:val="00BC384A"/>
    <w:rsid w:val="00BC3F81"/>
    <w:rsid w:val="00BC68DE"/>
    <w:rsid w:val="00BC7B2F"/>
    <w:rsid w:val="00BD36F0"/>
    <w:rsid w:val="00BD3B99"/>
    <w:rsid w:val="00BD6009"/>
    <w:rsid w:val="00BE0FC4"/>
    <w:rsid w:val="00BE1394"/>
    <w:rsid w:val="00BE28D3"/>
    <w:rsid w:val="00BE35D3"/>
    <w:rsid w:val="00BE5DA8"/>
    <w:rsid w:val="00BE6814"/>
    <w:rsid w:val="00BF1A12"/>
    <w:rsid w:val="00BF5F5D"/>
    <w:rsid w:val="00C14D04"/>
    <w:rsid w:val="00C21150"/>
    <w:rsid w:val="00C216CD"/>
    <w:rsid w:val="00C21C31"/>
    <w:rsid w:val="00C23EB6"/>
    <w:rsid w:val="00C24871"/>
    <w:rsid w:val="00C24D13"/>
    <w:rsid w:val="00C25745"/>
    <w:rsid w:val="00C32EDD"/>
    <w:rsid w:val="00C33004"/>
    <w:rsid w:val="00C340F5"/>
    <w:rsid w:val="00C346B5"/>
    <w:rsid w:val="00C36228"/>
    <w:rsid w:val="00C40776"/>
    <w:rsid w:val="00C4539B"/>
    <w:rsid w:val="00C456B4"/>
    <w:rsid w:val="00C45B13"/>
    <w:rsid w:val="00C461C4"/>
    <w:rsid w:val="00C5067B"/>
    <w:rsid w:val="00C50C89"/>
    <w:rsid w:val="00C5132B"/>
    <w:rsid w:val="00C57B56"/>
    <w:rsid w:val="00C60C24"/>
    <w:rsid w:val="00C65BA6"/>
    <w:rsid w:val="00C65BED"/>
    <w:rsid w:val="00C67728"/>
    <w:rsid w:val="00C714EB"/>
    <w:rsid w:val="00C71D96"/>
    <w:rsid w:val="00C72E92"/>
    <w:rsid w:val="00C76294"/>
    <w:rsid w:val="00C778C1"/>
    <w:rsid w:val="00C860F4"/>
    <w:rsid w:val="00C86DC6"/>
    <w:rsid w:val="00C901A2"/>
    <w:rsid w:val="00C93A83"/>
    <w:rsid w:val="00C93E21"/>
    <w:rsid w:val="00C94D43"/>
    <w:rsid w:val="00C9673F"/>
    <w:rsid w:val="00C97148"/>
    <w:rsid w:val="00C97845"/>
    <w:rsid w:val="00CA2F5B"/>
    <w:rsid w:val="00CA3BED"/>
    <w:rsid w:val="00CA43D6"/>
    <w:rsid w:val="00CA4E08"/>
    <w:rsid w:val="00CA56F4"/>
    <w:rsid w:val="00CA68D5"/>
    <w:rsid w:val="00CA79F3"/>
    <w:rsid w:val="00CB0D35"/>
    <w:rsid w:val="00CB3AE4"/>
    <w:rsid w:val="00CB4087"/>
    <w:rsid w:val="00CB5691"/>
    <w:rsid w:val="00CB64E6"/>
    <w:rsid w:val="00CB6A8F"/>
    <w:rsid w:val="00CB732F"/>
    <w:rsid w:val="00CC038F"/>
    <w:rsid w:val="00CC13B0"/>
    <w:rsid w:val="00CC1740"/>
    <w:rsid w:val="00CC4332"/>
    <w:rsid w:val="00CC640F"/>
    <w:rsid w:val="00CC724E"/>
    <w:rsid w:val="00CD20D2"/>
    <w:rsid w:val="00CD246A"/>
    <w:rsid w:val="00CD69DF"/>
    <w:rsid w:val="00CD6C11"/>
    <w:rsid w:val="00CE5C97"/>
    <w:rsid w:val="00CE77DE"/>
    <w:rsid w:val="00CE7FB0"/>
    <w:rsid w:val="00CF2F65"/>
    <w:rsid w:val="00CF3683"/>
    <w:rsid w:val="00CF726F"/>
    <w:rsid w:val="00D0466E"/>
    <w:rsid w:val="00D0479D"/>
    <w:rsid w:val="00D06FA2"/>
    <w:rsid w:val="00D072D6"/>
    <w:rsid w:val="00D10497"/>
    <w:rsid w:val="00D1054D"/>
    <w:rsid w:val="00D1166B"/>
    <w:rsid w:val="00D152A3"/>
    <w:rsid w:val="00D162F9"/>
    <w:rsid w:val="00D169C3"/>
    <w:rsid w:val="00D170CA"/>
    <w:rsid w:val="00D17D5C"/>
    <w:rsid w:val="00D22407"/>
    <w:rsid w:val="00D25895"/>
    <w:rsid w:val="00D30598"/>
    <w:rsid w:val="00D34F67"/>
    <w:rsid w:val="00D37ECD"/>
    <w:rsid w:val="00D412FC"/>
    <w:rsid w:val="00D41A92"/>
    <w:rsid w:val="00D421FB"/>
    <w:rsid w:val="00D42271"/>
    <w:rsid w:val="00D447A1"/>
    <w:rsid w:val="00D44B48"/>
    <w:rsid w:val="00D44CCE"/>
    <w:rsid w:val="00D4563B"/>
    <w:rsid w:val="00D463E3"/>
    <w:rsid w:val="00D4715F"/>
    <w:rsid w:val="00D478CE"/>
    <w:rsid w:val="00D501CE"/>
    <w:rsid w:val="00D5118D"/>
    <w:rsid w:val="00D52112"/>
    <w:rsid w:val="00D53A8A"/>
    <w:rsid w:val="00D555BE"/>
    <w:rsid w:val="00D55BF8"/>
    <w:rsid w:val="00D56025"/>
    <w:rsid w:val="00D56480"/>
    <w:rsid w:val="00D57400"/>
    <w:rsid w:val="00D60244"/>
    <w:rsid w:val="00D622CF"/>
    <w:rsid w:val="00D62421"/>
    <w:rsid w:val="00D63CD6"/>
    <w:rsid w:val="00D66A57"/>
    <w:rsid w:val="00D66F46"/>
    <w:rsid w:val="00D672B0"/>
    <w:rsid w:val="00D71253"/>
    <w:rsid w:val="00D719AD"/>
    <w:rsid w:val="00D71AAA"/>
    <w:rsid w:val="00D743CC"/>
    <w:rsid w:val="00D77466"/>
    <w:rsid w:val="00D8044B"/>
    <w:rsid w:val="00D80A23"/>
    <w:rsid w:val="00D816A6"/>
    <w:rsid w:val="00D819FA"/>
    <w:rsid w:val="00D8602E"/>
    <w:rsid w:val="00D92447"/>
    <w:rsid w:val="00D9436B"/>
    <w:rsid w:val="00DA1D39"/>
    <w:rsid w:val="00DA2D1E"/>
    <w:rsid w:val="00DA40DB"/>
    <w:rsid w:val="00DA7A63"/>
    <w:rsid w:val="00DB05C2"/>
    <w:rsid w:val="00DB0B60"/>
    <w:rsid w:val="00DB1162"/>
    <w:rsid w:val="00DB1429"/>
    <w:rsid w:val="00DB24FC"/>
    <w:rsid w:val="00DB50C5"/>
    <w:rsid w:val="00DC3D33"/>
    <w:rsid w:val="00DC443F"/>
    <w:rsid w:val="00DC4C32"/>
    <w:rsid w:val="00DD0177"/>
    <w:rsid w:val="00DD0BA0"/>
    <w:rsid w:val="00DD1A8E"/>
    <w:rsid w:val="00DD1B87"/>
    <w:rsid w:val="00DD21B9"/>
    <w:rsid w:val="00DD3F57"/>
    <w:rsid w:val="00DD540A"/>
    <w:rsid w:val="00DD56C8"/>
    <w:rsid w:val="00DE127D"/>
    <w:rsid w:val="00DE2A25"/>
    <w:rsid w:val="00DE31DE"/>
    <w:rsid w:val="00DE6A4E"/>
    <w:rsid w:val="00DF274C"/>
    <w:rsid w:val="00DF4055"/>
    <w:rsid w:val="00DF41C9"/>
    <w:rsid w:val="00DF65DD"/>
    <w:rsid w:val="00DF7D94"/>
    <w:rsid w:val="00E01AC6"/>
    <w:rsid w:val="00E031BE"/>
    <w:rsid w:val="00E0486B"/>
    <w:rsid w:val="00E05577"/>
    <w:rsid w:val="00E06FBE"/>
    <w:rsid w:val="00E101A8"/>
    <w:rsid w:val="00E12321"/>
    <w:rsid w:val="00E15BD4"/>
    <w:rsid w:val="00E162DC"/>
    <w:rsid w:val="00E1632B"/>
    <w:rsid w:val="00E163DA"/>
    <w:rsid w:val="00E210EA"/>
    <w:rsid w:val="00E214EF"/>
    <w:rsid w:val="00E27CC2"/>
    <w:rsid w:val="00E31326"/>
    <w:rsid w:val="00E34973"/>
    <w:rsid w:val="00E363A1"/>
    <w:rsid w:val="00E37F17"/>
    <w:rsid w:val="00E400C5"/>
    <w:rsid w:val="00E41E1D"/>
    <w:rsid w:val="00E425EB"/>
    <w:rsid w:val="00E427A1"/>
    <w:rsid w:val="00E460AC"/>
    <w:rsid w:val="00E4647C"/>
    <w:rsid w:val="00E466E3"/>
    <w:rsid w:val="00E47B0D"/>
    <w:rsid w:val="00E51280"/>
    <w:rsid w:val="00E51853"/>
    <w:rsid w:val="00E51911"/>
    <w:rsid w:val="00E55C4F"/>
    <w:rsid w:val="00E56BB8"/>
    <w:rsid w:val="00E57DF7"/>
    <w:rsid w:val="00E60150"/>
    <w:rsid w:val="00E60B4E"/>
    <w:rsid w:val="00E61707"/>
    <w:rsid w:val="00E641B1"/>
    <w:rsid w:val="00E66351"/>
    <w:rsid w:val="00E66ED5"/>
    <w:rsid w:val="00E679C8"/>
    <w:rsid w:val="00E67C87"/>
    <w:rsid w:val="00E7072A"/>
    <w:rsid w:val="00E711F3"/>
    <w:rsid w:val="00E73203"/>
    <w:rsid w:val="00E73449"/>
    <w:rsid w:val="00E74C45"/>
    <w:rsid w:val="00E74D09"/>
    <w:rsid w:val="00E83980"/>
    <w:rsid w:val="00E83DE8"/>
    <w:rsid w:val="00E84187"/>
    <w:rsid w:val="00E86501"/>
    <w:rsid w:val="00E90BFE"/>
    <w:rsid w:val="00E93E90"/>
    <w:rsid w:val="00E9440F"/>
    <w:rsid w:val="00E95BCA"/>
    <w:rsid w:val="00EA034A"/>
    <w:rsid w:val="00EA32CE"/>
    <w:rsid w:val="00EA4A72"/>
    <w:rsid w:val="00EA58A6"/>
    <w:rsid w:val="00EA5EF7"/>
    <w:rsid w:val="00EA61D3"/>
    <w:rsid w:val="00EA6241"/>
    <w:rsid w:val="00EB2E5C"/>
    <w:rsid w:val="00EC2B97"/>
    <w:rsid w:val="00EC2F80"/>
    <w:rsid w:val="00EC4871"/>
    <w:rsid w:val="00EC4BF4"/>
    <w:rsid w:val="00EC711A"/>
    <w:rsid w:val="00ED160B"/>
    <w:rsid w:val="00ED2EEC"/>
    <w:rsid w:val="00ED3FBF"/>
    <w:rsid w:val="00ED5456"/>
    <w:rsid w:val="00ED7591"/>
    <w:rsid w:val="00EE4446"/>
    <w:rsid w:val="00EE5D5D"/>
    <w:rsid w:val="00EE5EDA"/>
    <w:rsid w:val="00EE65CC"/>
    <w:rsid w:val="00EF0FDC"/>
    <w:rsid w:val="00EF1458"/>
    <w:rsid w:val="00EF2941"/>
    <w:rsid w:val="00EF32B6"/>
    <w:rsid w:val="00EF49B9"/>
    <w:rsid w:val="00EF7639"/>
    <w:rsid w:val="00F0159D"/>
    <w:rsid w:val="00F0545D"/>
    <w:rsid w:val="00F06CDE"/>
    <w:rsid w:val="00F07D66"/>
    <w:rsid w:val="00F10341"/>
    <w:rsid w:val="00F11574"/>
    <w:rsid w:val="00F1455D"/>
    <w:rsid w:val="00F14DB4"/>
    <w:rsid w:val="00F240EB"/>
    <w:rsid w:val="00F242BC"/>
    <w:rsid w:val="00F254BF"/>
    <w:rsid w:val="00F25FD5"/>
    <w:rsid w:val="00F2653C"/>
    <w:rsid w:val="00F32733"/>
    <w:rsid w:val="00F350C9"/>
    <w:rsid w:val="00F35A73"/>
    <w:rsid w:val="00F37555"/>
    <w:rsid w:val="00F4031E"/>
    <w:rsid w:val="00F414CB"/>
    <w:rsid w:val="00F421AB"/>
    <w:rsid w:val="00F4450D"/>
    <w:rsid w:val="00F52105"/>
    <w:rsid w:val="00F5237E"/>
    <w:rsid w:val="00F54974"/>
    <w:rsid w:val="00F55948"/>
    <w:rsid w:val="00F56195"/>
    <w:rsid w:val="00F569ED"/>
    <w:rsid w:val="00F5701E"/>
    <w:rsid w:val="00F62220"/>
    <w:rsid w:val="00F65076"/>
    <w:rsid w:val="00F65619"/>
    <w:rsid w:val="00F71019"/>
    <w:rsid w:val="00F734B6"/>
    <w:rsid w:val="00F73FC7"/>
    <w:rsid w:val="00F765E3"/>
    <w:rsid w:val="00F772B3"/>
    <w:rsid w:val="00F77B37"/>
    <w:rsid w:val="00F80337"/>
    <w:rsid w:val="00F8451F"/>
    <w:rsid w:val="00F867BE"/>
    <w:rsid w:val="00F9022D"/>
    <w:rsid w:val="00F90AFD"/>
    <w:rsid w:val="00F91BC3"/>
    <w:rsid w:val="00F9405B"/>
    <w:rsid w:val="00F96C3D"/>
    <w:rsid w:val="00FA05F5"/>
    <w:rsid w:val="00FA11E6"/>
    <w:rsid w:val="00FA13F4"/>
    <w:rsid w:val="00FA1945"/>
    <w:rsid w:val="00FA1DF1"/>
    <w:rsid w:val="00FA28F5"/>
    <w:rsid w:val="00FA3A6C"/>
    <w:rsid w:val="00FB0EB8"/>
    <w:rsid w:val="00FB29A2"/>
    <w:rsid w:val="00FB3AC5"/>
    <w:rsid w:val="00FB545D"/>
    <w:rsid w:val="00FB5830"/>
    <w:rsid w:val="00FB5BA9"/>
    <w:rsid w:val="00FB6912"/>
    <w:rsid w:val="00FB6AA7"/>
    <w:rsid w:val="00FC0BC5"/>
    <w:rsid w:val="00FC30A6"/>
    <w:rsid w:val="00FC3969"/>
    <w:rsid w:val="00FC3D07"/>
    <w:rsid w:val="00FC58E6"/>
    <w:rsid w:val="00FC71CC"/>
    <w:rsid w:val="00FD0ACB"/>
    <w:rsid w:val="00FD12D5"/>
    <w:rsid w:val="00FD225B"/>
    <w:rsid w:val="00FD274F"/>
    <w:rsid w:val="00FD4E62"/>
    <w:rsid w:val="00FD5E3E"/>
    <w:rsid w:val="00FD744F"/>
    <w:rsid w:val="00FE0496"/>
    <w:rsid w:val="00FE2774"/>
    <w:rsid w:val="00FE6437"/>
    <w:rsid w:val="00FF1C0B"/>
    <w:rsid w:val="00FF2773"/>
    <w:rsid w:val="00FF3BA2"/>
    <w:rsid w:val="00FF7CF9"/>
    <w:rsid w:val="01BA3522"/>
    <w:rsid w:val="02685F16"/>
    <w:rsid w:val="02F7A9C9"/>
    <w:rsid w:val="0320EAB5"/>
    <w:rsid w:val="032613A4"/>
    <w:rsid w:val="0411A110"/>
    <w:rsid w:val="078B763A"/>
    <w:rsid w:val="08C30BC4"/>
    <w:rsid w:val="092B1C1C"/>
    <w:rsid w:val="0A0F3624"/>
    <w:rsid w:val="0A6F2CDA"/>
    <w:rsid w:val="0AFB0B91"/>
    <w:rsid w:val="12201AF8"/>
    <w:rsid w:val="125F961E"/>
    <w:rsid w:val="154493D8"/>
    <w:rsid w:val="159D60E7"/>
    <w:rsid w:val="17266557"/>
    <w:rsid w:val="18368694"/>
    <w:rsid w:val="184787F6"/>
    <w:rsid w:val="190AAEB4"/>
    <w:rsid w:val="1A1804FB"/>
    <w:rsid w:val="1ACF926B"/>
    <w:rsid w:val="1CBC3FB7"/>
    <w:rsid w:val="1EEB761E"/>
    <w:rsid w:val="21A55000"/>
    <w:rsid w:val="21E0E278"/>
    <w:rsid w:val="2262BB92"/>
    <w:rsid w:val="2319CE30"/>
    <w:rsid w:val="2331FA6E"/>
    <w:rsid w:val="23A016DC"/>
    <w:rsid w:val="250CE2A1"/>
    <w:rsid w:val="250D72FD"/>
    <w:rsid w:val="259A5C54"/>
    <w:rsid w:val="2642A72B"/>
    <w:rsid w:val="2656351E"/>
    <w:rsid w:val="269E1275"/>
    <w:rsid w:val="2744A2F2"/>
    <w:rsid w:val="289671B3"/>
    <w:rsid w:val="295C03CF"/>
    <w:rsid w:val="29861B57"/>
    <w:rsid w:val="29E035F1"/>
    <w:rsid w:val="2A6DCD77"/>
    <w:rsid w:val="2AD245B7"/>
    <w:rsid w:val="2B3F485B"/>
    <w:rsid w:val="2B7485A6"/>
    <w:rsid w:val="2BAC06A4"/>
    <w:rsid w:val="2D018418"/>
    <w:rsid w:val="2E1E6794"/>
    <w:rsid w:val="2E8008CF"/>
    <w:rsid w:val="3093C1EE"/>
    <w:rsid w:val="32791CC5"/>
    <w:rsid w:val="339B0C2A"/>
    <w:rsid w:val="35556561"/>
    <w:rsid w:val="364B7602"/>
    <w:rsid w:val="38E413FB"/>
    <w:rsid w:val="393541C3"/>
    <w:rsid w:val="39555F3C"/>
    <w:rsid w:val="3A422D13"/>
    <w:rsid w:val="3AB67E69"/>
    <w:rsid w:val="3BCCC6E6"/>
    <w:rsid w:val="3BEA02B4"/>
    <w:rsid w:val="3CFA5C38"/>
    <w:rsid w:val="3E156F1F"/>
    <w:rsid w:val="3E6BCA60"/>
    <w:rsid w:val="40273319"/>
    <w:rsid w:val="4039EA80"/>
    <w:rsid w:val="406066D5"/>
    <w:rsid w:val="411CD14B"/>
    <w:rsid w:val="41CDCD5B"/>
    <w:rsid w:val="4463172F"/>
    <w:rsid w:val="44A646BF"/>
    <w:rsid w:val="44CDB6F1"/>
    <w:rsid w:val="450D5BA3"/>
    <w:rsid w:val="45B0809A"/>
    <w:rsid w:val="45BB849C"/>
    <w:rsid w:val="45C1847C"/>
    <w:rsid w:val="47C3234B"/>
    <w:rsid w:val="483A6A9A"/>
    <w:rsid w:val="495EF3AC"/>
    <w:rsid w:val="49B9F822"/>
    <w:rsid w:val="4A92711F"/>
    <w:rsid w:val="4A94F59F"/>
    <w:rsid w:val="4C24E7FE"/>
    <w:rsid w:val="4C96946E"/>
    <w:rsid w:val="4D98D184"/>
    <w:rsid w:val="4E3264CF"/>
    <w:rsid w:val="4E42D1E6"/>
    <w:rsid w:val="4F190467"/>
    <w:rsid w:val="5199117C"/>
    <w:rsid w:val="51B52CF1"/>
    <w:rsid w:val="51CF3A04"/>
    <w:rsid w:val="51D2B64E"/>
    <w:rsid w:val="526EF1B0"/>
    <w:rsid w:val="534CBD2B"/>
    <w:rsid w:val="565B62F4"/>
    <w:rsid w:val="57553426"/>
    <w:rsid w:val="58F61613"/>
    <w:rsid w:val="5A91E674"/>
    <w:rsid w:val="5B6F5E02"/>
    <w:rsid w:val="5CA32D69"/>
    <w:rsid w:val="5D471A80"/>
    <w:rsid w:val="5D5930F4"/>
    <w:rsid w:val="5D7874DC"/>
    <w:rsid w:val="5F472EA8"/>
    <w:rsid w:val="5FE550E5"/>
    <w:rsid w:val="6018E4E9"/>
    <w:rsid w:val="63932F15"/>
    <w:rsid w:val="640480BD"/>
    <w:rsid w:val="66143DCD"/>
    <w:rsid w:val="696D5A5F"/>
    <w:rsid w:val="6C45D2DD"/>
    <w:rsid w:val="6D91D5FF"/>
    <w:rsid w:val="6EC79A89"/>
    <w:rsid w:val="6F1312A5"/>
    <w:rsid w:val="6F2DA660"/>
    <w:rsid w:val="7049E9CB"/>
    <w:rsid w:val="711DB501"/>
    <w:rsid w:val="73240A6B"/>
    <w:rsid w:val="74CE15C8"/>
    <w:rsid w:val="76D0BFB0"/>
    <w:rsid w:val="787C4877"/>
    <w:rsid w:val="7918B54C"/>
    <w:rsid w:val="79BD05BF"/>
    <w:rsid w:val="7B3959F3"/>
    <w:rsid w:val="7B8562B8"/>
    <w:rsid w:val="7BAE0B17"/>
    <w:rsid w:val="7BF19AC0"/>
    <w:rsid w:val="7CECB1F8"/>
    <w:rsid w:val="7D3C911D"/>
    <w:rsid w:val="7E4440FB"/>
    <w:rsid w:val="7EF0034D"/>
    <w:rsid w:val="7FC1B6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5F2D70"/>
  <w15:chartTrackingRefBased/>
  <w15:docId w15:val="{19F78C93-C691-4C72-A2BB-5DAD3D64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rPr>
      <w:rFonts w:ascii="Times" w:eastAsia="Arial MT" w:hAnsi="Times"/>
      <w:b/>
      <w:lang w:val="x-none" w:eastAsia="x-none"/>
    </w:rPr>
  </w:style>
  <w:style w:type="paragraph" w:styleId="BodyText3">
    <w:name w:val="Body Text 3"/>
    <w:basedOn w:val="Normal"/>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Pr>
      <w:rFonts w:ascii="Arial" w:eastAsia="Arial MT" w:hAnsi="Arial"/>
      <w:sz w:val="23"/>
    </w:rPr>
  </w:style>
  <w:style w:type="paragraph" w:styleId="BodyText2">
    <w:name w:val="Body Text 2"/>
    <w:basedOn w:val="Normal"/>
    <w:pPr>
      <w:spacing w:line="360" w:lineRule="auto"/>
    </w:pPr>
    <w:rPr>
      <w:rFonts w:ascii="Arial" w:hAnsi="Arial" w:cs="Arial"/>
      <w:sz w:val="22"/>
      <w:szCs w:val="24"/>
    </w:rPr>
  </w:style>
  <w:style w:type="paragraph" w:styleId="BalloonText">
    <w:name w:val="Balloon Text"/>
    <w:basedOn w:val="Normal"/>
    <w:semiHidden/>
    <w:rPr>
      <w:rFonts w:ascii="Tahoma" w:hAnsi="Tahoma" w:cs="Tahoma"/>
      <w:sz w:val="16"/>
      <w:szCs w:val="16"/>
    </w:rPr>
  </w:style>
  <w:style w:type="character" w:styleId="Mention">
    <w:name w:val="Mention"/>
    <w:uiPriority w:val="99"/>
    <w:semiHidden/>
    <w:unhideWhenUsed/>
    <w:rsid w:val="004A4833"/>
    <w:rPr>
      <w:color w:val="2B579A"/>
      <w:shd w:val="clear" w:color="auto" w:fill="E6E6E6"/>
    </w:rPr>
  </w:style>
  <w:style w:type="paragraph" w:customStyle="1" w:styleId="PITextkrper">
    <w:name w:val="PI_Textkörper"/>
    <w:basedOn w:val="Normal"/>
    <w:rsid w:val="003C2EF1"/>
    <w:pPr>
      <w:overflowPunct w:val="0"/>
      <w:autoSpaceDE w:val="0"/>
      <w:autoSpaceDN w:val="0"/>
      <w:adjustRightInd w:val="0"/>
      <w:spacing w:after="120" w:line="280" w:lineRule="exact"/>
      <w:jc w:val="both"/>
      <w:textAlignment w:val="baseline"/>
    </w:pPr>
    <w:rPr>
      <w:rFonts w:ascii="Arial" w:hAnsi="Arial" w:cs="Arial"/>
      <w:snapToGrid w:val="0"/>
      <w:sz w:val="22"/>
      <w:szCs w:val="22"/>
      <w:lang w:val="de-CH" w:eastAsia="de-DE"/>
    </w:rPr>
  </w:style>
  <w:style w:type="character" w:styleId="FollowedHyperlink">
    <w:name w:val="FollowedHyperlink"/>
    <w:rsid w:val="001D2EEC"/>
    <w:rPr>
      <w:color w:val="954F72"/>
      <w:u w:val="single"/>
    </w:rPr>
  </w:style>
  <w:style w:type="character" w:customStyle="1" w:styleId="BodyTextChar">
    <w:name w:val="Body Text Char"/>
    <w:link w:val="BodyText"/>
    <w:rsid w:val="00E641B1"/>
    <w:rPr>
      <w:rFonts w:ascii="Times" w:eastAsia="Arial MT" w:hAnsi="Times"/>
      <w:b/>
      <w:sz w:val="24"/>
    </w:rPr>
  </w:style>
  <w:style w:type="paragraph" w:styleId="ListParagraph">
    <w:name w:val="List Paragraph"/>
    <w:basedOn w:val="Normal"/>
    <w:uiPriority w:val="34"/>
    <w:qFormat/>
    <w:rsid w:val="00BB1B87"/>
    <w:pPr>
      <w:ind w:left="720"/>
    </w:pPr>
  </w:style>
  <w:style w:type="paragraph" w:customStyle="1" w:styleId="PILead">
    <w:name w:val="PI_Lead"/>
    <w:basedOn w:val="PITextkrper"/>
    <w:rsid w:val="00784690"/>
    <w:rPr>
      <w:rFonts w:cs="Times New Roman"/>
      <w:b/>
      <w:bCs/>
      <w:snapToGrid/>
      <w:lang w:val="de-DE"/>
    </w:rPr>
  </w:style>
  <w:style w:type="character" w:styleId="CommentReference">
    <w:name w:val="annotation reference"/>
    <w:rsid w:val="00523EB8"/>
    <w:rPr>
      <w:sz w:val="16"/>
      <w:szCs w:val="16"/>
    </w:rPr>
  </w:style>
  <w:style w:type="paragraph" w:styleId="CommentText">
    <w:name w:val="annotation text"/>
    <w:basedOn w:val="Normal"/>
    <w:link w:val="CommentTextChar"/>
    <w:rsid w:val="00523EB8"/>
    <w:rPr>
      <w:sz w:val="20"/>
    </w:rPr>
  </w:style>
  <w:style w:type="character" w:customStyle="1" w:styleId="CommentTextChar">
    <w:name w:val="Comment Text Char"/>
    <w:basedOn w:val="DefaultParagraphFont"/>
    <w:link w:val="CommentText"/>
    <w:rsid w:val="00523EB8"/>
  </w:style>
  <w:style w:type="paragraph" w:styleId="CommentSubject">
    <w:name w:val="annotation subject"/>
    <w:basedOn w:val="CommentText"/>
    <w:next w:val="CommentText"/>
    <w:link w:val="CommentSubjectChar"/>
    <w:rsid w:val="00523EB8"/>
    <w:rPr>
      <w:b/>
      <w:bCs/>
      <w:lang w:val="x-none" w:eastAsia="x-none"/>
    </w:rPr>
  </w:style>
  <w:style w:type="character" w:customStyle="1" w:styleId="CommentSubjectChar">
    <w:name w:val="Comment Subject Char"/>
    <w:link w:val="CommentSubject"/>
    <w:rsid w:val="00523EB8"/>
    <w:rPr>
      <w:b/>
      <w:bCs/>
    </w:rPr>
  </w:style>
  <w:style w:type="character" w:styleId="UnresolvedMention">
    <w:name w:val="Unresolved Mention"/>
    <w:uiPriority w:val="99"/>
    <w:semiHidden/>
    <w:unhideWhenUsed/>
    <w:rsid w:val="00102256"/>
    <w:rPr>
      <w:color w:val="605E5C"/>
      <w:shd w:val="clear" w:color="auto" w:fill="E1DFDD"/>
    </w:rPr>
  </w:style>
  <w:style w:type="paragraph" w:customStyle="1" w:styleId="xgmail-msolistparagraph">
    <w:name w:val="x_gmail-msolistparagraph"/>
    <w:basedOn w:val="Normal"/>
    <w:rsid w:val="00597C05"/>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0940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1783">
      <w:bodyDiv w:val="1"/>
      <w:marLeft w:val="0"/>
      <w:marRight w:val="0"/>
      <w:marTop w:val="0"/>
      <w:marBottom w:val="0"/>
      <w:divBdr>
        <w:top w:val="none" w:sz="0" w:space="0" w:color="auto"/>
        <w:left w:val="none" w:sz="0" w:space="0" w:color="auto"/>
        <w:bottom w:val="none" w:sz="0" w:space="0" w:color="auto"/>
        <w:right w:val="none" w:sz="0" w:space="0" w:color="auto"/>
      </w:divBdr>
    </w:div>
    <w:div w:id="922295261">
      <w:bodyDiv w:val="1"/>
      <w:marLeft w:val="0"/>
      <w:marRight w:val="0"/>
      <w:marTop w:val="0"/>
      <w:marBottom w:val="0"/>
      <w:divBdr>
        <w:top w:val="none" w:sz="0" w:space="0" w:color="auto"/>
        <w:left w:val="none" w:sz="0" w:space="0" w:color="auto"/>
        <w:bottom w:val="none" w:sz="0" w:space="0" w:color="auto"/>
        <w:right w:val="none" w:sz="0" w:space="0" w:color="auto"/>
      </w:divBdr>
    </w:div>
    <w:div w:id="1019046003">
      <w:bodyDiv w:val="1"/>
      <w:marLeft w:val="0"/>
      <w:marRight w:val="0"/>
      <w:marTop w:val="0"/>
      <w:marBottom w:val="0"/>
      <w:divBdr>
        <w:top w:val="none" w:sz="0" w:space="0" w:color="auto"/>
        <w:left w:val="none" w:sz="0" w:space="0" w:color="auto"/>
        <w:bottom w:val="none" w:sz="0" w:space="0" w:color="auto"/>
        <w:right w:val="none" w:sz="0" w:space="0" w:color="auto"/>
      </w:divBdr>
      <w:divsChild>
        <w:div w:id="1667174486">
          <w:marLeft w:val="0"/>
          <w:marRight w:val="0"/>
          <w:marTop w:val="0"/>
          <w:marBottom w:val="0"/>
          <w:divBdr>
            <w:top w:val="none" w:sz="0" w:space="0" w:color="auto"/>
            <w:left w:val="none" w:sz="0" w:space="0" w:color="auto"/>
            <w:bottom w:val="none" w:sz="0" w:space="0" w:color="auto"/>
            <w:right w:val="none" w:sz="0" w:space="0" w:color="auto"/>
          </w:divBdr>
          <w:divsChild>
            <w:div w:id="1201088324">
              <w:marLeft w:val="0"/>
              <w:marRight w:val="0"/>
              <w:marTop w:val="103"/>
              <w:marBottom w:val="0"/>
              <w:divBdr>
                <w:top w:val="none" w:sz="0" w:space="0" w:color="auto"/>
                <w:left w:val="none" w:sz="0" w:space="0" w:color="auto"/>
                <w:bottom w:val="none" w:sz="0" w:space="0" w:color="auto"/>
                <w:right w:val="none" w:sz="0" w:space="0" w:color="auto"/>
              </w:divBdr>
              <w:divsChild>
                <w:div w:id="587734573">
                  <w:marLeft w:val="0"/>
                  <w:marRight w:val="0"/>
                  <w:marTop w:val="0"/>
                  <w:marBottom w:val="480"/>
                  <w:divBdr>
                    <w:top w:val="none" w:sz="0" w:space="0" w:color="auto"/>
                    <w:left w:val="none" w:sz="0" w:space="0" w:color="auto"/>
                    <w:bottom w:val="none" w:sz="0" w:space="0" w:color="auto"/>
                    <w:right w:val="none" w:sz="0" w:space="0" w:color="auto"/>
                  </w:divBdr>
                  <w:divsChild>
                    <w:div w:id="1133138594">
                      <w:marLeft w:val="0"/>
                      <w:marRight w:val="0"/>
                      <w:marTop w:val="0"/>
                      <w:marBottom w:val="0"/>
                      <w:divBdr>
                        <w:top w:val="none" w:sz="0" w:space="0" w:color="auto"/>
                        <w:left w:val="none" w:sz="0" w:space="0" w:color="auto"/>
                        <w:bottom w:val="none" w:sz="0" w:space="0" w:color="auto"/>
                        <w:right w:val="none" w:sz="0" w:space="0" w:color="auto"/>
                      </w:divBdr>
                      <w:divsChild>
                        <w:div w:id="614674113">
                          <w:marLeft w:val="0"/>
                          <w:marRight w:val="0"/>
                          <w:marTop w:val="0"/>
                          <w:marBottom w:val="0"/>
                          <w:divBdr>
                            <w:top w:val="none" w:sz="0" w:space="0" w:color="auto"/>
                            <w:left w:val="none" w:sz="0" w:space="0" w:color="auto"/>
                            <w:bottom w:val="none" w:sz="0" w:space="0" w:color="auto"/>
                            <w:right w:val="none" w:sz="0" w:space="0" w:color="auto"/>
                          </w:divBdr>
                          <w:divsChild>
                            <w:div w:id="1865896533">
                              <w:marLeft w:val="0"/>
                              <w:marRight w:val="0"/>
                              <w:marTop w:val="0"/>
                              <w:marBottom w:val="0"/>
                              <w:divBdr>
                                <w:top w:val="none" w:sz="0" w:space="0" w:color="auto"/>
                                <w:left w:val="none" w:sz="0" w:space="0" w:color="auto"/>
                                <w:bottom w:val="none" w:sz="0" w:space="0" w:color="auto"/>
                                <w:right w:val="none" w:sz="0" w:space="0" w:color="auto"/>
                              </w:divBdr>
                              <w:divsChild>
                                <w:div w:id="1915578648">
                                  <w:marLeft w:val="0"/>
                                  <w:marRight w:val="0"/>
                                  <w:marTop w:val="0"/>
                                  <w:marBottom w:val="0"/>
                                  <w:divBdr>
                                    <w:top w:val="none" w:sz="0" w:space="0" w:color="auto"/>
                                    <w:left w:val="none" w:sz="0" w:space="0" w:color="auto"/>
                                    <w:bottom w:val="none" w:sz="0" w:space="0" w:color="auto"/>
                                    <w:right w:val="none" w:sz="0" w:space="0" w:color="auto"/>
                                  </w:divBdr>
                                  <w:divsChild>
                                    <w:div w:id="1415126585">
                                      <w:marLeft w:val="0"/>
                                      <w:marRight w:val="0"/>
                                      <w:marTop w:val="0"/>
                                      <w:marBottom w:val="0"/>
                                      <w:divBdr>
                                        <w:top w:val="none" w:sz="0" w:space="0" w:color="auto"/>
                                        <w:left w:val="none" w:sz="0" w:space="0" w:color="auto"/>
                                        <w:bottom w:val="none" w:sz="0" w:space="0" w:color="auto"/>
                                        <w:right w:val="none" w:sz="0" w:space="0" w:color="auto"/>
                                      </w:divBdr>
                                      <w:divsChild>
                                        <w:div w:id="1302227647">
                                          <w:marLeft w:val="0"/>
                                          <w:marRight w:val="0"/>
                                          <w:marTop w:val="0"/>
                                          <w:marBottom w:val="0"/>
                                          <w:divBdr>
                                            <w:top w:val="none" w:sz="0" w:space="0" w:color="auto"/>
                                            <w:left w:val="none" w:sz="0" w:space="0" w:color="auto"/>
                                            <w:bottom w:val="none" w:sz="0" w:space="0" w:color="auto"/>
                                            <w:right w:val="none" w:sz="0" w:space="0" w:color="auto"/>
                                          </w:divBdr>
                                          <w:divsChild>
                                            <w:div w:id="2087612049">
                                              <w:marLeft w:val="0"/>
                                              <w:marRight w:val="0"/>
                                              <w:marTop w:val="0"/>
                                              <w:marBottom w:val="0"/>
                                              <w:divBdr>
                                                <w:top w:val="none" w:sz="0" w:space="0" w:color="auto"/>
                                                <w:left w:val="none" w:sz="0" w:space="0" w:color="auto"/>
                                                <w:bottom w:val="none" w:sz="0" w:space="0" w:color="auto"/>
                                                <w:right w:val="none" w:sz="0" w:space="0" w:color="auto"/>
                                              </w:divBdr>
                                              <w:divsChild>
                                                <w:div w:id="120417712">
                                                  <w:marLeft w:val="0"/>
                                                  <w:marRight w:val="0"/>
                                                  <w:marTop w:val="0"/>
                                                  <w:marBottom w:val="0"/>
                                                  <w:divBdr>
                                                    <w:top w:val="none" w:sz="0" w:space="0" w:color="auto"/>
                                                    <w:left w:val="none" w:sz="0" w:space="0" w:color="auto"/>
                                                    <w:bottom w:val="none" w:sz="0" w:space="0" w:color="auto"/>
                                                    <w:right w:val="none" w:sz="0" w:space="0" w:color="auto"/>
                                                  </w:divBdr>
                                                </w:div>
                                                <w:div w:id="156773527">
                                                  <w:marLeft w:val="0"/>
                                                  <w:marRight w:val="0"/>
                                                  <w:marTop w:val="0"/>
                                                  <w:marBottom w:val="0"/>
                                                  <w:divBdr>
                                                    <w:top w:val="none" w:sz="0" w:space="0" w:color="auto"/>
                                                    <w:left w:val="none" w:sz="0" w:space="0" w:color="auto"/>
                                                    <w:bottom w:val="none" w:sz="0" w:space="0" w:color="auto"/>
                                                    <w:right w:val="none" w:sz="0" w:space="0" w:color="auto"/>
                                                  </w:divBdr>
                                                </w:div>
                                                <w:div w:id="371659206">
                                                  <w:marLeft w:val="0"/>
                                                  <w:marRight w:val="0"/>
                                                  <w:marTop w:val="0"/>
                                                  <w:marBottom w:val="0"/>
                                                  <w:divBdr>
                                                    <w:top w:val="none" w:sz="0" w:space="0" w:color="auto"/>
                                                    <w:left w:val="none" w:sz="0" w:space="0" w:color="auto"/>
                                                    <w:bottom w:val="none" w:sz="0" w:space="0" w:color="auto"/>
                                                    <w:right w:val="none" w:sz="0" w:space="0" w:color="auto"/>
                                                  </w:divBdr>
                                                </w:div>
                                                <w:div w:id="458836393">
                                                  <w:marLeft w:val="0"/>
                                                  <w:marRight w:val="0"/>
                                                  <w:marTop w:val="0"/>
                                                  <w:marBottom w:val="0"/>
                                                  <w:divBdr>
                                                    <w:top w:val="none" w:sz="0" w:space="0" w:color="auto"/>
                                                    <w:left w:val="none" w:sz="0" w:space="0" w:color="auto"/>
                                                    <w:bottom w:val="none" w:sz="0" w:space="0" w:color="auto"/>
                                                    <w:right w:val="none" w:sz="0" w:space="0" w:color="auto"/>
                                                  </w:divBdr>
                                                </w:div>
                                                <w:div w:id="559630208">
                                                  <w:marLeft w:val="0"/>
                                                  <w:marRight w:val="0"/>
                                                  <w:marTop w:val="0"/>
                                                  <w:marBottom w:val="0"/>
                                                  <w:divBdr>
                                                    <w:top w:val="none" w:sz="0" w:space="0" w:color="auto"/>
                                                    <w:left w:val="none" w:sz="0" w:space="0" w:color="auto"/>
                                                    <w:bottom w:val="none" w:sz="0" w:space="0" w:color="auto"/>
                                                    <w:right w:val="none" w:sz="0" w:space="0" w:color="auto"/>
                                                  </w:divBdr>
                                                </w:div>
                                                <w:div w:id="688221765">
                                                  <w:marLeft w:val="0"/>
                                                  <w:marRight w:val="0"/>
                                                  <w:marTop w:val="0"/>
                                                  <w:marBottom w:val="0"/>
                                                  <w:divBdr>
                                                    <w:top w:val="none" w:sz="0" w:space="0" w:color="auto"/>
                                                    <w:left w:val="none" w:sz="0" w:space="0" w:color="auto"/>
                                                    <w:bottom w:val="none" w:sz="0" w:space="0" w:color="auto"/>
                                                    <w:right w:val="none" w:sz="0" w:space="0" w:color="auto"/>
                                                  </w:divBdr>
                                                </w:div>
                                                <w:div w:id="888879997">
                                                  <w:marLeft w:val="0"/>
                                                  <w:marRight w:val="0"/>
                                                  <w:marTop w:val="0"/>
                                                  <w:marBottom w:val="0"/>
                                                  <w:divBdr>
                                                    <w:top w:val="none" w:sz="0" w:space="0" w:color="auto"/>
                                                    <w:left w:val="none" w:sz="0" w:space="0" w:color="auto"/>
                                                    <w:bottom w:val="none" w:sz="0" w:space="0" w:color="auto"/>
                                                    <w:right w:val="none" w:sz="0" w:space="0" w:color="auto"/>
                                                  </w:divBdr>
                                                </w:div>
                                                <w:div w:id="909316552">
                                                  <w:marLeft w:val="0"/>
                                                  <w:marRight w:val="0"/>
                                                  <w:marTop w:val="0"/>
                                                  <w:marBottom w:val="0"/>
                                                  <w:divBdr>
                                                    <w:top w:val="none" w:sz="0" w:space="0" w:color="auto"/>
                                                    <w:left w:val="none" w:sz="0" w:space="0" w:color="auto"/>
                                                    <w:bottom w:val="none" w:sz="0" w:space="0" w:color="auto"/>
                                                    <w:right w:val="none" w:sz="0" w:space="0" w:color="auto"/>
                                                  </w:divBdr>
                                                </w:div>
                                                <w:div w:id="1151824351">
                                                  <w:marLeft w:val="0"/>
                                                  <w:marRight w:val="0"/>
                                                  <w:marTop w:val="0"/>
                                                  <w:marBottom w:val="0"/>
                                                  <w:divBdr>
                                                    <w:top w:val="none" w:sz="0" w:space="0" w:color="auto"/>
                                                    <w:left w:val="none" w:sz="0" w:space="0" w:color="auto"/>
                                                    <w:bottom w:val="none" w:sz="0" w:space="0" w:color="auto"/>
                                                    <w:right w:val="none" w:sz="0" w:space="0" w:color="auto"/>
                                                  </w:divBdr>
                                                </w:div>
                                                <w:div w:id="1383098181">
                                                  <w:marLeft w:val="0"/>
                                                  <w:marRight w:val="0"/>
                                                  <w:marTop w:val="0"/>
                                                  <w:marBottom w:val="0"/>
                                                  <w:divBdr>
                                                    <w:top w:val="none" w:sz="0" w:space="0" w:color="auto"/>
                                                    <w:left w:val="none" w:sz="0" w:space="0" w:color="auto"/>
                                                    <w:bottom w:val="none" w:sz="0" w:space="0" w:color="auto"/>
                                                    <w:right w:val="none" w:sz="0" w:space="0" w:color="auto"/>
                                                  </w:divBdr>
                                                </w:div>
                                                <w:div w:id="1509364721">
                                                  <w:marLeft w:val="0"/>
                                                  <w:marRight w:val="0"/>
                                                  <w:marTop w:val="0"/>
                                                  <w:marBottom w:val="0"/>
                                                  <w:divBdr>
                                                    <w:top w:val="none" w:sz="0" w:space="0" w:color="auto"/>
                                                    <w:left w:val="none" w:sz="0" w:space="0" w:color="auto"/>
                                                    <w:bottom w:val="none" w:sz="0" w:space="0" w:color="auto"/>
                                                    <w:right w:val="none" w:sz="0" w:space="0" w:color="auto"/>
                                                  </w:divBdr>
                                                </w:div>
                                                <w:div w:id="1710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798227">
      <w:bodyDiv w:val="1"/>
      <w:marLeft w:val="0"/>
      <w:marRight w:val="0"/>
      <w:marTop w:val="0"/>
      <w:marBottom w:val="0"/>
      <w:divBdr>
        <w:top w:val="none" w:sz="0" w:space="0" w:color="auto"/>
        <w:left w:val="none" w:sz="0" w:space="0" w:color="auto"/>
        <w:bottom w:val="none" w:sz="0" w:space="0" w:color="auto"/>
        <w:right w:val="none" w:sz="0" w:space="0" w:color="auto"/>
      </w:divBdr>
    </w:div>
    <w:div w:id="1439527597">
      <w:bodyDiv w:val="1"/>
      <w:marLeft w:val="0"/>
      <w:marRight w:val="0"/>
      <w:marTop w:val="0"/>
      <w:marBottom w:val="0"/>
      <w:divBdr>
        <w:top w:val="none" w:sz="0" w:space="0" w:color="auto"/>
        <w:left w:val="none" w:sz="0" w:space="0" w:color="auto"/>
        <w:bottom w:val="none" w:sz="0" w:space="0" w:color="auto"/>
        <w:right w:val="none" w:sz="0" w:space="0" w:color="auto"/>
      </w:divBdr>
    </w:div>
    <w:div w:id="1610623234">
      <w:bodyDiv w:val="1"/>
      <w:marLeft w:val="0"/>
      <w:marRight w:val="0"/>
      <w:marTop w:val="0"/>
      <w:marBottom w:val="0"/>
      <w:divBdr>
        <w:top w:val="none" w:sz="0" w:space="0" w:color="auto"/>
        <w:left w:val="none" w:sz="0" w:space="0" w:color="auto"/>
        <w:bottom w:val="none" w:sz="0" w:space="0" w:color="auto"/>
        <w:right w:val="none" w:sz="0" w:space="0" w:color="auto"/>
      </w:divBdr>
    </w:div>
    <w:div w:id="16793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ind-tech.co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penmind-tech.com/e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openmind-tech.com/en-us/cam/hypermill-2024/" TargetMode="External"/><Relationship Id="rId10" Type="http://schemas.openxmlformats.org/officeDocument/2006/relationships/hyperlink" Target="mailto:alan.levine@openmind-tec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ccue@mccueassociates.com"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anne\Application%20Data\Microsoft\Templates\GUARANTE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F533-6285-478C-97C5-B7CD55C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GUARANTEE LETTER</Template>
  <TotalTime>6</TotalTime>
  <Pages>3</Pages>
  <Words>838</Words>
  <Characters>5436</Characters>
  <Application>Microsoft Office Word</Application>
  <DocSecurity>0</DocSecurity>
  <Lines>45</Lines>
  <Paragraphs>12</Paragraphs>
  <ScaleCrop>false</ScaleCrop>
  <Company>McCue &amp; Associates</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McCue</dc:creator>
  <cp:keywords/>
  <cp:lastModifiedBy>Pam Laite</cp:lastModifiedBy>
  <cp:revision>9</cp:revision>
  <cp:lastPrinted>2022-12-21T21:25:00Z</cp:lastPrinted>
  <dcterms:created xsi:type="dcterms:W3CDTF">2024-04-02T14:49:00Z</dcterms:created>
  <dcterms:modified xsi:type="dcterms:W3CDTF">2024-04-03T13:22:00Z</dcterms:modified>
</cp:coreProperties>
</file>