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9BD1" w14:textId="77777777" w:rsidR="00BD50B7" w:rsidRDefault="00550995">
      <w:pPr>
        <w:pStyle w:val="berschrift1"/>
        <w:spacing w:before="720" w:after="720" w:line="260" w:lineRule="exact"/>
        <w:rPr>
          <w:sz w:val="20"/>
          <w:lang w:bidi="it-IT"/>
        </w:rPr>
      </w:pPr>
      <w:r>
        <w:rPr>
          <w:sz w:val="20"/>
          <w:lang w:bidi="it-IT"/>
        </w:rPr>
        <w:t>MEDIENINFORMATION</w:t>
      </w:r>
    </w:p>
    <w:p w14:paraId="05D09811" w14:textId="77777777" w:rsidR="00BD50B7" w:rsidRDefault="00550995">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präsentiert LEDs mit integriertem Controller</w:t>
      </w:r>
    </w:p>
    <w:p w14:paraId="2E66704F" w14:textId="619CF478" w:rsidR="00BD50B7" w:rsidRDefault="00550995">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Intelligente LED-Steuerung leichter zu realisieren</w:t>
      </w:r>
    </w:p>
    <w:p w14:paraId="2AEF6004" w14:textId="4BD16B44" w:rsidR="00BD50B7" w:rsidRDefault="00550995">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6220D4">
        <w:rPr>
          <w:rFonts w:ascii="Arial" w:hAnsi="Arial"/>
          <w:color w:val="000000"/>
        </w:rPr>
        <w:t>27.</w:t>
      </w:r>
      <w:r w:rsidR="007E5E86">
        <w:rPr>
          <w:rFonts w:ascii="Arial" w:hAnsi="Arial"/>
          <w:color w:val="000000"/>
        </w:rPr>
        <w:t xml:space="preserve"> </w:t>
      </w:r>
      <w:r>
        <w:rPr>
          <w:rFonts w:ascii="Arial" w:hAnsi="Arial"/>
          <w:color w:val="000000"/>
        </w:rPr>
        <w:t>M</w:t>
      </w:r>
      <w:r w:rsidR="00C3496D">
        <w:rPr>
          <w:rFonts w:ascii="Arial" w:hAnsi="Arial"/>
          <w:color w:val="000000"/>
        </w:rPr>
        <w:t>ärz</w:t>
      </w:r>
      <w:r>
        <w:rPr>
          <w:rFonts w:ascii="Arial" w:hAnsi="Arial"/>
          <w:color w:val="000000"/>
        </w:rPr>
        <w:t xml:space="preserve"> 202</w:t>
      </w:r>
      <w:r w:rsidR="00842839">
        <w:rPr>
          <w:rFonts w:ascii="Arial" w:hAnsi="Arial"/>
          <w:color w:val="000000"/>
        </w:rPr>
        <w:t>4</w:t>
      </w:r>
      <w:r>
        <w:rPr>
          <w:rFonts w:ascii="Arial" w:hAnsi="Arial"/>
          <w:color w:val="000000"/>
        </w:rPr>
        <w:t xml:space="preserve"> – Würth Elektronik </w:t>
      </w:r>
      <w:r w:rsidRPr="00034CDD">
        <w:rPr>
          <w:rFonts w:ascii="Arial" w:hAnsi="Arial"/>
          <w:color w:val="000000"/>
        </w:rPr>
        <w:t>bietet</w:t>
      </w:r>
      <w:r>
        <w:rPr>
          <w:rFonts w:ascii="Arial" w:hAnsi="Arial"/>
          <w:color w:val="000000"/>
        </w:rPr>
        <w:t xml:space="preserve"> unter der Bezeichnung </w:t>
      </w:r>
      <w:hyperlink r:id="rId8" w:history="1">
        <w:r w:rsidRPr="00236133">
          <w:rPr>
            <w:rStyle w:val="Hyperlink"/>
            <w:rFonts w:ascii="Arial" w:hAnsi="Arial"/>
          </w:rPr>
          <w:t>WL-ICLED</w:t>
        </w:r>
      </w:hyperlink>
      <w:r>
        <w:rPr>
          <w:rFonts w:ascii="Arial" w:hAnsi="Arial"/>
          <w:color w:val="000000"/>
        </w:rPr>
        <w:t xml:space="preserve"> eine neue Reihe von RGB-LEDs mit integriertem Controller (IC)</w:t>
      </w:r>
      <w:r w:rsidR="00034CDD">
        <w:rPr>
          <w:rFonts w:ascii="Arial" w:hAnsi="Arial"/>
          <w:color w:val="000000"/>
        </w:rPr>
        <w:t xml:space="preserve"> an</w:t>
      </w:r>
      <w:r>
        <w:rPr>
          <w:rFonts w:ascii="Arial" w:hAnsi="Arial"/>
          <w:color w:val="000000"/>
        </w:rPr>
        <w:t xml:space="preserve">. Die als Pixel ansteuerbaren Bauelemente vereinen eine rote, eine grüne und eine blaue LED sowie einen vorprogrammierten IC. Die in vier Bauformen erhältlichen </w:t>
      </w:r>
      <w:r w:rsidR="00C3496D">
        <w:rPr>
          <w:rFonts w:ascii="Arial" w:hAnsi="Arial"/>
          <w:color w:val="000000"/>
        </w:rPr>
        <w:t>intelligente</w:t>
      </w:r>
      <w:r w:rsidR="00ED1F53">
        <w:rPr>
          <w:rFonts w:ascii="Arial" w:hAnsi="Arial"/>
          <w:color w:val="000000"/>
        </w:rPr>
        <w:t>n</w:t>
      </w:r>
      <w:r w:rsidR="00C3496D">
        <w:rPr>
          <w:rFonts w:ascii="Arial" w:hAnsi="Arial"/>
          <w:color w:val="000000"/>
        </w:rPr>
        <w:t xml:space="preserve"> LEDs</w:t>
      </w:r>
      <w:r>
        <w:rPr>
          <w:rFonts w:ascii="Arial" w:hAnsi="Arial"/>
          <w:color w:val="000000"/>
        </w:rPr>
        <w:t xml:space="preserve"> sind in der Pixelfarbe individuell ansteuerbar und digital dimmbar mit Helligkeiten von 0 bis 100 Prozent.</w:t>
      </w:r>
    </w:p>
    <w:p w14:paraId="3C4340B6" w14:textId="6922FFD3" w:rsidR="00BD50B7" w:rsidRPr="007E5E86" w:rsidRDefault="00550995">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Mehr als 16 Millionen verschiedene Farb- und Helligkeitswerte können mit den neuen RGB-LEDs dargestellt werden. Sie sind kompatibel mit Open-Source-Bibliotheken wie </w:t>
      </w:r>
      <w:proofErr w:type="spellStart"/>
      <w:r>
        <w:rPr>
          <w:rFonts w:ascii="Arial" w:hAnsi="Arial"/>
          <w:b w:val="0"/>
          <w:bCs w:val="0"/>
          <w:color w:val="000000"/>
        </w:rPr>
        <w:t>FastLED</w:t>
      </w:r>
      <w:proofErr w:type="spellEnd"/>
      <w:r>
        <w:rPr>
          <w:rFonts w:ascii="Arial" w:hAnsi="Arial"/>
          <w:b w:val="0"/>
          <w:bCs w:val="0"/>
          <w:color w:val="000000"/>
        </w:rPr>
        <w:t xml:space="preserve">. Da weniger Bauteile wie zum Beispiel Vorwiderstände benötigt werden, sind Display-Lösungen mit den </w:t>
      </w:r>
      <w:r w:rsidR="00C3496D">
        <w:rPr>
          <w:rFonts w:ascii="Arial" w:hAnsi="Arial"/>
          <w:b w:val="0"/>
          <w:bCs w:val="0"/>
          <w:color w:val="000000"/>
        </w:rPr>
        <w:t>intelligente</w:t>
      </w:r>
      <w:r w:rsidR="00ED1F53">
        <w:rPr>
          <w:rFonts w:ascii="Arial" w:hAnsi="Arial"/>
          <w:b w:val="0"/>
          <w:bCs w:val="0"/>
          <w:color w:val="000000"/>
        </w:rPr>
        <w:t>n</w:t>
      </w:r>
      <w:r w:rsidR="00C3496D">
        <w:rPr>
          <w:rFonts w:ascii="Arial" w:hAnsi="Arial"/>
          <w:b w:val="0"/>
          <w:bCs w:val="0"/>
          <w:color w:val="000000"/>
        </w:rPr>
        <w:t xml:space="preserve"> LEDs </w:t>
      </w:r>
      <w:r>
        <w:rPr>
          <w:rFonts w:ascii="Arial" w:hAnsi="Arial"/>
          <w:b w:val="0"/>
          <w:bCs w:val="0"/>
          <w:color w:val="000000"/>
        </w:rPr>
        <w:t xml:space="preserve">nicht nur schneller umsetzbar, sie arbeiten auch energiesparender als beim Einsatz einzelner LEDs. Anwendungsbereiche der Bauelemente sind beispielsweise Signalsteuerungssysteme, vollfarbige Matrix-Displays, Audio- und Spielgeräte, ambiente Innenbeleuchtungen oder Anzeigen an Ladesäulen. </w:t>
      </w:r>
      <w:r w:rsidRPr="007E5E86">
        <w:rPr>
          <w:rFonts w:ascii="Arial" w:hAnsi="Arial"/>
          <w:b w:val="0"/>
          <w:bCs w:val="0"/>
          <w:color w:val="000000"/>
        </w:rPr>
        <w:t xml:space="preserve">Folgende Bauformen sind ab sofort verfügbar: 2020 Chip LED </w:t>
      </w:r>
      <w:proofErr w:type="spellStart"/>
      <w:r w:rsidRPr="007E5E86">
        <w:rPr>
          <w:rFonts w:ascii="Arial" w:hAnsi="Arial"/>
          <w:b w:val="0"/>
          <w:bCs w:val="0"/>
          <w:color w:val="000000"/>
        </w:rPr>
        <w:t>compact</w:t>
      </w:r>
      <w:proofErr w:type="spellEnd"/>
      <w:r w:rsidRPr="007E5E86">
        <w:rPr>
          <w:rFonts w:ascii="Arial" w:hAnsi="Arial"/>
          <w:b w:val="0"/>
          <w:bCs w:val="0"/>
          <w:color w:val="000000"/>
        </w:rPr>
        <w:t xml:space="preserve">, 3210 Chip LED Side View, 2121 PLCC6 mit </w:t>
      </w:r>
      <w:r w:rsidR="007E5E86">
        <w:rPr>
          <w:rFonts w:ascii="Arial" w:hAnsi="Arial"/>
          <w:b w:val="0"/>
          <w:bCs w:val="0"/>
          <w:color w:val="000000"/>
        </w:rPr>
        <w:t>B</w:t>
      </w:r>
      <w:r w:rsidR="007E5E86" w:rsidRPr="007E5E86">
        <w:rPr>
          <w:rFonts w:ascii="Arial" w:hAnsi="Arial"/>
          <w:b w:val="0"/>
          <w:bCs w:val="0"/>
          <w:color w:val="000000"/>
        </w:rPr>
        <w:t>ypass</w:t>
      </w:r>
      <w:r w:rsidR="007E5E86">
        <w:rPr>
          <w:rFonts w:ascii="Arial" w:hAnsi="Arial"/>
          <w:b w:val="0"/>
          <w:bCs w:val="0"/>
          <w:color w:val="000000"/>
        </w:rPr>
        <w:t xml:space="preserve"> </w:t>
      </w:r>
      <w:r>
        <w:rPr>
          <w:rFonts w:ascii="Arial" w:hAnsi="Arial"/>
          <w:b w:val="0"/>
          <w:bCs w:val="0"/>
          <w:color w:val="000000"/>
        </w:rPr>
        <w:t>und</w:t>
      </w:r>
      <w:r w:rsidRPr="007E5E86">
        <w:rPr>
          <w:rFonts w:ascii="Arial" w:hAnsi="Arial"/>
          <w:b w:val="0"/>
          <w:bCs w:val="0"/>
          <w:color w:val="000000"/>
        </w:rPr>
        <w:t xml:space="preserve"> 5050 PLCC4</w:t>
      </w:r>
      <w:r>
        <w:rPr>
          <w:rFonts w:ascii="Arial" w:hAnsi="Arial"/>
          <w:b w:val="0"/>
          <w:bCs w:val="0"/>
          <w:color w:val="000000"/>
        </w:rPr>
        <w:t>.</w:t>
      </w:r>
    </w:p>
    <w:p w14:paraId="7B1655FD" w14:textId="77777777" w:rsidR="00BD50B7" w:rsidRDefault="00550995">
      <w:pPr>
        <w:pStyle w:val="Textkrper"/>
        <w:spacing w:before="120" w:after="120" w:line="260" w:lineRule="exact"/>
        <w:jc w:val="both"/>
        <w:rPr>
          <w:rFonts w:ascii="Arial" w:hAnsi="Arial"/>
          <w:color w:val="000000"/>
        </w:rPr>
      </w:pPr>
      <w:r>
        <w:rPr>
          <w:rFonts w:ascii="Arial" w:hAnsi="Arial"/>
          <w:color w:val="000000"/>
        </w:rPr>
        <w:t>Feuchtigkeitsschutz</w:t>
      </w:r>
    </w:p>
    <w:p w14:paraId="22EDBCE1" w14:textId="7A4E5FC1" w:rsidR="00BD50B7" w:rsidRDefault="00550995">
      <w:pPr>
        <w:pStyle w:val="Textkrper"/>
        <w:spacing w:before="120" w:after="120" w:line="260" w:lineRule="exact"/>
        <w:jc w:val="both"/>
        <w:rPr>
          <w:rFonts w:ascii="Arial" w:hAnsi="Arial"/>
          <w:b w:val="0"/>
          <w:bCs w:val="0"/>
          <w:color w:val="000000"/>
        </w:rPr>
      </w:pPr>
      <w:r>
        <w:rPr>
          <w:rFonts w:ascii="Arial" w:hAnsi="Arial"/>
          <w:b w:val="0"/>
          <w:bCs w:val="0"/>
          <w:color w:val="000000"/>
        </w:rPr>
        <w:t>Im Gegensatz zu bisher auf dem Markt erhältlichen vergleichbaren Lösungen zeichnen sich die</w:t>
      </w:r>
      <w:r w:rsidR="00C3496D" w:rsidRPr="00C3496D">
        <w:rPr>
          <w:rFonts w:ascii="Arial" w:hAnsi="Arial"/>
          <w:b w:val="0"/>
          <w:bCs w:val="0"/>
          <w:color w:val="000000"/>
        </w:rPr>
        <w:t xml:space="preserve"> </w:t>
      </w:r>
      <w:r w:rsidR="00C3496D">
        <w:rPr>
          <w:rFonts w:ascii="Arial" w:hAnsi="Arial"/>
          <w:b w:val="0"/>
          <w:bCs w:val="0"/>
          <w:color w:val="000000"/>
        </w:rPr>
        <w:t>intelligente</w:t>
      </w:r>
      <w:r w:rsidR="007E5E86">
        <w:rPr>
          <w:rFonts w:ascii="Arial" w:hAnsi="Arial"/>
          <w:b w:val="0"/>
          <w:bCs w:val="0"/>
          <w:color w:val="000000"/>
        </w:rPr>
        <w:t>n</w:t>
      </w:r>
      <w:r w:rsidR="00C3496D">
        <w:rPr>
          <w:rFonts w:ascii="Arial" w:hAnsi="Arial"/>
          <w:b w:val="0"/>
          <w:bCs w:val="0"/>
          <w:color w:val="000000"/>
        </w:rPr>
        <w:t xml:space="preserve"> LEDs</w:t>
      </w:r>
      <w:r>
        <w:rPr>
          <w:rFonts w:ascii="Arial" w:hAnsi="Arial"/>
          <w:b w:val="0"/>
          <w:bCs w:val="0"/>
          <w:color w:val="000000"/>
        </w:rPr>
        <w:t xml:space="preserve"> von Würth Elektronik </w:t>
      </w:r>
      <w:r w:rsidR="007E5E86">
        <w:rPr>
          <w:rFonts w:ascii="Arial" w:hAnsi="Arial"/>
          <w:b w:val="0"/>
          <w:bCs w:val="0"/>
          <w:color w:val="000000"/>
        </w:rPr>
        <w:t xml:space="preserve">mit einem </w:t>
      </w:r>
      <w:proofErr w:type="spellStart"/>
      <w:r w:rsidR="007E5E86">
        <w:rPr>
          <w:rFonts w:ascii="Arial" w:hAnsi="Arial"/>
          <w:b w:val="0"/>
          <w:bCs w:val="0"/>
          <w:color w:val="000000"/>
        </w:rPr>
        <w:t>Moisture</w:t>
      </w:r>
      <w:proofErr w:type="spellEnd"/>
      <w:r w:rsidR="007E5E86">
        <w:rPr>
          <w:rFonts w:ascii="Arial" w:hAnsi="Arial"/>
          <w:b w:val="0"/>
          <w:bCs w:val="0"/>
          <w:color w:val="000000"/>
        </w:rPr>
        <w:t xml:space="preserve"> </w:t>
      </w:r>
      <w:proofErr w:type="spellStart"/>
      <w:r w:rsidR="007E5E86">
        <w:rPr>
          <w:rFonts w:ascii="Arial" w:hAnsi="Arial"/>
          <w:b w:val="0"/>
          <w:bCs w:val="0"/>
          <w:color w:val="000000"/>
        </w:rPr>
        <w:t>Sensitivity</w:t>
      </w:r>
      <w:proofErr w:type="spellEnd"/>
      <w:r w:rsidR="007E5E86">
        <w:rPr>
          <w:rFonts w:ascii="Arial" w:hAnsi="Arial"/>
          <w:b w:val="0"/>
          <w:bCs w:val="0"/>
          <w:color w:val="000000"/>
        </w:rPr>
        <w:t xml:space="preserve"> Level von MSL3</w:t>
      </w:r>
      <w:r w:rsidR="00AE6868">
        <w:rPr>
          <w:rFonts w:ascii="Arial" w:hAnsi="Arial"/>
          <w:b w:val="0"/>
          <w:bCs w:val="0"/>
          <w:color w:val="000000"/>
        </w:rPr>
        <w:t>,</w:t>
      </w:r>
      <w:r w:rsidR="007E5E86">
        <w:rPr>
          <w:rFonts w:ascii="Arial" w:hAnsi="Arial"/>
          <w:b w:val="0"/>
          <w:bCs w:val="0"/>
          <w:color w:val="000000"/>
        </w:rPr>
        <w:t xml:space="preserve"> statt wie sonst üblich MSL5a oder MSL6</w:t>
      </w:r>
      <w:r w:rsidR="00AE6868">
        <w:rPr>
          <w:rFonts w:ascii="Arial" w:hAnsi="Arial"/>
          <w:b w:val="0"/>
          <w:bCs w:val="0"/>
          <w:color w:val="000000"/>
        </w:rPr>
        <w:t>,</w:t>
      </w:r>
      <w:r w:rsidR="007E5E86">
        <w:rPr>
          <w:rFonts w:ascii="Arial" w:hAnsi="Arial"/>
          <w:b w:val="0"/>
          <w:bCs w:val="0"/>
          <w:color w:val="000000"/>
        </w:rPr>
        <w:t xml:space="preserve"> </w:t>
      </w:r>
      <w:r>
        <w:rPr>
          <w:rFonts w:ascii="Arial" w:hAnsi="Arial"/>
          <w:b w:val="0"/>
          <w:bCs w:val="0"/>
          <w:color w:val="000000"/>
        </w:rPr>
        <w:t xml:space="preserve">durch eine geringere Feuchtigkeitsempfindlichkeit bei der Bestückung aus. Außerdem entsprechen einige Bauelemente der Schutzart IPx7, können also sogar kurzzeitig untergetaucht werden, ohne Schaden zu nehmen. Ein weiteres Qualitätsmerkmal der LED-Chipsätze </w:t>
      </w:r>
      <w:r w:rsidR="00817524">
        <w:rPr>
          <w:rFonts w:ascii="Arial" w:hAnsi="Arial"/>
          <w:b w:val="0"/>
          <w:bCs w:val="0"/>
          <w:color w:val="000000"/>
        </w:rPr>
        <w:t xml:space="preserve">sind </w:t>
      </w:r>
      <w:r>
        <w:rPr>
          <w:rFonts w:ascii="Arial" w:hAnsi="Arial"/>
          <w:b w:val="0"/>
          <w:bCs w:val="0"/>
          <w:color w:val="000000"/>
        </w:rPr>
        <w:t>ihre Goldbeschichtung für Chip-LED-Modelle und die Silberbeschichtung für PLCC</w:t>
      </w:r>
      <w:r w:rsidRPr="00817524">
        <w:rPr>
          <w:rFonts w:ascii="Arial" w:hAnsi="Arial"/>
          <w:b w:val="0"/>
          <w:bCs w:val="0"/>
          <w:color w:val="000000"/>
        </w:rPr>
        <w:t>-Modelle</w:t>
      </w:r>
      <w:r w:rsidR="00817524">
        <w:rPr>
          <w:rFonts w:ascii="Arial" w:hAnsi="Arial"/>
          <w:b w:val="0"/>
          <w:bCs w:val="0"/>
          <w:color w:val="000000"/>
        </w:rPr>
        <w:t>,</w:t>
      </w:r>
      <w:r w:rsidRPr="00817524">
        <w:rPr>
          <w:rFonts w:ascii="Arial" w:hAnsi="Arial"/>
          <w:b w:val="0"/>
          <w:bCs w:val="0"/>
          <w:color w:val="000000"/>
        </w:rPr>
        <w:t xml:space="preserve"> die zur</w:t>
      </w:r>
      <w:r>
        <w:rPr>
          <w:rFonts w:ascii="Arial" w:hAnsi="Arial"/>
          <w:b w:val="0"/>
          <w:bCs w:val="0"/>
          <w:color w:val="000000"/>
        </w:rPr>
        <w:t xml:space="preserve"> besseren Lötfähigkeit führt. Verfügbar in 8-</w:t>
      </w:r>
      <w:r w:rsidR="00817524">
        <w:rPr>
          <w:rFonts w:ascii="Arial" w:hAnsi="Arial"/>
          <w:b w:val="0"/>
          <w:bCs w:val="0"/>
          <w:color w:val="000000"/>
        </w:rPr>
        <w:t>Bit</w:t>
      </w:r>
      <w:r>
        <w:rPr>
          <w:rFonts w:ascii="Arial" w:hAnsi="Arial"/>
          <w:b w:val="0"/>
          <w:bCs w:val="0"/>
          <w:color w:val="000000"/>
        </w:rPr>
        <w:t>- und 12-</w:t>
      </w:r>
      <w:r w:rsidR="00817524">
        <w:rPr>
          <w:rFonts w:ascii="Arial" w:hAnsi="Arial"/>
          <w:b w:val="0"/>
          <w:bCs w:val="0"/>
          <w:color w:val="000000"/>
        </w:rPr>
        <w:t>Bit</w:t>
      </w:r>
      <w:r>
        <w:rPr>
          <w:rFonts w:ascii="Arial" w:hAnsi="Arial"/>
          <w:b w:val="0"/>
          <w:bCs w:val="0"/>
          <w:color w:val="000000"/>
        </w:rPr>
        <w:t xml:space="preserve">-Versionen bieten die </w:t>
      </w:r>
      <w:r w:rsidR="00C3496D">
        <w:rPr>
          <w:rFonts w:ascii="Arial" w:hAnsi="Arial"/>
          <w:b w:val="0"/>
          <w:bCs w:val="0"/>
          <w:color w:val="000000"/>
        </w:rPr>
        <w:t>intelligente</w:t>
      </w:r>
      <w:r w:rsidR="007E5E86">
        <w:rPr>
          <w:rFonts w:ascii="Arial" w:hAnsi="Arial"/>
          <w:b w:val="0"/>
          <w:bCs w:val="0"/>
          <w:color w:val="000000"/>
        </w:rPr>
        <w:t>n</w:t>
      </w:r>
      <w:r w:rsidR="00C3496D">
        <w:rPr>
          <w:rFonts w:ascii="Arial" w:hAnsi="Arial"/>
          <w:b w:val="0"/>
          <w:bCs w:val="0"/>
          <w:color w:val="000000"/>
        </w:rPr>
        <w:t xml:space="preserve"> LEDs</w:t>
      </w:r>
      <w:r>
        <w:rPr>
          <w:rFonts w:ascii="Arial" w:hAnsi="Arial"/>
          <w:b w:val="0"/>
          <w:bCs w:val="0"/>
          <w:color w:val="000000"/>
        </w:rPr>
        <w:t xml:space="preserve"> mehr Optionen für die PWM- Auflösung. </w:t>
      </w:r>
    </w:p>
    <w:p w14:paraId="1573C1DB" w14:textId="77777777" w:rsidR="00BD50B7" w:rsidRDefault="00550995">
      <w:pPr>
        <w:pStyle w:val="Textkrper"/>
        <w:spacing w:before="120" w:after="120" w:line="260" w:lineRule="exact"/>
        <w:jc w:val="both"/>
        <w:rPr>
          <w:rFonts w:ascii="Arial" w:hAnsi="Arial"/>
          <w:color w:val="000000"/>
        </w:rPr>
      </w:pPr>
      <w:r>
        <w:rPr>
          <w:rFonts w:ascii="Arial" w:hAnsi="Arial"/>
          <w:color w:val="000000"/>
        </w:rPr>
        <w:t>Standardisierte Qualifikation</w:t>
      </w:r>
    </w:p>
    <w:p w14:paraId="14E0B84A" w14:textId="1B4C7BED" w:rsidR="00BD50B7" w:rsidRDefault="00550995">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Für alle Modelle der Produktgruppe sind photobiologische Testberichte nach EN 62471:2008 und IEC 62471:2006 verfügbar. Dies ist beispielsweise dann relevant, wenn die </w:t>
      </w:r>
      <w:r w:rsidR="00C3496D">
        <w:rPr>
          <w:rFonts w:ascii="Arial" w:hAnsi="Arial"/>
          <w:b w:val="0"/>
          <w:bCs w:val="0"/>
          <w:color w:val="000000"/>
        </w:rPr>
        <w:t>intelligente</w:t>
      </w:r>
      <w:r w:rsidR="007E5E86">
        <w:rPr>
          <w:rFonts w:ascii="Arial" w:hAnsi="Arial"/>
          <w:b w:val="0"/>
          <w:bCs w:val="0"/>
          <w:color w:val="000000"/>
        </w:rPr>
        <w:t>n</w:t>
      </w:r>
      <w:r w:rsidR="00C3496D">
        <w:rPr>
          <w:rFonts w:ascii="Arial" w:hAnsi="Arial"/>
          <w:b w:val="0"/>
          <w:bCs w:val="0"/>
          <w:color w:val="000000"/>
        </w:rPr>
        <w:t xml:space="preserve"> LEDs </w:t>
      </w:r>
      <w:r>
        <w:rPr>
          <w:rFonts w:ascii="Arial" w:hAnsi="Arial"/>
          <w:b w:val="0"/>
          <w:bCs w:val="0"/>
          <w:color w:val="000000"/>
        </w:rPr>
        <w:t>in Spielzeugen eingesetzt werden. Mit dem neuen Produkt zielt Würth Elektronik nicht auf den Automotive-Markt, die Tests und Qualifikationen wurden aber methodisch gemäß AEC Q102-003 durchgeführt, um Kundinnen und Kunden objektiv vergleichbare Spezifikationen an die Hand zu geben.</w:t>
      </w:r>
    </w:p>
    <w:p w14:paraId="0C0ABE89" w14:textId="77777777" w:rsidR="00BD50B7" w:rsidRDefault="00550995">
      <w:pPr>
        <w:pStyle w:val="Textkrper"/>
        <w:spacing w:before="120" w:after="120" w:line="260" w:lineRule="exact"/>
        <w:jc w:val="both"/>
        <w:rPr>
          <w:rFonts w:ascii="Arial" w:hAnsi="Arial"/>
          <w:b w:val="0"/>
          <w:bCs w:val="0"/>
        </w:rPr>
      </w:pPr>
      <w:r>
        <w:rPr>
          <w:rFonts w:ascii="Arial" w:hAnsi="Arial"/>
          <w:b w:val="0"/>
          <w:bCs w:val="0"/>
          <w:color w:val="000000"/>
        </w:rPr>
        <w:lastRenderedPageBreak/>
        <w:t>Die LEDs mit integriertem Controller können ab sofort ohne Mindestbestellmenge ab Lager geordert werden. Entwicklerinnen und Entwickler erhalten kostenlose Muster.</w:t>
      </w:r>
    </w:p>
    <w:p w14:paraId="133C4478" w14:textId="77777777" w:rsidR="00BD50B7" w:rsidRDefault="00BD50B7">
      <w:pPr>
        <w:pStyle w:val="Textkrper"/>
        <w:spacing w:before="120" w:after="120" w:line="260" w:lineRule="exact"/>
        <w:jc w:val="both"/>
        <w:rPr>
          <w:rFonts w:ascii="Arial" w:hAnsi="Arial"/>
          <w:color w:val="000000"/>
        </w:rPr>
      </w:pPr>
    </w:p>
    <w:p w14:paraId="0A1B7A00" w14:textId="77777777" w:rsidR="00BD50B7" w:rsidRDefault="00BD50B7">
      <w:pPr>
        <w:pStyle w:val="Textkrper"/>
        <w:spacing w:before="120" w:after="120" w:line="260" w:lineRule="exact"/>
        <w:jc w:val="both"/>
        <w:rPr>
          <w:rFonts w:ascii="Arial" w:hAnsi="Arial"/>
          <w:b w:val="0"/>
          <w:bCs w:val="0"/>
        </w:rPr>
      </w:pPr>
    </w:p>
    <w:p w14:paraId="5B2413A3" w14:textId="77777777" w:rsidR="00BD50B7" w:rsidRDefault="00BD50B7">
      <w:pPr>
        <w:pStyle w:val="PITextkrper"/>
        <w:pBdr>
          <w:top w:val="single" w:sz="4" w:space="1" w:color="auto"/>
        </w:pBdr>
        <w:spacing w:before="240"/>
        <w:rPr>
          <w:b/>
          <w:sz w:val="18"/>
          <w:szCs w:val="18"/>
          <w:lang w:val="de-DE"/>
        </w:rPr>
      </w:pPr>
    </w:p>
    <w:p w14:paraId="1212328D" w14:textId="77777777" w:rsidR="00BD50B7" w:rsidRDefault="00550995">
      <w:pPr>
        <w:spacing w:after="120" w:line="280" w:lineRule="exact"/>
        <w:rPr>
          <w:rFonts w:ascii="Arial" w:hAnsi="Arial" w:cs="Arial"/>
          <w:b/>
          <w:bCs/>
          <w:sz w:val="18"/>
          <w:szCs w:val="18"/>
        </w:rPr>
      </w:pPr>
      <w:r>
        <w:rPr>
          <w:rFonts w:ascii="Arial" w:hAnsi="Arial" w:cs="Arial"/>
          <w:b/>
          <w:bCs/>
          <w:sz w:val="18"/>
          <w:szCs w:val="18"/>
        </w:rPr>
        <w:t>Verfügbares Bildmaterial</w:t>
      </w:r>
    </w:p>
    <w:p w14:paraId="5F2A18FF" w14:textId="77777777" w:rsidR="00BD50B7" w:rsidRDefault="00550995">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D50B7" w14:paraId="457E8E5A" w14:textId="77777777">
        <w:trPr>
          <w:trHeight w:val="1701"/>
        </w:trPr>
        <w:tc>
          <w:tcPr>
            <w:tcW w:w="3510" w:type="dxa"/>
          </w:tcPr>
          <w:p w14:paraId="6D0DDD4E" w14:textId="77777777" w:rsidR="00BD50B7" w:rsidRDefault="00550995">
            <w:pPr>
              <w:pStyle w:val="txt"/>
              <w:rPr>
                <w:b/>
                <w:bCs/>
                <w:sz w:val="18"/>
              </w:rPr>
            </w:pPr>
            <w:r>
              <w:rPr>
                <w:b/>
              </w:rPr>
              <w:br/>
            </w:r>
            <w:r>
              <w:rPr>
                <w:noProof/>
                <w:lang w:val="en-US" w:eastAsia="en-US"/>
              </w:rPr>
              <w:drawing>
                <wp:inline distT="0" distB="0" distL="0" distR="0" wp14:anchorId="51C20374" wp14:editId="1B0B6C62">
                  <wp:extent cx="2163445" cy="14738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18501" b="13216"/>
                          <a:stretch>
                            <a:fillRect/>
                          </a:stretch>
                        </pic:blipFill>
                        <pic:spPr bwMode="auto">
                          <a:xfrm>
                            <a:off x="0" y="0"/>
                            <a:ext cx="2163445" cy="1473835"/>
                          </a:xfrm>
                          <a:prstGeom prst="rect">
                            <a:avLst/>
                          </a:prstGeom>
                          <a:noFill/>
                          <a:ln>
                            <a:noFill/>
                          </a:ln>
                        </pic:spPr>
                      </pic:pic>
                    </a:graphicData>
                  </a:graphic>
                </wp:inline>
              </w:drawing>
            </w:r>
            <w:r>
              <w:rPr>
                <w:b/>
                <w:bCs/>
                <w:sz w:val="18"/>
              </w:rPr>
              <w:br/>
            </w:r>
            <w:r>
              <w:rPr>
                <w:bCs/>
                <w:sz w:val="16"/>
                <w:szCs w:val="16"/>
              </w:rPr>
              <w:t xml:space="preserve">Bildquelle: Würth Elektronik </w:t>
            </w:r>
          </w:p>
          <w:p w14:paraId="47EFDE0A" w14:textId="388C3C0B" w:rsidR="00BD50B7" w:rsidRDefault="00550995">
            <w:pPr>
              <w:autoSpaceDE w:val="0"/>
              <w:autoSpaceDN w:val="0"/>
              <w:adjustRightInd w:val="0"/>
              <w:rPr>
                <w:rFonts w:ascii="Arial" w:hAnsi="Arial" w:cs="Arial"/>
                <w:b/>
                <w:sz w:val="18"/>
                <w:szCs w:val="18"/>
              </w:rPr>
            </w:pPr>
            <w:r>
              <w:rPr>
                <w:rFonts w:ascii="Arial" w:hAnsi="Arial" w:cs="Arial"/>
                <w:b/>
                <w:sz w:val="18"/>
                <w:szCs w:val="18"/>
              </w:rPr>
              <w:t>WL-ICLED: Würth Elektronik bietet die mit Controller</w:t>
            </w:r>
            <w:r w:rsidR="00034CDD">
              <w:rPr>
                <w:rFonts w:ascii="Arial" w:hAnsi="Arial" w:cs="Arial"/>
                <w:b/>
                <w:sz w:val="18"/>
                <w:szCs w:val="18"/>
              </w:rPr>
              <w:t>n</w:t>
            </w:r>
            <w:r>
              <w:rPr>
                <w:rFonts w:ascii="Arial" w:hAnsi="Arial" w:cs="Arial"/>
                <w:b/>
                <w:sz w:val="18"/>
                <w:szCs w:val="18"/>
              </w:rPr>
              <w:t xml:space="preserve"> integrierten RGB-LEDs in verschiedenen Bauformen an.</w:t>
            </w:r>
          </w:p>
          <w:p w14:paraId="58260444" w14:textId="77777777" w:rsidR="00BD50B7" w:rsidRDefault="00BD50B7">
            <w:pPr>
              <w:autoSpaceDE w:val="0"/>
              <w:autoSpaceDN w:val="0"/>
              <w:adjustRightInd w:val="0"/>
              <w:rPr>
                <w:rFonts w:ascii="Arial" w:hAnsi="Arial" w:cs="Arial"/>
                <w:b/>
                <w:bCs/>
                <w:sz w:val="18"/>
                <w:szCs w:val="18"/>
              </w:rPr>
            </w:pPr>
          </w:p>
        </w:tc>
      </w:tr>
    </w:tbl>
    <w:p w14:paraId="2327F0E2" w14:textId="77777777" w:rsidR="00BD50B7" w:rsidRDefault="00BD50B7">
      <w:pPr>
        <w:pStyle w:val="PITextkrper"/>
        <w:rPr>
          <w:b/>
          <w:bCs/>
          <w:sz w:val="18"/>
          <w:szCs w:val="18"/>
          <w:lang w:val="de-DE"/>
        </w:rPr>
      </w:pPr>
    </w:p>
    <w:p w14:paraId="36DEE88C" w14:textId="77777777" w:rsidR="00842839" w:rsidRPr="00080F03" w:rsidRDefault="00842839" w:rsidP="00842839">
      <w:pPr>
        <w:pStyle w:val="Textkrper"/>
        <w:spacing w:before="120" w:after="120" w:line="260" w:lineRule="exact"/>
        <w:jc w:val="both"/>
        <w:rPr>
          <w:rFonts w:ascii="Arial" w:hAnsi="Arial"/>
          <w:b w:val="0"/>
          <w:bCs w:val="0"/>
        </w:rPr>
      </w:pPr>
    </w:p>
    <w:p w14:paraId="208C1AE7" w14:textId="77777777" w:rsidR="00842839" w:rsidRPr="00080F03" w:rsidRDefault="00842839" w:rsidP="00842839">
      <w:pPr>
        <w:pStyle w:val="PITextkrper"/>
        <w:pBdr>
          <w:top w:val="single" w:sz="4" w:space="1" w:color="auto"/>
        </w:pBdr>
        <w:spacing w:before="240"/>
        <w:rPr>
          <w:b/>
          <w:sz w:val="18"/>
          <w:szCs w:val="18"/>
          <w:lang w:val="de-DE"/>
        </w:rPr>
      </w:pPr>
    </w:p>
    <w:p w14:paraId="39F0D3CE" w14:textId="77777777" w:rsidR="00842839" w:rsidRPr="00080F03" w:rsidRDefault="00842839" w:rsidP="00842839">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66FA4F0A" w14:textId="77777777" w:rsidR="00842839" w:rsidRPr="00080F03" w:rsidRDefault="00842839" w:rsidP="00842839">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BB71E3B" w14:textId="71D9BD2F" w:rsidR="00236133" w:rsidRDefault="00842839" w:rsidP="00842839">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 Das Portfolio wird durch kundenspezifische Lösungen abgerundet.</w:t>
      </w:r>
    </w:p>
    <w:p w14:paraId="493BB82C" w14:textId="77777777" w:rsidR="00236133" w:rsidRDefault="00236133">
      <w:pPr>
        <w:rPr>
          <w:rFonts w:ascii="Arial" w:hAnsi="Arial" w:cs="Arial"/>
          <w:bCs/>
          <w:sz w:val="20"/>
          <w:szCs w:val="20"/>
        </w:rPr>
      </w:pPr>
      <w:r>
        <w:rPr>
          <w:rFonts w:ascii="Arial" w:hAnsi="Arial"/>
          <w:b/>
        </w:rPr>
        <w:br w:type="page"/>
      </w:r>
    </w:p>
    <w:p w14:paraId="759F0D9A" w14:textId="77777777" w:rsidR="00842839" w:rsidRPr="00080F03" w:rsidRDefault="00842839" w:rsidP="00842839">
      <w:pPr>
        <w:pStyle w:val="Textkrper"/>
        <w:spacing w:before="120" w:after="120" w:line="276" w:lineRule="auto"/>
        <w:jc w:val="both"/>
        <w:rPr>
          <w:rFonts w:ascii="Arial" w:hAnsi="Arial"/>
          <w:b w:val="0"/>
        </w:rPr>
      </w:pPr>
    </w:p>
    <w:p w14:paraId="2B0F90FB" w14:textId="77777777" w:rsidR="00842839" w:rsidRPr="00080F03" w:rsidRDefault="00842839" w:rsidP="00842839">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F39B4F8" w14:textId="77777777" w:rsidR="00842839" w:rsidRPr="008E6771" w:rsidRDefault="00842839" w:rsidP="00842839">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w:t>
      </w:r>
      <w:r>
        <w:rPr>
          <w:rFonts w:ascii="Arial" w:hAnsi="Arial"/>
          <w:b w:val="0"/>
        </w:rPr>
        <w:t>7 9</w:t>
      </w:r>
      <w:r w:rsidRPr="00080F03">
        <w:rPr>
          <w:rFonts w:ascii="Arial" w:hAnsi="Arial"/>
          <w:b w:val="0"/>
        </w:rPr>
        <w:t xml:space="preserve">00 Mitarbeitende. </w:t>
      </w:r>
      <w:r w:rsidRPr="008E6771">
        <w:rPr>
          <w:rFonts w:ascii="Arial" w:hAnsi="Arial"/>
          <w:b w:val="0"/>
        </w:rPr>
        <w:t>Im Jahr 202</w:t>
      </w:r>
      <w:r>
        <w:rPr>
          <w:rFonts w:ascii="Arial" w:hAnsi="Arial"/>
          <w:b w:val="0"/>
        </w:rPr>
        <w:t>3</w:t>
      </w:r>
      <w:r w:rsidRPr="008E6771">
        <w:rPr>
          <w:rFonts w:ascii="Arial" w:hAnsi="Arial"/>
          <w:b w:val="0"/>
        </w:rPr>
        <w:t xml:space="preserve"> erwirtschaftete die Würth Elektronik Gruppe einen Umsatz von 1,</w:t>
      </w:r>
      <w:r>
        <w:rPr>
          <w:rFonts w:ascii="Arial" w:hAnsi="Arial"/>
          <w:b w:val="0"/>
        </w:rPr>
        <w:t>24</w:t>
      </w:r>
      <w:r w:rsidRPr="008E6771">
        <w:rPr>
          <w:rFonts w:ascii="Arial" w:hAnsi="Arial"/>
          <w:b w:val="0"/>
        </w:rPr>
        <w:t xml:space="preserve"> Milliarden Euro.</w:t>
      </w:r>
    </w:p>
    <w:p w14:paraId="33E04205" w14:textId="77777777" w:rsidR="00842839" w:rsidRPr="002B1C8D" w:rsidRDefault="00842839" w:rsidP="00842839">
      <w:pPr>
        <w:pStyle w:val="Textkrper"/>
        <w:spacing w:before="120" w:after="120" w:line="276" w:lineRule="auto"/>
        <w:rPr>
          <w:rFonts w:ascii="Arial" w:hAnsi="Arial"/>
          <w:b w:val="0"/>
          <w:lang w:val="en-US"/>
        </w:rPr>
      </w:pPr>
      <w:r w:rsidRPr="002B1C8D">
        <w:rPr>
          <w:rFonts w:ascii="Arial" w:hAnsi="Arial"/>
          <w:b w:val="0"/>
          <w:lang w:val="en-US"/>
        </w:rPr>
        <w:t xml:space="preserve">Würth </w:t>
      </w:r>
      <w:proofErr w:type="spellStart"/>
      <w:r w:rsidRPr="002B1C8D">
        <w:rPr>
          <w:rFonts w:ascii="Arial" w:hAnsi="Arial"/>
          <w:b w:val="0"/>
          <w:lang w:val="en-US"/>
        </w:rPr>
        <w:t>Elektronik</w:t>
      </w:r>
      <w:proofErr w:type="spellEnd"/>
      <w:r w:rsidRPr="002B1C8D">
        <w:rPr>
          <w:rFonts w:ascii="Arial" w:hAnsi="Arial"/>
          <w:b w:val="0"/>
          <w:lang w:val="en-US"/>
        </w:rPr>
        <w:t>: more than you expect!</w:t>
      </w:r>
    </w:p>
    <w:p w14:paraId="3D518EEF" w14:textId="77777777" w:rsidR="00842839" w:rsidRPr="00080F03" w:rsidRDefault="00842839" w:rsidP="00842839">
      <w:pPr>
        <w:pStyle w:val="Textkrper"/>
        <w:spacing w:before="120" w:after="120" w:line="276" w:lineRule="auto"/>
        <w:rPr>
          <w:rFonts w:ascii="Arial" w:hAnsi="Arial"/>
        </w:rPr>
      </w:pPr>
      <w:r w:rsidRPr="00080F03">
        <w:rPr>
          <w:rFonts w:ascii="Arial" w:hAnsi="Arial"/>
        </w:rPr>
        <w:t>Weitere Informationen unter www.we-online.com</w:t>
      </w:r>
    </w:p>
    <w:p w14:paraId="7CE54DD9" w14:textId="77777777" w:rsidR="00842839" w:rsidRPr="00080F03" w:rsidRDefault="00842839" w:rsidP="00842839">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42839" w:rsidRPr="00080F03" w14:paraId="267DC534" w14:textId="77777777" w:rsidTr="003B0AE7">
        <w:tc>
          <w:tcPr>
            <w:tcW w:w="3902" w:type="dxa"/>
            <w:hideMark/>
          </w:tcPr>
          <w:p w14:paraId="03E874AC" w14:textId="77777777" w:rsidR="00842839" w:rsidRPr="00080F03" w:rsidRDefault="00842839" w:rsidP="003B0AE7">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07D0A143" w14:textId="77777777" w:rsidR="00842839" w:rsidRPr="00080F03" w:rsidRDefault="00842839" w:rsidP="003B0AE7">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69C73259" w14:textId="77777777" w:rsidR="00842839" w:rsidRPr="002B1C8D" w:rsidRDefault="00842839" w:rsidP="003B0AE7">
            <w:pPr>
              <w:spacing w:before="120" w:after="120" w:line="276" w:lineRule="auto"/>
              <w:rPr>
                <w:rFonts w:ascii="Arial" w:hAnsi="Arial" w:cs="Arial"/>
                <w:bCs/>
                <w:sz w:val="20"/>
                <w:lang w:val="it-IT"/>
              </w:rPr>
            </w:pPr>
            <w:proofErr w:type="spellStart"/>
            <w:r w:rsidRPr="002B1C8D">
              <w:rPr>
                <w:rFonts w:ascii="Arial" w:hAnsi="Arial" w:cs="Arial"/>
                <w:sz w:val="20"/>
                <w:lang w:val="it-IT"/>
              </w:rPr>
              <w:t>Telefon</w:t>
            </w:r>
            <w:proofErr w:type="spellEnd"/>
            <w:r w:rsidRPr="002B1C8D">
              <w:rPr>
                <w:rFonts w:ascii="Arial" w:hAnsi="Arial" w:cs="Arial"/>
                <w:sz w:val="20"/>
                <w:lang w:val="it-IT"/>
              </w:rPr>
              <w:t>: +49 7942 945-5186</w:t>
            </w:r>
            <w:r w:rsidRPr="002B1C8D">
              <w:rPr>
                <w:rFonts w:ascii="Arial" w:hAnsi="Arial" w:cs="Arial"/>
                <w:sz w:val="20"/>
                <w:lang w:val="it-IT"/>
              </w:rPr>
              <w:br/>
            </w:r>
            <w:r w:rsidRPr="002B1C8D">
              <w:rPr>
                <w:rFonts w:ascii="Arial" w:hAnsi="Arial" w:cs="Arial"/>
                <w:bCs/>
                <w:sz w:val="20"/>
                <w:lang w:val="it-IT"/>
              </w:rPr>
              <w:t>E-Mail: sarah.hurst@we-online.de</w:t>
            </w:r>
          </w:p>
          <w:p w14:paraId="19E36437" w14:textId="77777777" w:rsidR="00842839" w:rsidRPr="00080F03" w:rsidRDefault="00842839" w:rsidP="003B0AE7">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43884A54" w14:textId="77777777" w:rsidR="00842839" w:rsidRPr="00080F03" w:rsidRDefault="00842839" w:rsidP="003B0AE7">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E9842C5" w14:textId="77777777" w:rsidR="00842839" w:rsidRPr="00080F03" w:rsidRDefault="00842839" w:rsidP="003B0AE7">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124659A2" w14:textId="77777777" w:rsidR="00842839" w:rsidRPr="002B1C8D" w:rsidRDefault="00842839" w:rsidP="003B0AE7">
            <w:pPr>
              <w:tabs>
                <w:tab w:val="left" w:pos="1065"/>
              </w:tabs>
              <w:spacing w:before="120" w:after="120" w:line="276" w:lineRule="auto"/>
              <w:rPr>
                <w:rFonts w:ascii="Arial" w:hAnsi="Arial" w:cs="Arial"/>
                <w:bCs/>
                <w:sz w:val="20"/>
                <w:lang w:val="it-IT"/>
              </w:rPr>
            </w:pPr>
            <w:proofErr w:type="spellStart"/>
            <w:r w:rsidRPr="002B1C8D">
              <w:rPr>
                <w:rFonts w:ascii="Arial" w:hAnsi="Arial" w:cs="Arial"/>
                <w:bCs/>
                <w:sz w:val="20"/>
                <w:lang w:val="it-IT"/>
              </w:rPr>
              <w:t>Telefon</w:t>
            </w:r>
            <w:proofErr w:type="spellEnd"/>
            <w:r w:rsidRPr="002B1C8D">
              <w:rPr>
                <w:rFonts w:ascii="Arial" w:hAnsi="Arial" w:cs="Arial"/>
                <w:bCs/>
                <w:sz w:val="20"/>
                <w:lang w:val="it-IT"/>
              </w:rPr>
              <w:t>: +49 89 500778-20</w:t>
            </w:r>
            <w:r w:rsidRPr="002B1C8D">
              <w:rPr>
                <w:rFonts w:ascii="Arial" w:hAnsi="Arial" w:cs="Arial"/>
                <w:bCs/>
                <w:sz w:val="20"/>
                <w:lang w:val="it-IT"/>
              </w:rPr>
              <w:br/>
              <w:t>E-Mail: b.basilio@htcm.de</w:t>
            </w:r>
          </w:p>
          <w:p w14:paraId="2FE95C11" w14:textId="77777777" w:rsidR="00842839" w:rsidRPr="00080F03" w:rsidRDefault="00842839" w:rsidP="003B0AE7">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42032B3D" w14:textId="77777777" w:rsidR="00842839" w:rsidRPr="00080F03" w:rsidRDefault="00842839" w:rsidP="00842839">
      <w:pPr>
        <w:pStyle w:val="Textkrper"/>
        <w:spacing w:before="120" w:after="120" w:line="260" w:lineRule="exact"/>
      </w:pPr>
    </w:p>
    <w:p w14:paraId="0E9EAAB7" w14:textId="77777777" w:rsidR="00842839" w:rsidRPr="00080F03" w:rsidRDefault="00842839" w:rsidP="00842839">
      <w:pPr>
        <w:pStyle w:val="Textkrper"/>
        <w:spacing w:before="120" w:after="120" w:line="260" w:lineRule="exact"/>
        <w:jc w:val="both"/>
        <w:rPr>
          <w:rFonts w:asciiTheme="minorHAnsi" w:hAnsiTheme="minorHAnsi" w:cstheme="minorHAnsi"/>
          <w:sz w:val="22"/>
          <w:szCs w:val="22"/>
        </w:rPr>
      </w:pPr>
    </w:p>
    <w:p w14:paraId="43AFFE77" w14:textId="77777777" w:rsidR="00BD50B7" w:rsidRDefault="00BD50B7" w:rsidP="00842839">
      <w:pPr>
        <w:pStyle w:val="Textkrper"/>
        <w:spacing w:before="120" w:after="120" w:line="260" w:lineRule="exact"/>
        <w:jc w:val="both"/>
        <w:rPr>
          <w:rFonts w:ascii="Calibri" w:hAnsi="Calibri" w:cs="Calibri"/>
          <w:sz w:val="22"/>
          <w:szCs w:val="22"/>
        </w:rPr>
      </w:pPr>
    </w:p>
    <w:sectPr w:rsidR="00BD50B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5320" w14:textId="77777777" w:rsidR="00FB4C2D" w:rsidRDefault="00FB4C2D">
      <w:r>
        <w:separator/>
      </w:r>
    </w:p>
  </w:endnote>
  <w:endnote w:type="continuationSeparator" w:id="0">
    <w:p w14:paraId="5D5F1CF8" w14:textId="77777777" w:rsidR="00FB4C2D" w:rsidRDefault="00FB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8DA5" w14:textId="0C8626F5" w:rsidR="00BD50B7" w:rsidRDefault="00550995">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AE6868">
      <w:rPr>
        <w:rFonts w:ascii="Arial" w:hAnsi="Arial" w:cs="Arial"/>
        <w:noProof/>
        <w:snapToGrid w:val="0"/>
        <w:sz w:val="16"/>
        <w:szCs w:val="16"/>
        <w:lang w:val="en-US"/>
      </w:rPr>
      <w:t>WTH1PI1354.docx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7F1D" w14:textId="77777777" w:rsidR="00FB4C2D" w:rsidRDefault="00FB4C2D">
      <w:r>
        <w:separator/>
      </w:r>
    </w:p>
  </w:footnote>
  <w:footnote w:type="continuationSeparator" w:id="0">
    <w:p w14:paraId="74914D87" w14:textId="77777777" w:rsidR="00FB4C2D" w:rsidRDefault="00FB4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F094" w14:textId="77777777" w:rsidR="00BD50B7" w:rsidRDefault="00550995">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66A545A7" wp14:editId="6D6DF26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671880">
    <w:abstractNumId w:val="4"/>
  </w:num>
  <w:num w:numId="2" w16cid:durableId="1469665023">
    <w:abstractNumId w:val="1"/>
  </w:num>
  <w:num w:numId="3" w16cid:durableId="1843086568">
    <w:abstractNumId w:val="2"/>
  </w:num>
  <w:num w:numId="4" w16cid:durableId="1874492095">
    <w:abstractNumId w:val="3"/>
  </w:num>
  <w:num w:numId="5" w16cid:durableId="172864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0B7"/>
    <w:rsid w:val="00034CDD"/>
    <w:rsid w:val="00236133"/>
    <w:rsid w:val="00550995"/>
    <w:rsid w:val="006220D4"/>
    <w:rsid w:val="00784ADD"/>
    <w:rsid w:val="007E5E86"/>
    <w:rsid w:val="00817524"/>
    <w:rsid w:val="00842839"/>
    <w:rsid w:val="009B0359"/>
    <w:rsid w:val="00AE6868"/>
    <w:rsid w:val="00BD50B7"/>
    <w:rsid w:val="00C3496D"/>
    <w:rsid w:val="00E23975"/>
    <w:rsid w:val="00ED1F53"/>
    <w:rsid w:val="00FB4C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00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236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665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349023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949893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2248023">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5682697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L-ICL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3D616-B815-40C4-AA11-7899CD00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4363</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4926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2024-03-04T06:17:00Z</dcterms:created>
  <dcterms:modified xsi:type="dcterms:W3CDTF">2024-03-26T12:38:00Z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