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2288" w14:textId="77777777" w:rsidR="00194988" w:rsidRPr="009178B5" w:rsidRDefault="00A477CF">
      <w:pPr>
        <w:pStyle w:val="Heading1"/>
        <w:spacing w:before="720" w:after="720" w:line="260" w:lineRule="exact"/>
        <w:rPr>
          <w:sz w:val="20"/>
          <w:lang w:val="en-US"/>
        </w:rPr>
      </w:pPr>
      <w:r w:rsidRPr="009178B5">
        <w:rPr>
          <w:sz w:val="20"/>
          <w:lang w:val="en-US"/>
        </w:rPr>
        <w:t>PRESS</w:t>
      </w:r>
      <w:r w:rsidR="00A71D8D" w:rsidRPr="009178B5">
        <w:rPr>
          <w:sz w:val="20"/>
          <w:lang w:val="en-US"/>
        </w:rPr>
        <w:t xml:space="preserve"> RELEASE</w:t>
      </w:r>
    </w:p>
    <w:p w14:paraId="331F78C6" w14:textId="0B492E8D" w:rsidR="004204AA" w:rsidRPr="009178B5" w:rsidRDefault="00332D8D" w:rsidP="001B3A92">
      <w:pPr>
        <w:pStyle w:val="Header"/>
        <w:tabs>
          <w:tab w:val="clear" w:pos="4536"/>
          <w:tab w:val="clear" w:pos="9072"/>
        </w:tabs>
        <w:spacing w:before="120" w:after="120" w:line="360" w:lineRule="exact"/>
        <w:outlineLvl w:val="0"/>
        <w:rPr>
          <w:rFonts w:ascii="Arial" w:hAnsi="Arial" w:cs="Arial"/>
          <w:b/>
          <w:bCs/>
          <w:lang w:val="en-US"/>
        </w:rPr>
      </w:pPr>
      <w:r w:rsidRPr="009178B5">
        <w:rPr>
          <w:rFonts w:ascii="Arial" w:hAnsi="Arial" w:cs="Arial"/>
          <w:b/>
          <w:bCs/>
          <w:lang w:val="en-US"/>
        </w:rPr>
        <w:t xml:space="preserve">Würth </w:t>
      </w:r>
      <w:proofErr w:type="spellStart"/>
      <w:r w:rsidRPr="009178B5">
        <w:rPr>
          <w:rFonts w:ascii="Arial" w:hAnsi="Arial" w:cs="Arial"/>
          <w:b/>
          <w:bCs/>
          <w:lang w:val="en-US"/>
        </w:rPr>
        <w:t>Elektronik</w:t>
      </w:r>
      <w:proofErr w:type="spellEnd"/>
      <w:r w:rsidRPr="009178B5">
        <w:rPr>
          <w:rFonts w:ascii="Arial" w:hAnsi="Arial" w:cs="Arial"/>
          <w:b/>
          <w:bCs/>
          <w:lang w:val="en-US"/>
        </w:rPr>
        <w:t xml:space="preserve"> </w:t>
      </w:r>
      <w:proofErr w:type="spellStart"/>
      <w:r w:rsidR="00A85B2C">
        <w:rPr>
          <w:rFonts w:ascii="Arial" w:hAnsi="Arial" w:cs="Arial"/>
          <w:b/>
          <w:bCs/>
          <w:lang w:val="en-US"/>
        </w:rPr>
        <w:t>eiSos</w:t>
      </w:r>
      <w:proofErr w:type="spellEnd"/>
      <w:r w:rsidR="00A85B2C">
        <w:rPr>
          <w:rFonts w:ascii="Arial" w:hAnsi="Arial" w:cs="Arial"/>
          <w:b/>
          <w:bCs/>
          <w:lang w:val="en-US"/>
        </w:rPr>
        <w:t xml:space="preserve"> </w:t>
      </w:r>
      <w:r w:rsidRPr="009178B5">
        <w:rPr>
          <w:rFonts w:ascii="Arial" w:hAnsi="Arial" w:cs="Arial"/>
          <w:b/>
          <w:bCs/>
          <w:lang w:val="en-US"/>
        </w:rPr>
        <w:t>Returns to APEC</w:t>
      </w:r>
    </w:p>
    <w:p w14:paraId="596914B3" w14:textId="4EB36FD8" w:rsidR="00194988" w:rsidRPr="009178B5" w:rsidRDefault="00332D8D">
      <w:pPr>
        <w:pStyle w:val="Header"/>
        <w:tabs>
          <w:tab w:val="clear" w:pos="4536"/>
          <w:tab w:val="clear" w:pos="9072"/>
        </w:tabs>
        <w:spacing w:before="360" w:after="360"/>
        <w:rPr>
          <w:rFonts w:ascii="Arial" w:hAnsi="Arial" w:cs="Arial"/>
          <w:b/>
          <w:bCs/>
          <w:sz w:val="36"/>
          <w:lang w:val="en-US"/>
        </w:rPr>
      </w:pPr>
      <w:r w:rsidRPr="009178B5">
        <w:rPr>
          <w:rFonts w:ascii="Arial" w:hAnsi="Arial" w:cs="Arial"/>
          <w:b/>
          <w:bCs/>
          <w:color w:val="000000"/>
          <w:sz w:val="36"/>
          <w:lang w:val="en-US"/>
        </w:rPr>
        <w:t>Engaging Attendees and Showcasing Innovations</w:t>
      </w:r>
    </w:p>
    <w:p w14:paraId="5EEEB0B4" w14:textId="02D0993F" w:rsidR="00332D8D" w:rsidRPr="009178B5" w:rsidRDefault="001F039F" w:rsidP="00332D8D">
      <w:pPr>
        <w:pStyle w:val="BodyText"/>
        <w:spacing w:before="120" w:after="120" w:line="260" w:lineRule="exact"/>
        <w:jc w:val="both"/>
        <w:rPr>
          <w:rFonts w:ascii="Arial" w:hAnsi="Arial"/>
          <w:color w:val="000000"/>
          <w:lang w:val="en-US"/>
        </w:rPr>
      </w:pPr>
      <w:r w:rsidRPr="009178B5">
        <w:rPr>
          <w:rFonts w:ascii="Arial" w:hAnsi="Arial"/>
          <w:color w:val="000000"/>
          <w:lang w:val="en-US"/>
        </w:rPr>
        <w:t>Wa</w:t>
      </w:r>
      <w:r w:rsidR="006E2F71" w:rsidRPr="009178B5">
        <w:rPr>
          <w:rFonts w:ascii="Arial" w:hAnsi="Arial"/>
          <w:color w:val="000000"/>
          <w:lang w:val="en-US"/>
        </w:rPr>
        <w:t>tertown</w:t>
      </w:r>
      <w:r w:rsidR="00A477CF" w:rsidRPr="009178B5">
        <w:rPr>
          <w:rFonts w:ascii="Arial" w:hAnsi="Arial"/>
          <w:color w:val="000000"/>
          <w:lang w:val="en-US"/>
        </w:rPr>
        <w:t xml:space="preserve"> (</w:t>
      </w:r>
      <w:r w:rsidR="006E2F71" w:rsidRPr="009178B5">
        <w:rPr>
          <w:rFonts w:ascii="Arial" w:hAnsi="Arial"/>
          <w:color w:val="000000"/>
          <w:lang w:val="en-US"/>
        </w:rPr>
        <w:t>USA</w:t>
      </w:r>
      <w:r w:rsidR="00A477CF" w:rsidRPr="009178B5">
        <w:rPr>
          <w:rFonts w:ascii="Arial" w:hAnsi="Arial"/>
          <w:color w:val="000000"/>
          <w:lang w:val="en-US"/>
        </w:rPr>
        <w:t>),</w:t>
      </w:r>
      <w:r w:rsidR="006303C1" w:rsidRPr="009178B5">
        <w:rPr>
          <w:rFonts w:ascii="Arial" w:hAnsi="Arial"/>
          <w:color w:val="000000"/>
          <w:lang w:val="en-US"/>
        </w:rPr>
        <w:t xml:space="preserve"> </w:t>
      </w:r>
      <w:r w:rsidR="002357E6" w:rsidRPr="009178B5">
        <w:rPr>
          <w:rFonts w:ascii="Arial" w:hAnsi="Arial"/>
          <w:color w:val="000000"/>
          <w:lang w:val="en-US"/>
        </w:rPr>
        <w:t xml:space="preserve">March </w:t>
      </w:r>
      <w:r w:rsidR="004D50DA">
        <w:rPr>
          <w:rFonts w:ascii="Arial" w:hAnsi="Arial"/>
          <w:color w:val="000000"/>
          <w:lang w:val="en-US"/>
        </w:rPr>
        <w:t>7</w:t>
      </w:r>
      <w:r w:rsidR="00474CCB" w:rsidRPr="009178B5">
        <w:rPr>
          <w:rFonts w:ascii="Arial" w:hAnsi="Arial"/>
          <w:color w:val="000000"/>
          <w:lang w:val="en-US"/>
        </w:rPr>
        <w:t>, 202</w:t>
      </w:r>
      <w:r w:rsidR="00F6730A" w:rsidRPr="009178B5">
        <w:rPr>
          <w:rFonts w:ascii="Arial" w:hAnsi="Arial"/>
          <w:color w:val="000000"/>
          <w:lang w:val="en-US"/>
        </w:rPr>
        <w:t>4</w:t>
      </w:r>
      <w:r w:rsidR="00EC749A" w:rsidRPr="009178B5">
        <w:rPr>
          <w:rFonts w:ascii="Arial" w:hAnsi="Arial"/>
          <w:color w:val="000000"/>
          <w:lang w:val="en-US"/>
        </w:rPr>
        <w:t xml:space="preserve"> – </w:t>
      </w:r>
      <w:r w:rsidR="00332D8D" w:rsidRPr="009178B5">
        <w:rPr>
          <w:rFonts w:ascii="Arial" w:hAnsi="Arial"/>
          <w:color w:val="000000"/>
          <w:lang w:val="en-US"/>
        </w:rPr>
        <w:t xml:space="preserve">Würth </w:t>
      </w:r>
      <w:proofErr w:type="spellStart"/>
      <w:r w:rsidR="00332D8D" w:rsidRPr="009178B5">
        <w:rPr>
          <w:rFonts w:ascii="Arial" w:hAnsi="Arial"/>
          <w:color w:val="000000"/>
          <w:lang w:val="en-US"/>
        </w:rPr>
        <w:t>Elektronik</w:t>
      </w:r>
      <w:proofErr w:type="spellEnd"/>
      <w:r w:rsidR="00332D8D" w:rsidRPr="009178B5">
        <w:rPr>
          <w:rFonts w:ascii="Arial" w:hAnsi="Arial"/>
          <w:color w:val="000000"/>
          <w:lang w:val="en-US"/>
        </w:rPr>
        <w:t xml:space="preserve"> </w:t>
      </w:r>
      <w:proofErr w:type="spellStart"/>
      <w:r w:rsidR="00A85B2C">
        <w:rPr>
          <w:rFonts w:ascii="Arial" w:hAnsi="Arial"/>
          <w:color w:val="000000"/>
          <w:lang w:val="en-US"/>
        </w:rPr>
        <w:t>eiSos</w:t>
      </w:r>
      <w:proofErr w:type="spellEnd"/>
      <w:r w:rsidR="00A85B2C">
        <w:rPr>
          <w:rFonts w:ascii="Arial" w:hAnsi="Arial"/>
          <w:color w:val="000000"/>
          <w:lang w:val="en-US"/>
        </w:rPr>
        <w:t xml:space="preserve"> </w:t>
      </w:r>
      <w:r w:rsidR="00332D8D" w:rsidRPr="009178B5">
        <w:rPr>
          <w:rFonts w:ascii="Arial" w:hAnsi="Arial"/>
          <w:color w:val="000000"/>
          <w:lang w:val="en-US"/>
        </w:rPr>
        <w:t xml:space="preserve">made its return to the prestigious Applied Power and Electronics Conference (APEC) held in Long Beach, California, USA, in February 2024. With a history spanning over 35 years, APEC has solidified its position as the premier showcase for electronic components in North America. Prior to the exhibition, technical minds met at the PSMA/PELS Power Magnetics workshop, where Würth </w:t>
      </w:r>
      <w:proofErr w:type="spellStart"/>
      <w:r w:rsidR="00332D8D" w:rsidRPr="009178B5">
        <w:rPr>
          <w:rFonts w:ascii="Arial" w:hAnsi="Arial"/>
          <w:color w:val="000000"/>
          <w:lang w:val="en-US"/>
        </w:rPr>
        <w:t>Elektronik</w:t>
      </w:r>
      <w:proofErr w:type="spellEnd"/>
      <w:r w:rsidR="00332D8D" w:rsidRPr="009178B5">
        <w:rPr>
          <w:rFonts w:ascii="Arial" w:hAnsi="Arial"/>
          <w:color w:val="000000"/>
          <w:lang w:val="en-US"/>
        </w:rPr>
        <w:t xml:space="preserve"> displayed a strong presence. </w:t>
      </w:r>
    </w:p>
    <w:p w14:paraId="7359FE8D" w14:textId="77777777" w:rsidR="00332D8D" w:rsidRPr="009178B5" w:rsidRDefault="00332D8D" w:rsidP="00332D8D">
      <w:pPr>
        <w:pStyle w:val="BodyText"/>
        <w:spacing w:before="120" w:after="120" w:line="260" w:lineRule="exact"/>
        <w:jc w:val="both"/>
        <w:rPr>
          <w:rFonts w:ascii="Arial" w:hAnsi="Arial"/>
          <w:color w:val="000000"/>
          <w:lang w:val="en-US"/>
        </w:rPr>
      </w:pPr>
      <w:r w:rsidRPr="009178B5">
        <w:rPr>
          <w:rFonts w:ascii="Arial" w:hAnsi="Arial"/>
          <w:color w:val="000000"/>
          <w:lang w:val="en-US"/>
        </w:rPr>
        <w:t>Seminars/Presentations</w:t>
      </w:r>
    </w:p>
    <w:p w14:paraId="5E875BE2" w14:textId="0E79E7C8" w:rsidR="00332D8D" w:rsidRPr="009178B5" w:rsidRDefault="00332D8D" w:rsidP="00332D8D">
      <w:pPr>
        <w:pStyle w:val="BodyText"/>
        <w:spacing w:before="120" w:after="120" w:line="260" w:lineRule="exact"/>
        <w:jc w:val="both"/>
        <w:rPr>
          <w:rFonts w:ascii="Arial" w:hAnsi="Arial"/>
          <w:b w:val="0"/>
          <w:bCs w:val="0"/>
          <w:color w:val="000000"/>
          <w:lang w:val="en-US"/>
        </w:rPr>
      </w:pPr>
      <w:r w:rsidRPr="009178B5">
        <w:rPr>
          <w:rFonts w:ascii="Arial" w:hAnsi="Arial"/>
          <w:b w:val="0"/>
          <w:bCs w:val="0"/>
          <w:color w:val="000000"/>
          <w:lang w:val="en-US"/>
        </w:rPr>
        <w:t xml:space="preserve">At APEC, George Slama, Senior Application and Content Engineer at Würth </w:t>
      </w:r>
      <w:proofErr w:type="spellStart"/>
      <w:r w:rsidRPr="009178B5">
        <w:rPr>
          <w:rFonts w:ascii="Arial" w:hAnsi="Arial"/>
          <w:b w:val="0"/>
          <w:bCs w:val="0"/>
          <w:color w:val="000000"/>
          <w:lang w:val="en-US"/>
        </w:rPr>
        <w:t>Elektronik</w:t>
      </w:r>
      <w:proofErr w:type="spellEnd"/>
      <w:r w:rsidRPr="009178B5">
        <w:rPr>
          <w:rFonts w:ascii="Arial" w:hAnsi="Arial"/>
          <w:b w:val="0"/>
          <w:bCs w:val="0"/>
          <w:color w:val="000000"/>
          <w:lang w:val="en-US"/>
        </w:rPr>
        <w:t xml:space="preserve">, assumed the role of Session Chair for Industry Sessions such as "Modeling and Simulation of Magnetics - Closing the Loop" and "EMI &amp; Magnetics." Slama also reprised his role as Technical Dialog Session Chair for "High Frequency Magnetics" and "Magnetic Design &amp; Optimization" sessions. Slama displayed his technical knowledge during an Exhibitor Presentation as he hosted “Advancements in EMC Filter and Component Selection Tool” during the exhibition. </w:t>
      </w:r>
    </w:p>
    <w:p w14:paraId="09DCE644" w14:textId="77777777" w:rsidR="00332D8D" w:rsidRPr="009178B5" w:rsidRDefault="00332D8D" w:rsidP="00332D8D">
      <w:pPr>
        <w:pStyle w:val="BodyText"/>
        <w:spacing w:before="120" w:after="120" w:line="260" w:lineRule="exact"/>
        <w:jc w:val="both"/>
        <w:rPr>
          <w:rFonts w:ascii="Arial" w:hAnsi="Arial"/>
          <w:b w:val="0"/>
          <w:bCs w:val="0"/>
          <w:color w:val="000000"/>
          <w:lang w:val="en-US"/>
        </w:rPr>
      </w:pPr>
      <w:r w:rsidRPr="009178B5">
        <w:rPr>
          <w:rFonts w:ascii="Arial" w:hAnsi="Arial"/>
          <w:b w:val="0"/>
          <w:bCs w:val="0"/>
          <w:color w:val="000000"/>
          <w:lang w:val="en-US"/>
        </w:rPr>
        <w:t xml:space="preserve">Also representing the company, Matt Wilkowski, Design Consultant for Würth </w:t>
      </w:r>
      <w:proofErr w:type="spellStart"/>
      <w:r w:rsidRPr="009178B5">
        <w:rPr>
          <w:rFonts w:ascii="Arial" w:hAnsi="Arial"/>
          <w:b w:val="0"/>
          <w:bCs w:val="0"/>
          <w:color w:val="000000"/>
          <w:lang w:val="en-US"/>
        </w:rPr>
        <w:t>Elektronik</w:t>
      </w:r>
      <w:proofErr w:type="spellEnd"/>
      <w:r w:rsidRPr="009178B5">
        <w:rPr>
          <w:rFonts w:ascii="Arial" w:hAnsi="Arial"/>
          <w:b w:val="0"/>
          <w:bCs w:val="0"/>
          <w:color w:val="000000"/>
          <w:lang w:val="en-US"/>
        </w:rPr>
        <w:t>, served as Technical Dialogue Session Chair for Tuesday's "High Frequency Magnetics" and "Magnetics Applications II" sessions, along with being the Technical Lecture Session Chair for "Magnetics &amp; Modeling Simulation" and "Magnetics Applications I" on Thursday.</w:t>
      </w:r>
    </w:p>
    <w:p w14:paraId="7A7A6729" w14:textId="77777777" w:rsidR="00332D8D" w:rsidRPr="009178B5" w:rsidRDefault="00332D8D" w:rsidP="00332D8D">
      <w:pPr>
        <w:pStyle w:val="BodyText"/>
        <w:spacing w:before="120" w:after="120" w:line="260" w:lineRule="exact"/>
        <w:jc w:val="both"/>
        <w:rPr>
          <w:rFonts w:ascii="Arial" w:hAnsi="Arial"/>
          <w:b w:val="0"/>
          <w:bCs w:val="0"/>
          <w:color w:val="000000"/>
          <w:lang w:val="en-US"/>
        </w:rPr>
      </w:pPr>
      <w:r w:rsidRPr="009178B5">
        <w:rPr>
          <w:rFonts w:ascii="Arial" w:hAnsi="Arial"/>
          <w:b w:val="0"/>
          <w:bCs w:val="0"/>
          <w:color w:val="000000"/>
          <w:lang w:val="en-US"/>
        </w:rPr>
        <w:t xml:space="preserve">During the conference, Würth </w:t>
      </w:r>
      <w:proofErr w:type="spellStart"/>
      <w:r w:rsidRPr="009178B5">
        <w:rPr>
          <w:rFonts w:ascii="Arial" w:hAnsi="Arial"/>
          <w:b w:val="0"/>
          <w:bCs w:val="0"/>
          <w:color w:val="000000"/>
          <w:lang w:val="en-US"/>
        </w:rPr>
        <w:t>Elektronik's</w:t>
      </w:r>
      <w:proofErr w:type="spellEnd"/>
      <w:r w:rsidRPr="009178B5">
        <w:rPr>
          <w:rFonts w:ascii="Arial" w:hAnsi="Arial"/>
          <w:b w:val="0"/>
          <w:bCs w:val="0"/>
          <w:color w:val="000000"/>
          <w:lang w:val="en-US"/>
        </w:rPr>
        <w:t xml:space="preserve"> Global Business Consultant, Lorandt Foelkel, delivered an Industry Session titled "See the Power of IoT in Action! Live, Functional Demo of Solutions." Additionally, seasoned Application Engineer Jared Quenzer hosted a Professional Education Seminar, "EMC Workshop for Power Supply Designers," which kicked off the week on Sunday, February 25. </w:t>
      </w:r>
    </w:p>
    <w:p w14:paraId="2A275B24" w14:textId="77777777" w:rsidR="00332D8D" w:rsidRPr="009178B5" w:rsidRDefault="00332D8D" w:rsidP="00332D8D">
      <w:pPr>
        <w:pStyle w:val="BodyText"/>
        <w:spacing w:before="120" w:after="120" w:line="260" w:lineRule="exact"/>
        <w:jc w:val="both"/>
        <w:rPr>
          <w:rFonts w:ascii="Arial" w:hAnsi="Arial"/>
          <w:color w:val="000000"/>
          <w:lang w:val="en-US"/>
        </w:rPr>
      </w:pPr>
      <w:r w:rsidRPr="009178B5">
        <w:rPr>
          <w:rFonts w:ascii="Arial" w:hAnsi="Arial"/>
          <w:color w:val="000000"/>
          <w:lang w:val="en-US"/>
        </w:rPr>
        <w:t>The Booth</w:t>
      </w:r>
    </w:p>
    <w:p w14:paraId="286346C1" w14:textId="0380A628" w:rsidR="00405F35" w:rsidRPr="009178B5" w:rsidRDefault="00332D8D" w:rsidP="00332D8D">
      <w:pPr>
        <w:pStyle w:val="BodyText"/>
        <w:spacing w:before="120" w:after="120" w:line="260" w:lineRule="exact"/>
        <w:jc w:val="both"/>
        <w:rPr>
          <w:rFonts w:ascii="Arial" w:hAnsi="Arial"/>
          <w:b w:val="0"/>
          <w:bCs w:val="0"/>
          <w:color w:val="000000"/>
          <w:lang w:val="en-US"/>
        </w:rPr>
      </w:pPr>
      <w:r w:rsidRPr="009178B5">
        <w:rPr>
          <w:rFonts w:ascii="Arial" w:hAnsi="Arial"/>
          <w:b w:val="0"/>
          <w:bCs w:val="0"/>
          <w:color w:val="000000"/>
          <w:lang w:val="en-US"/>
        </w:rPr>
        <w:t xml:space="preserve">During the show, Würth </w:t>
      </w:r>
      <w:proofErr w:type="spellStart"/>
      <w:r w:rsidRPr="009178B5">
        <w:rPr>
          <w:rFonts w:ascii="Arial" w:hAnsi="Arial"/>
          <w:b w:val="0"/>
          <w:bCs w:val="0"/>
          <w:color w:val="000000"/>
          <w:lang w:val="en-US"/>
        </w:rPr>
        <w:t>Elektronik</w:t>
      </w:r>
      <w:proofErr w:type="spellEnd"/>
      <w:r w:rsidRPr="009178B5">
        <w:rPr>
          <w:rFonts w:ascii="Arial" w:hAnsi="Arial"/>
          <w:b w:val="0"/>
          <w:bCs w:val="0"/>
          <w:color w:val="000000"/>
          <w:lang w:val="en-US"/>
        </w:rPr>
        <w:t xml:space="preserve"> released the newest edition of their guidebook; “The Trilogy of Wireless Power Transfer 2nd edition.” Cem Som, author of the guidebook, was available on the booth to answer technical questions and offer support. Also released in Long Beach is Würth </w:t>
      </w:r>
      <w:proofErr w:type="spellStart"/>
      <w:r w:rsidRPr="009178B5">
        <w:rPr>
          <w:rFonts w:ascii="Arial" w:hAnsi="Arial"/>
          <w:b w:val="0"/>
          <w:bCs w:val="0"/>
          <w:color w:val="000000"/>
          <w:lang w:val="en-US"/>
        </w:rPr>
        <w:t>Elektronik’s</w:t>
      </w:r>
      <w:proofErr w:type="spellEnd"/>
      <w:r w:rsidRPr="009178B5">
        <w:rPr>
          <w:rFonts w:ascii="Arial" w:hAnsi="Arial"/>
          <w:b w:val="0"/>
          <w:bCs w:val="0"/>
          <w:color w:val="000000"/>
          <w:lang w:val="en-US"/>
        </w:rPr>
        <w:t xml:space="preserve"> comprehensive manual, “DC/DC Handbook</w:t>
      </w:r>
      <w:r w:rsidR="003E7285">
        <w:rPr>
          <w:rFonts w:ascii="Arial" w:hAnsi="Arial"/>
          <w:b w:val="0"/>
          <w:bCs w:val="0"/>
          <w:color w:val="000000"/>
          <w:lang w:val="en-US"/>
        </w:rPr>
        <w:t>.</w:t>
      </w:r>
      <w:r w:rsidRPr="009178B5">
        <w:rPr>
          <w:rFonts w:ascii="Arial" w:hAnsi="Arial"/>
          <w:b w:val="0"/>
          <w:bCs w:val="0"/>
          <w:color w:val="000000"/>
          <w:lang w:val="en-US"/>
        </w:rPr>
        <w:t>”</w:t>
      </w:r>
    </w:p>
    <w:p w14:paraId="13DD57CC" w14:textId="77777777" w:rsidR="00FD2844" w:rsidRDefault="00FD2844" w:rsidP="00FD2844">
      <w:pPr>
        <w:pStyle w:val="BodyText"/>
        <w:spacing w:before="120" w:after="120" w:line="260" w:lineRule="exact"/>
        <w:jc w:val="both"/>
        <w:rPr>
          <w:rFonts w:ascii="Calibri" w:hAnsi="Calibri" w:cs="Calibri"/>
          <w:lang w:val="en-US"/>
        </w:rPr>
      </w:pPr>
    </w:p>
    <w:p w14:paraId="65B9E020" w14:textId="2884B3FD" w:rsidR="005973D0" w:rsidRDefault="00FD2844" w:rsidP="00332D8D">
      <w:pPr>
        <w:pStyle w:val="BodyText"/>
        <w:spacing w:before="120" w:after="120" w:line="260" w:lineRule="exact"/>
        <w:jc w:val="both"/>
        <w:rPr>
          <w:rFonts w:ascii="Arial" w:hAnsi="Arial"/>
          <w:b w:val="0"/>
          <w:bCs w:val="0"/>
          <w:color w:val="000000"/>
          <w:lang w:val="en-US"/>
        </w:rPr>
      </w:pPr>
      <w:r w:rsidRPr="004D50DA">
        <w:rPr>
          <w:rFonts w:ascii="Arial" w:hAnsi="Arial"/>
          <w:b w:val="0"/>
          <w:bCs w:val="0"/>
          <w:color w:val="000000"/>
          <w:lang w:val="en-US"/>
        </w:rPr>
        <w:lastRenderedPageBreak/>
        <w:t xml:space="preserve">"Our more-than-you-expect service was and is the foundation of Würth </w:t>
      </w:r>
      <w:proofErr w:type="spellStart"/>
      <w:r w:rsidRPr="004D50DA">
        <w:rPr>
          <w:rFonts w:ascii="Arial" w:hAnsi="Arial"/>
          <w:b w:val="0"/>
          <w:bCs w:val="0"/>
          <w:color w:val="000000"/>
          <w:lang w:val="en-US"/>
        </w:rPr>
        <w:t>Elektronik's</w:t>
      </w:r>
      <w:proofErr w:type="spellEnd"/>
      <w:r w:rsidRPr="004D50DA">
        <w:rPr>
          <w:rFonts w:ascii="Arial" w:hAnsi="Arial"/>
          <w:b w:val="0"/>
          <w:bCs w:val="0"/>
          <w:color w:val="000000"/>
          <w:lang w:val="en-US"/>
        </w:rPr>
        <w:t xml:space="preserve"> corporate success," confirms Alexander </w:t>
      </w:r>
      <w:proofErr w:type="spellStart"/>
      <w:r w:rsidRPr="004D50DA">
        <w:rPr>
          <w:rFonts w:ascii="Arial" w:hAnsi="Arial"/>
          <w:b w:val="0"/>
          <w:bCs w:val="0"/>
          <w:color w:val="000000"/>
          <w:lang w:val="en-US"/>
        </w:rPr>
        <w:t>Gerfer</w:t>
      </w:r>
      <w:proofErr w:type="spellEnd"/>
      <w:r w:rsidRPr="004D50DA">
        <w:rPr>
          <w:rFonts w:ascii="Arial" w:hAnsi="Arial"/>
          <w:b w:val="0"/>
          <w:bCs w:val="0"/>
          <w:color w:val="000000"/>
          <w:lang w:val="en-US"/>
        </w:rPr>
        <w:t xml:space="preserve">, CTO of the </w:t>
      </w:r>
      <w:r w:rsidR="00FD5E7F" w:rsidRPr="004D50DA">
        <w:rPr>
          <w:rFonts w:ascii="Arial" w:hAnsi="Arial"/>
          <w:b w:val="0"/>
          <w:sz w:val="18"/>
          <w:szCs w:val="18"/>
          <w:lang w:val="en-US"/>
        </w:rPr>
        <w:t xml:space="preserve">Würth </w:t>
      </w:r>
      <w:proofErr w:type="spellStart"/>
      <w:r w:rsidR="00FD5E7F" w:rsidRPr="004D50DA">
        <w:rPr>
          <w:rFonts w:ascii="Arial" w:hAnsi="Arial"/>
          <w:b w:val="0"/>
          <w:sz w:val="18"/>
          <w:szCs w:val="18"/>
          <w:lang w:val="en-US"/>
        </w:rPr>
        <w:t>Elektronik</w:t>
      </w:r>
      <w:proofErr w:type="spellEnd"/>
      <w:r w:rsidR="00FD5E7F" w:rsidRPr="004D50DA">
        <w:rPr>
          <w:rFonts w:ascii="Arial" w:hAnsi="Arial"/>
          <w:b w:val="0"/>
          <w:sz w:val="18"/>
          <w:szCs w:val="18"/>
          <w:lang w:val="en-US"/>
        </w:rPr>
        <w:t xml:space="preserve"> </w:t>
      </w:r>
      <w:proofErr w:type="spellStart"/>
      <w:r w:rsidR="00FD5E7F" w:rsidRPr="004D50DA">
        <w:rPr>
          <w:rFonts w:ascii="Arial" w:hAnsi="Arial"/>
          <w:b w:val="0"/>
          <w:sz w:val="18"/>
          <w:szCs w:val="18"/>
          <w:lang w:val="en-US"/>
        </w:rPr>
        <w:t>eiSos</w:t>
      </w:r>
      <w:proofErr w:type="spellEnd"/>
      <w:r w:rsidR="00FD5E7F" w:rsidRPr="004D50DA">
        <w:rPr>
          <w:rFonts w:ascii="Arial" w:hAnsi="Arial"/>
          <w:b w:val="0"/>
          <w:sz w:val="18"/>
          <w:szCs w:val="18"/>
          <w:lang w:val="en-US"/>
        </w:rPr>
        <w:t xml:space="preserve"> Group, a</w:t>
      </w:r>
      <w:r w:rsidR="00FD5E7F" w:rsidRPr="004D50DA">
        <w:rPr>
          <w:rFonts w:ascii="Arial" w:hAnsi="Arial"/>
          <w:sz w:val="18"/>
          <w:szCs w:val="18"/>
          <w:lang w:val="en-US"/>
        </w:rPr>
        <w:t xml:space="preserve"> </w:t>
      </w:r>
      <w:r w:rsidRPr="004D50DA">
        <w:rPr>
          <w:rFonts w:ascii="Arial" w:hAnsi="Arial"/>
          <w:b w:val="0"/>
          <w:bCs w:val="0"/>
          <w:color w:val="000000"/>
          <w:lang w:val="en-US"/>
        </w:rPr>
        <w:t>well-known component manufacturer. "Our DC/DC Converter Handbook, which we presented for the first time at the conference, proves that we are serious about promoting innovation and knowledge transfer. True to our mission "creating together", we will continue to ensure that great ideas get the right power - through functional power supplies as well as targeted development support, especially for start-ups."</w:t>
      </w:r>
    </w:p>
    <w:p w14:paraId="2EE6C6E7" w14:textId="789E2337" w:rsidR="00332D8D" w:rsidRPr="009178B5" w:rsidRDefault="00332D8D" w:rsidP="00332D8D">
      <w:pPr>
        <w:pStyle w:val="BodyText"/>
        <w:spacing w:before="120" w:after="120" w:line="260" w:lineRule="exact"/>
        <w:jc w:val="both"/>
        <w:rPr>
          <w:rFonts w:ascii="Arial" w:hAnsi="Arial"/>
          <w:b w:val="0"/>
          <w:bCs w:val="0"/>
          <w:color w:val="000000"/>
          <w:lang w:val="en-US"/>
        </w:rPr>
      </w:pPr>
      <w:r w:rsidRPr="009178B5">
        <w:rPr>
          <w:rFonts w:ascii="Arial" w:hAnsi="Arial"/>
          <w:b w:val="0"/>
          <w:bCs w:val="0"/>
          <w:color w:val="000000"/>
          <w:lang w:val="en-US"/>
        </w:rPr>
        <w:t xml:space="preserve">Throughout the duration of the exhibition, Würth </w:t>
      </w:r>
      <w:proofErr w:type="spellStart"/>
      <w:r w:rsidRPr="009178B5">
        <w:rPr>
          <w:rFonts w:ascii="Arial" w:hAnsi="Arial"/>
          <w:b w:val="0"/>
          <w:bCs w:val="0"/>
          <w:color w:val="000000"/>
          <w:lang w:val="en-US"/>
        </w:rPr>
        <w:t>Elektronik</w:t>
      </w:r>
      <w:proofErr w:type="spellEnd"/>
      <w:r w:rsidRPr="009178B5">
        <w:rPr>
          <w:rFonts w:ascii="Arial" w:hAnsi="Arial"/>
          <w:b w:val="0"/>
          <w:bCs w:val="0"/>
          <w:color w:val="000000"/>
          <w:lang w:val="en-US"/>
        </w:rPr>
        <w:t xml:space="preserve"> showcased a variety of partner demonstrations on their distinctive booth. Highlighted activities included an interactive 50W WPC Shuffleboard table in collaboration with Infineon Technology, a miniature Ferris Wheel powered by a 24V Brushless DC Motor featuring customizable LED lighting in partnership with Renesas, and </w:t>
      </w:r>
      <w:r w:rsidR="00405F35" w:rsidRPr="009178B5">
        <w:rPr>
          <w:rFonts w:ascii="Arial" w:hAnsi="Arial"/>
          <w:b w:val="0"/>
          <w:bCs w:val="0"/>
          <w:color w:val="000000"/>
          <w:lang w:val="en-US"/>
        </w:rPr>
        <w:t>an</w:t>
      </w:r>
      <w:r w:rsidRPr="009178B5">
        <w:rPr>
          <w:rFonts w:ascii="Arial" w:hAnsi="Arial"/>
          <w:b w:val="0"/>
          <w:bCs w:val="0"/>
          <w:color w:val="000000"/>
          <w:lang w:val="en-US"/>
        </w:rPr>
        <w:t xml:space="preserve"> engaging bean bag demonstration game showcasing Texas Instruments Power and Motor Control Solutions.</w:t>
      </w:r>
    </w:p>
    <w:p w14:paraId="6669568B" w14:textId="77777777" w:rsidR="00332D8D" w:rsidRPr="009178B5" w:rsidRDefault="00332D8D" w:rsidP="00332D8D">
      <w:pPr>
        <w:pStyle w:val="BodyText"/>
        <w:spacing w:before="120" w:after="120" w:line="260" w:lineRule="exact"/>
        <w:jc w:val="both"/>
        <w:rPr>
          <w:rFonts w:ascii="Arial" w:hAnsi="Arial"/>
          <w:b w:val="0"/>
          <w:bCs w:val="0"/>
          <w:color w:val="000000"/>
          <w:lang w:val="en-US"/>
        </w:rPr>
      </w:pPr>
      <w:r w:rsidRPr="009178B5">
        <w:rPr>
          <w:rFonts w:ascii="Arial" w:hAnsi="Arial"/>
          <w:b w:val="0"/>
          <w:bCs w:val="0"/>
          <w:color w:val="000000"/>
          <w:lang w:val="en-US"/>
        </w:rPr>
        <w:t xml:space="preserve">Attendees who actively participated in the booth's interactive activities received a complimentary pair of Würth </w:t>
      </w:r>
      <w:proofErr w:type="spellStart"/>
      <w:r w:rsidRPr="009178B5">
        <w:rPr>
          <w:rFonts w:ascii="Arial" w:hAnsi="Arial"/>
          <w:b w:val="0"/>
          <w:bCs w:val="0"/>
          <w:color w:val="000000"/>
          <w:lang w:val="en-US"/>
        </w:rPr>
        <w:t>Elektronik</w:t>
      </w:r>
      <w:proofErr w:type="spellEnd"/>
      <w:r w:rsidRPr="009178B5">
        <w:rPr>
          <w:rFonts w:ascii="Arial" w:hAnsi="Arial"/>
          <w:b w:val="0"/>
          <w:bCs w:val="0"/>
          <w:color w:val="000000"/>
          <w:lang w:val="en-US"/>
        </w:rPr>
        <w:t xml:space="preserve"> branded socks and were entered for a chance to win a pair of Apple Air Pods. </w:t>
      </w:r>
    </w:p>
    <w:p w14:paraId="722A0F66" w14:textId="77777777" w:rsidR="00332D8D" w:rsidRPr="009178B5" w:rsidRDefault="00332D8D" w:rsidP="00332D8D">
      <w:pPr>
        <w:pStyle w:val="BodyText"/>
        <w:spacing w:before="120" w:after="120" w:line="260" w:lineRule="exact"/>
        <w:jc w:val="both"/>
        <w:rPr>
          <w:rFonts w:ascii="Arial" w:hAnsi="Arial"/>
          <w:b w:val="0"/>
          <w:bCs w:val="0"/>
          <w:color w:val="000000"/>
          <w:lang w:val="en-US"/>
        </w:rPr>
      </w:pPr>
      <w:r w:rsidRPr="009178B5">
        <w:rPr>
          <w:rFonts w:ascii="Arial" w:hAnsi="Arial"/>
          <w:b w:val="0"/>
          <w:bCs w:val="0"/>
          <w:color w:val="000000"/>
          <w:lang w:val="en-US"/>
        </w:rPr>
        <w:t xml:space="preserve">In addition to exploring the interactive exhibits, APEC attendees had the opportunity to engage in technical discussions with Würth </w:t>
      </w:r>
      <w:proofErr w:type="spellStart"/>
      <w:r w:rsidRPr="009178B5">
        <w:rPr>
          <w:rFonts w:ascii="Arial" w:hAnsi="Arial"/>
          <w:b w:val="0"/>
          <w:bCs w:val="0"/>
          <w:color w:val="000000"/>
          <w:lang w:val="en-US"/>
        </w:rPr>
        <w:t>Elektronik</w:t>
      </w:r>
      <w:proofErr w:type="spellEnd"/>
      <w:r w:rsidRPr="009178B5">
        <w:rPr>
          <w:rFonts w:ascii="Arial" w:hAnsi="Arial"/>
          <w:b w:val="0"/>
          <w:bCs w:val="0"/>
          <w:color w:val="000000"/>
          <w:lang w:val="en-US"/>
        </w:rPr>
        <w:t xml:space="preserve"> experts, receive the iconic Würth </w:t>
      </w:r>
      <w:proofErr w:type="spellStart"/>
      <w:r w:rsidRPr="009178B5">
        <w:rPr>
          <w:rFonts w:ascii="Arial" w:hAnsi="Arial"/>
          <w:b w:val="0"/>
          <w:bCs w:val="0"/>
          <w:color w:val="000000"/>
          <w:lang w:val="en-US"/>
        </w:rPr>
        <w:t>Elektronik</w:t>
      </w:r>
      <w:proofErr w:type="spellEnd"/>
      <w:r w:rsidRPr="009178B5">
        <w:rPr>
          <w:rFonts w:ascii="Arial" w:hAnsi="Arial"/>
          <w:b w:val="0"/>
          <w:bCs w:val="0"/>
          <w:color w:val="000000"/>
          <w:lang w:val="en-US"/>
        </w:rPr>
        <w:t xml:space="preserve"> APEC hat, and secure an exclusive invitation to one of the exhibition's premier events: the highly anticipated Tuesday Night Party hosted by Würth </w:t>
      </w:r>
      <w:proofErr w:type="spellStart"/>
      <w:r w:rsidRPr="009178B5">
        <w:rPr>
          <w:rFonts w:ascii="Arial" w:hAnsi="Arial"/>
          <w:b w:val="0"/>
          <w:bCs w:val="0"/>
          <w:color w:val="000000"/>
          <w:lang w:val="en-US"/>
        </w:rPr>
        <w:t>Elektronik</w:t>
      </w:r>
      <w:proofErr w:type="spellEnd"/>
      <w:r w:rsidRPr="009178B5">
        <w:rPr>
          <w:rFonts w:ascii="Arial" w:hAnsi="Arial"/>
          <w:b w:val="0"/>
          <w:bCs w:val="0"/>
          <w:color w:val="000000"/>
          <w:lang w:val="en-US"/>
        </w:rPr>
        <w:t xml:space="preserve">. </w:t>
      </w:r>
    </w:p>
    <w:p w14:paraId="6B56258D" w14:textId="77777777" w:rsidR="00332D8D" w:rsidRPr="009178B5" w:rsidRDefault="00332D8D" w:rsidP="00BD2843">
      <w:pPr>
        <w:pStyle w:val="BodyText"/>
        <w:spacing w:before="120" w:after="120" w:line="260" w:lineRule="exact"/>
        <w:jc w:val="both"/>
        <w:rPr>
          <w:rFonts w:ascii="Arial" w:hAnsi="Arial"/>
          <w:b w:val="0"/>
          <w:bCs w:val="0"/>
          <w:lang w:val="en-US"/>
        </w:rPr>
      </w:pPr>
    </w:p>
    <w:p w14:paraId="7DC8661B" w14:textId="77777777" w:rsidR="00332D8D" w:rsidRPr="009178B5" w:rsidRDefault="00332D8D" w:rsidP="00BD2843">
      <w:pPr>
        <w:pStyle w:val="BodyText"/>
        <w:spacing w:before="120" w:after="120" w:line="260" w:lineRule="exact"/>
        <w:jc w:val="both"/>
        <w:rPr>
          <w:rFonts w:ascii="Arial" w:hAnsi="Arial"/>
          <w:b w:val="0"/>
          <w:bCs w:val="0"/>
          <w:lang w:val="en-US"/>
        </w:rPr>
      </w:pPr>
    </w:p>
    <w:p w14:paraId="696F40BE" w14:textId="77777777" w:rsidR="00C63D8C" w:rsidRPr="009178B5" w:rsidRDefault="00C63D8C" w:rsidP="00BD2843">
      <w:pPr>
        <w:pStyle w:val="PITextkrper"/>
        <w:pBdr>
          <w:top w:val="single" w:sz="4" w:space="1" w:color="auto"/>
        </w:pBdr>
        <w:spacing w:before="240"/>
        <w:rPr>
          <w:b/>
          <w:sz w:val="18"/>
          <w:szCs w:val="18"/>
          <w:lang w:val="en-US"/>
        </w:rPr>
      </w:pPr>
    </w:p>
    <w:p w14:paraId="6C1398A1" w14:textId="77777777" w:rsidR="0078503A" w:rsidRPr="009178B5" w:rsidRDefault="0078503A" w:rsidP="0078503A">
      <w:pPr>
        <w:spacing w:after="120" w:line="280" w:lineRule="exact"/>
        <w:rPr>
          <w:rFonts w:ascii="Arial" w:hAnsi="Arial" w:cs="Arial"/>
          <w:b/>
          <w:bCs/>
          <w:sz w:val="18"/>
          <w:szCs w:val="18"/>
          <w:lang w:val="en-US"/>
        </w:rPr>
      </w:pPr>
      <w:r w:rsidRPr="009178B5">
        <w:rPr>
          <w:rFonts w:ascii="Arial" w:hAnsi="Arial" w:cs="Arial"/>
          <w:b/>
          <w:bCs/>
          <w:sz w:val="18"/>
          <w:szCs w:val="18"/>
          <w:lang w:val="en-US"/>
        </w:rPr>
        <w:t>Available images</w:t>
      </w:r>
    </w:p>
    <w:p w14:paraId="46D35000" w14:textId="0643A2A3" w:rsidR="00C63D8C" w:rsidRPr="009178B5" w:rsidRDefault="0078503A" w:rsidP="00C63D8C">
      <w:pPr>
        <w:spacing w:after="120" w:line="280" w:lineRule="exact"/>
        <w:rPr>
          <w:b/>
          <w:sz w:val="18"/>
          <w:szCs w:val="18"/>
          <w:lang w:val="en-US"/>
        </w:rPr>
      </w:pPr>
      <w:r w:rsidRPr="009178B5">
        <w:rPr>
          <w:rFonts w:ascii="Arial" w:hAnsi="Arial" w:cs="Arial"/>
          <w:bCs/>
          <w:sz w:val="18"/>
          <w:szCs w:val="18"/>
          <w:lang w:val="en-US"/>
        </w:rPr>
        <w:t>The following images can be downloaded from the Internet in printable quality:</w:t>
      </w:r>
      <w:r w:rsidRPr="009178B5">
        <w:rPr>
          <w:lang w:val="en-US"/>
        </w:rPr>
        <w:t xml:space="preserve"> </w:t>
      </w:r>
      <w:hyperlink r:id="rId7" w:history="1">
        <w:r w:rsidR="00FD236F" w:rsidRPr="009178B5">
          <w:rPr>
            <w:rStyle w:val="Hyperlink"/>
            <w:rFonts w:ascii="Arial" w:hAnsi="Arial" w:cs="Arial"/>
            <w:sz w:val="18"/>
            <w:szCs w:val="18"/>
            <w:lang w:val="en-US"/>
          </w:rPr>
          <w:t>https://kk.htcm.de/press-releases/wuerth/</w:t>
        </w:r>
      </w:hyperlink>
    </w:p>
    <w:tbl>
      <w:tblPr>
        <w:tblW w:w="687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gridCol w:w="3435"/>
      </w:tblGrid>
      <w:tr w:rsidR="00925D4B" w:rsidRPr="009178B5" w14:paraId="514B7031" w14:textId="55024A72" w:rsidTr="00925D4B">
        <w:trPr>
          <w:trHeight w:val="3767"/>
        </w:trPr>
        <w:tc>
          <w:tcPr>
            <w:tcW w:w="3435" w:type="dxa"/>
          </w:tcPr>
          <w:p w14:paraId="717AB284" w14:textId="51E6284E" w:rsidR="00925D4B" w:rsidRPr="009178B5" w:rsidRDefault="00925D4B" w:rsidP="004B4EB2">
            <w:pPr>
              <w:pStyle w:val="txt"/>
              <w:rPr>
                <w:bCs/>
                <w:sz w:val="16"/>
                <w:szCs w:val="16"/>
                <w:lang w:val="en-US"/>
              </w:rPr>
            </w:pPr>
            <w:r w:rsidRPr="009178B5">
              <w:rPr>
                <w:b/>
                <w:lang w:val="en-US"/>
              </w:rPr>
              <w:br/>
            </w:r>
            <w:r w:rsidRPr="009178B5">
              <w:rPr>
                <w:noProof/>
                <w:lang w:val="en-US"/>
              </w:rPr>
              <w:drawing>
                <wp:inline distT="0" distB="0" distL="0" distR="0" wp14:anchorId="40815738" wp14:editId="75262119">
                  <wp:extent cx="2092325" cy="1569085"/>
                  <wp:effectExtent l="0" t="0" r="3175" b="0"/>
                  <wp:docPr id="65236654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2325" cy="1569085"/>
                          </a:xfrm>
                          <a:prstGeom prst="rect">
                            <a:avLst/>
                          </a:prstGeom>
                          <a:noFill/>
                          <a:ln>
                            <a:noFill/>
                          </a:ln>
                        </pic:spPr>
                      </pic:pic>
                    </a:graphicData>
                  </a:graphic>
                </wp:inline>
              </w:drawing>
            </w:r>
            <w:r w:rsidRPr="009178B5">
              <w:rPr>
                <w:bCs/>
                <w:sz w:val="16"/>
                <w:szCs w:val="16"/>
                <w:lang w:val="en-US"/>
              </w:rPr>
              <w:t xml:space="preserve">Image source: Wurth Electronics </w:t>
            </w:r>
          </w:p>
          <w:p w14:paraId="0B1F7801" w14:textId="11986925" w:rsidR="00925D4B" w:rsidRPr="009178B5" w:rsidRDefault="009178B5" w:rsidP="00A504EC">
            <w:pPr>
              <w:autoSpaceDE w:val="0"/>
              <w:autoSpaceDN w:val="0"/>
              <w:adjustRightInd w:val="0"/>
              <w:rPr>
                <w:rFonts w:ascii="Arial" w:hAnsi="Arial" w:cs="Arial"/>
                <w:b/>
                <w:bCs/>
                <w:sz w:val="18"/>
                <w:szCs w:val="18"/>
                <w:lang w:val="en-US"/>
              </w:rPr>
            </w:pPr>
            <w:r w:rsidRPr="009178B5">
              <w:rPr>
                <w:rFonts w:ascii="Arial" w:hAnsi="Arial" w:cs="Arial"/>
                <w:b/>
                <w:sz w:val="18"/>
                <w:szCs w:val="18"/>
                <w:lang w:val="en-US"/>
              </w:rPr>
              <w:t xml:space="preserve">The team and Alexander </w:t>
            </w:r>
            <w:proofErr w:type="spellStart"/>
            <w:r w:rsidRPr="009178B5">
              <w:rPr>
                <w:rFonts w:ascii="Arial" w:hAnsi="Arial" w:cs="Arial"/>
                <w:b/>
                <w:sz w:val="18"/>
                <w:szCs w:val="18"/>
                <w:lang w:val="en-US"/>
              </w:rPr>
              <w:t>Gerfer</w:t>
            </w:r>
            <w:proofErr w:type="spellEnd"/>
            <w:r w:rsidR="005973D0">
              <w:rPr>
                <w:rFonts w:ascii="Arial" w:hAnsi="Arial" w:cs="Arial"/>
                <w:b/>
                <w:sz w:val="18"/>
                <w:szCs w:val="18"/>
                <w:lang w:val="en-US"/>
              </w:rPr>
              <w:t xml:space="preserve">, CTO of </w:t>
            </w:r>
            <w:r w:rsidR="00FD5E7F">
              <w:rPr>
                <w:rFonts w:ascii="Arial" w:hAnsi="Arial" w:cs="Arial"/>
                <w:b/>
                <w:sz w:val="18"/>
                <w:szCs w:val="18"/>
                <w:lang w:val="en-US"/>
              </w:rPr>
              <w:t xml:space="preserve">the </w:t>
            </w:r>
            <w:r w:rsidR="005973D0">
              <w:rPr>
                <w:rFonts w:ascii="Arial" w:hAnsi="Arial" w:cs="Arial"/>
                <w:b/>
                <w:sz w:val="18"/>
                <w:szCs w:val="18"/>
                <w:lang w:val="en-US"/>
              </w:rPr>
              <w:t xml:space="preserve">Würth </w:t>
            </w:r>
            <w:proofErr w:type="spellStart"/>
            <w:r w:rsidR="005973D0">
              <w:rPr>
                <w:rFonts w:ascii="Arial" w:hAnsi="Arial" w:cs="Arial"/>
                <w:b/>
                <w:sz w:val="18"/>
                <w:szCs w:val="18"/>
                <w:lang w:val="en-US"/>
              </w:rPr>
              <w:t>Elektronik</w:t>
            </w:r>
            <w:proofErr w:type="spellEnd"/>
            <w:r w:rsidR="005973D0">
              <w:rPr>
                <w:rFonts w:ascii="Arial" w:hAnsi="Arial" w:cs="Arial"/>
                <w:b/>
                <w:sz w:val="18"/>
                <w:szCs w:val="18"/>
                <w:lang w:val="en-US"/>
              </w:rPr>
              <w:t xml:space="preserve"> </w:t>
            </w:r>
            <w:proofErr w:type="spellStart"/>
            <w:r w:rsidR="005973D0">
              <w:rPr>
                <w:rFonts w:ascii="Arial" w:hAnsi="Arial" w:cs="Arial"/>
                <w:b/>
                <w:sz w:val="18"/>
                <w:szCs w:val="18"/>
                <w:lang w:val="en-US"/>
              </w:rPr>
              <w:t>eiSos</w:t>
            </w:r>
            <w:proofErr w:type="spellEnd"/>
            <w:r w:rsidR="005973D0">
              <w:rPr>
                <w:rFonts w:ascii="Arial" w:hAnsi="Arial" w:cs="Arial"/>
                <w:b/>
                <w:sz w:val="18"/>
                <w:szCs w:val="18"/>
                <w:lang w:val="en-US"/>
              </w:rPr>
              <w:t xml:space="preserve"> Group</w:t>
            </w:r>
            <w:r w:rsidRPr="009178B5">
              <w:rPr>
                <w:rFonts w:ascii="Arial" w:hAnsi="Arial" w:cs="Arial"/>
                <w:b/>
                <w:sz w:val="18"/>
                <w:szCs w:val="18"/>
                <w:lang w:val="en-US"/>
              </w:rPr>
              <w:t xml:space="preserve"> (kneeling in the center front)</w:t>
            </w:r>
            <w:r w:rsidR="00925D4B" w:rsidRPr="009178B5">
              <w:rPr>
                <w:rFonts w:ascii="Arial" w:hAnsi="Arial" w:cs="Arial"/>
                <w:b/>
                <w:sz w:val="18"/>
                <w:szCs w:val="18"/>
                <w:lang w:val="en-US"/>
              </w:rPr>
              <w:t>.</w:t>
            </w:r>
            <w:r w:rsidR="00925D4B" w:rsidRPr="009178B5">
              <w:rPr>
                <w:rFonts w:ascii="Arial" w:hAnsi="Arial" w:cs="Arial"/>
                <w:b/>
                <w:bCs/>
                <w:sz w:val="18"/>
                <w:szCs w:val="18"/>
                <w:lang w:val="en-US"/>
              </w:rPr>
              <w:t xml:space="preserve"> </w:t>
            </w:r>
            <w:r w:rsidR="005973D0">
              <w:rPr>
                <w:rFonts w:ascii="Arial" w:hAnsi="Arial" w:cs="Arial"/>
                <w:b/>
                <w:bCs/>
                <w:sz w:val="18"/>
                <w:szCs w:val="18"/>
                <w:lang w:val="en-US"/>
              </w:rPr>
              <w:br/>
            </w:r>
          </w:p>
        </w:tc>
        <w:tc>
          <w:tcPr>
            <w:tcW w:w="3435" w:type="dxa"/>
          </w:tcPr>
          <w:p w14:paraId="5A4E612E" w14:textId="77777777" w:rsidR="00925D4B" w:rsidRPr="009178B5" w:rsidRDefault="00925D4B" w:rsidP="00925D4B">
            <w:pPr>
              <w:pStyle w:val="txt"/>
              <w:rPr>
                <w:bCs/>
                <w:sz w:val="16"/>
                <w:szCs w:val="16"/>
                <w:lang w:val="en-US"/>
              </w:rPr>
            </w:pPr>
            <w:r w:rsidRPr="009178B5">
              <w:rPr>
                <w:b/>
                <w:lang w:val="en-US"/>
              </w:rPr>
              <w:br/>
            </w:r>
            <w:r w:rsidRPr="009178B5">
              <w:rPr>
                <w:noProof/>
                <w:lang w:val="en-US"/>
              </w:rPr>
              <w:drawing>
                <wp:inline distT="0" distB="0" distL="0" distR="0" wp14:anchorId="10B3303C" wp14:editId="7FA4ED07">
                  <wp:extent cx="2092325" cy="1569085"/>
                  <wp:effectExtent l="0" t="0" r="3175" b="0"/>
                  <wp:docPr id="205344245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2325" cy="1569085"/>
                          </a:xfrm>
                          <a:prstGeom prst="rect">
                            <a:avLst/>
                          </a:prstGeom>
                          <a:noFill/>
                          <a:ln>
                            <a:noFill/>
                          </a:ln>
                        </pic:spPr>
                      </pic:pic>
                    </a:graphicData>
                  </a:graphic>
                </wp:inline>
              </w:drawing>
            </w:r>
            <w:r w:rsidRPr="009178B5">
              <w:rPr>
                <w:b/>
                <w:lang w:val="en-US"/>
              </w:rPr>
              <w:br/>
            </w:r>
            <w:r w:rsidRPr="009178B5">
              <w:rPr>
                <w:bCs/>
                <w:sz w:val="16"/>
                <w:szCs w:val="16"/>
                <w:lang w:val="en-US"/>
              </w:rPr>
              <w:t xml:space="preserve">Image source: Wurth Electronics </w:t>
            </w:r>
          </w:p>
          <w:p w14:paraId="53EEDEE4" w14:textId="48168D20" w:rsidR="00925D4B" w:rsidRPr="009178B5" w:rsidRDefault="009178B5" w:rsidP="00925D4B">
            <w:pPr>
              <w:pStyle w:val="txt"/>
              <w:rPr>
                <w:b/>
                <w:lang w:val="en-US"/>
              </w:rPr>
            </w:pPr>
            <w:r w:rsidRPr="009178B5">
              <w:rPr>
                <w:b/>
                <w:sz w:val="18"/>
                <w:szCs w:val="18"/>
                <w:lang w:val="en-US"/>
              </w:rPr>
              <w:t>Let's have some fun at the booth</w:t>
            </w:r>
            <w:r w:rsidR="00925D4B" w:rsidRPr="009178B5">
              <w:rPr>
                <w:b/>
                <w:sz w:val="18"/>
                <w:szCs w:val="18"/>
                <w:lang w:val="en-US"/>
              </w:rPr>
              <w:t>.</w:t>
            </w:r>
          </w:p>
        </w:tc>
      </w:tr>
    </w:tbl>
    <w:p w14:paraId="561BD99F" w14:textId="77777777" w:rsidR="00BD2843" w:rsidRPr="009178B5" w:rsidRDefault="00BD2843" w:rsidP="00E27071">
      <w:pPr>
        <w:pStyle w:val="BodyText"/>
        <w:spacing w:before="120" w:after="120" w:line="260" w:lineRule="exact"/>
        <w:jc w:val="both"/>
        <w:rPr>
          <w:rFonts w:ascii="Arial" w:hAnsi="Arial"/>
          <w:b w:val="0"/>
          <w:bCs w:val="0"/>
          <w:lang w:val="en-US"/>
        </w:rPr>
      </w:pPr>
    </w:p>
    <w:p w14:paraId="303C3D5B" w14:textId="77777777" w:rsidR="00925D4B" w:rsidRPr="009178B5" w:rsidRDefault="00925D4B" w:rsidP="00925D4B">
      <w:pPr>
        <w:spacing w:after="120" w:line="280" w:lineRule="exact"/>
        <w:rPr>
          <w:b/>
          <w:sz w:val="18"/>
          <w:szCs w:val="18"/>
          <w:lang w:val="en-US"/>
        </w:rPr>
      </w:pPr>
    </w:p>
    <w:tbl>
      <w:tblPr>
        <w:tblW w:w="687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5"/>
        <w:gridCol w:w="4285"/>
      </w:tblGrid>
      <w:tr w:rsidR="00925D4B" w:rsidRPr="009178B5" w14:paraId="14A99AB2" w14:textId="77777777" w:rsidTr="00925D4B">
        <w:trPr>
          <w:trHeight w:val="3767"/>
        </w:trPr>
        <w:tc>
          <w:tcPr>
            <w:tcW w:w="2585" w:type="dxa"/>
          </w:tcPr>
          <w:p w14:paraId="32A1CA7A" w14:textId="03EB8928" w:rsidR="00925D4B" w:rsidRPr="009178B5" w:rsidRDefault="00925D4B" w:rsidP="00925D4B">
            <w:pPr>
              <w:pStyle w:val="txt"/>
              <w:rPr>
                <w:bCs/>
                <w:sz w:val="16"/>
                <w:szCs w:val="16"/>
                <w:lang w:val="en-US"/>
              </w:rPr>
            </w:pPr>
            <w:r w:rsidRPr="009178B5">
              <w:rPr>
                <w:b/>
                <w:lang w:val="en-US"/>
              </w:rPr>
              <w:br/>
            </w:r>
            <w:r w:rsidRPr="009178B5">
              <w:rPr>
                <w:noProof/>
                <w:lang w:val="en-US"/>
              </w:rPr>
              <w:drawing>
                <wp:inline distT="0" distB="0" distL="0" distR="0" wp14:anchorId="52035C56" wp14:editId="43DFE6C5">
                  <wp:extent cx="1968200" cy="1476000"/>
                  <wp:effectExtent l="0" t="1587" r="0" b="0"/>
                  <wp:docPr id="90496797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968200" cy="1476000"/>
                          </a:xfrm>
                          <a:prstGeom prst="rect">
                            <a:avLst/>
                          </a:prstGeom>
                          <a:noFill/>
                          <a:ln>
                            <a:noFill/>
                          </a:ln>
                        </pic:spPr>
                      </pic:pic>
                    </a:graphicData>
                  </a:graphic>
                </wp:inline>
              </w:drawing>
            </w:r>
            <w:r w:rsidRPr="009178B5">
              <w:rPr>
                <w:bCs/>
                <w:sz w:val="16"/>
                <w:szCs w:val="16"/>
                <w:lang w:val="en-US"/>
              </w:rPr>
              <w:t>Image source: Wurth Electronics</w:t>
            </w:r>
          </w:p>
          <w:p w14:paraId="03E18BF5" w14:textId="57F3E6EC" w:rsidR="00925D4B" w:rsidRPr="009178B5" w:rsidRDefault="009178B5" w:rsidP="00E95761">
            <w:pPr>
              <w:autoSpaceDE w:val="0"/>
              <w:autoSpaceDN w:val="0"/>
              <w:adjustRightInd w:val="0"/>
              <w:rPr>
                <w:rFonts w:ascii="Arial" w:hAnsi="Arial" w:cs="Arial"/>
                <w:b/>
                <w:bCs/>
                <w:sz w:val="18"/>
                <w:szCs w:val="18"/>
                <w:lang w:val="en-US"/>
              </w:rPr>
            </w:pPr>
            <w:r w:rsidRPr="009178B5">
              <w:rPr>
                <w:rFonts w:ascii="Arial" w:hAnsi="Arial" w:cs="Arial"/>
                <w:b/>
                <w:sz w:val="18"/>
                <w:szCs w:val="18"/>
                <w:lang w:val="en-US"/>
              </w:rPr>
              <w:t xml:space="preserve">Now a cult: The Würth </w:t>
            </w:r>
            <w:proofErr w:type="spellStart"/>
            <w:r w:rsidRPr="009178B5">
              <w:rPr>
                <w:rFonts w:ascii="Arial" w:hAnsi="Arial" w:cs="Arial"/>
                <w:b/>
                <w:sz w:val="18"/>
                <w:szCs w:val="18"/>
                <w:lang w:val="en-US"/>
              </w:rPr>
              <w:t>Elektronik</w:t>
            </w:r>
            <w:proofErr w:type="spellEnd"/>
            <w:r w:rsidRPr="009178B5">
              <w:rPr>
                <w:rFonts w:ascii="Arial" w:hAnsi="Arial" w:cs="Arial"/>
                <w:b/>
                <w:sz w:val="18"/>
                <w:szCs w:val="18"/>
                <w:lang w:val="en-US"/>
              </w:rPr>
              <w:t xml:space="preserve"> socks</w:t>
            </w:r>
            <w:r w:rsidR="00925D4B" w:rsidRPr="009178B5">
              <w:rPr>
                <w:rFonts w:ascii="Arial" w:hAnsi="Arial" w:cs="Arial"/>
                <w:b/>
                <w:sz w:val="18"/>
                <w:szCs w:val="18"/>
                <w:lang w:val="en-US"/>
              </w:rPr>
              <w:t>.</w:t>
            </w:r>
            <w:r w:rsidR="00925D4B" w:rsidRPr="009178B5">
              <w:rPr>
                <w:rFonts w:ascii="Arial" w:hAnsi="Arial" w:cs="Arial"/>
                <w:b/>
                <w:bCs/>
                <w:sz w:val="18"/>
                <w:szCs w:val="18"/>
                <w:lang w:val="en-US"/>
              </w:rPr>
              <w:t xml:space="preserve"> </w:t>
            </w:r>
          </w:p>
        </w:tc>
        <w:tc>
          <w:tcPr>
            <w:tcW w:w="4285" w:type="dxa"/>
          </w:tcPr>
          <w:p w14:paraId="7661F411" w14:textId="77777777" w:rsidR="00925D4B" w:rsidRPr="009178B5" w:rsidRDefault="00925D4B" w:rsidP="00925D4B">
            <w:pPr>
              <w:pStyle w:val="txt"/>
              <w:rPr>
                <w:bCs/>
                <w:sz w:val="16"/>
                <w:szCs w:val="16"/>
                <w:lang w:val="en-US"/>
              </w:rPr>
            </w:pPr>
            <w:r w:rsidRPr="009178B5">
              <w:rPr>
                <w:b/>
                <w:lang w:val="en-US"/>
              </w:rPr>
              <w:br/>
            </w:r>
            <w:r w:rsidRPr="009178B5">
              <w:rPr>
                <w:noProof/>
                <w:lang w:val="en-US"/>
              </w:rPr>
              <w:drawing>
                <wp:inline distT="0" distB="0" distL="0" distR="0" wp14:anchorId="5E0BB111" wp14:editId="145CB6DD">
                  <wp:extent cx="2640269" cy="1980000"/>
                  <wp:effectExtent l="0" t="0" r="8255" b="1270"/>
                  <wp:docPr id="127985585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0269" cy="1980000"/>
                          </a:xfrm>
                          <a:prstGeom prst="rect">
                            <a:avLst/>
                          </a:prstGeom>
                          <a:noFill/>
                          <a:ln>
                            <a:noFill/>
                          </a:ln>
                        </pic:spPr>
                      </pic:pic>
                    </a:graphicData>
                  </a:graphic>
                </wp:inline>
              </w:drawing>
            </w:r>
            <w:r w:rsidRPr="009178B5">
              <w:rPr>
                <w:b/>
                <w:lang w:val="en-US"/>
              </w:rPr>
              <w:br/>
            </w:r>
            <w:r w:rsidRPr="009178B5">
              <w:rPr>
                <w:bCs/>
                <w:sz w:val="16"/>
                <w:szCs w:val="16"/>
                <w:lang w:val="en-US"/>
              </w:rPr>
              <w:t>Image source: Wurth Electronics</w:t>
            </w:r>
          </w:p>
          <w:p w14:paraId="7EC2DD1D" w14:textId="40CFCE28" w:rsidR="00925D4B" w:rsidRPr="009178B5" w:rsidRDefault="009178B5" w:rsidP="00925D4B">
            <w:pPr>
              <w:pStyle w:val="txt"/>
              <w:rPr>
                <w:b/>
                <w:lang w:val="en-US"/>
              </w:rPr>
            </w:pPr>
            <w:r w:rsidRPr="009178B5">
              <w:rPr>
                <w:b/>
                <w:sz w:val="18"/>
                <w:szCs w:val="18"/>
                <w:lang w:val="en-US"/>
              </w:rPr>
              <w:t xml:space="preserve">Two gifted Würth </w:t>
            </w:r>
            <w:proofErr w:type="spellStart"/>
            <w:r w:rsidRPr="009178B5">
              <w:rPr>
                <w:b/>
                <w:sz w:val="18"/>
                <w:szCs w:val="18"/>
                <w:lang w:val="en-US"/>
              </w:rPr>
              <w:t>Elektronik</w:t>
            </w:r>
            <w:proofErr w:type="spellEnd"/>
            <w:r w:rsidRPr="009178B5">
              <w:rPr>
                <w:b/>
                <w:sz w:val="18"/>
                <w:szCs w:val="18"/>
                <w:lang w:val="en-US"/>
              </w:rPr>
              <w:t xml:space="preserve"> technology communicators: </w:t>
            </w:r>
            <w:proofErr w:type="spellStart"/>
            <w:r w:rsidR="00925D4B" w:rsidRPr="009178B5">
              <w:rPr>
                <w:b/>
                <w:sz w:val="18"/>
                <w:szCs w:val="18"/>
                <w:lang w:val="en-US"/>
              </w:rPr>
              <w:t>Lorandt</w:t>
            </w:r>
            <w:proofErr w:type="spellEnd"/>
            <w:r w:rsidR="00925D4B" w:rsidRPr="009178B5">
              <w:rPr>
                <w:b/>
                <w:sz w:val="18"/>
                <w:szCs w:val="18"/>
                <w:lang w:val="en-US"/>
              </w:rPr>
              <w:t xml:space="preserve"> Foelkel</w:t>
            </w:r>
            <w:r w:rsidRPr="009178B5">
              <w:rPr>
                <w:b/>
                <w:sz w:val="18"/>
                <w:szCs w:val="18"/>
                <w:lang w:val="en-US"/>
              </w:rPr>
              <w:t xml:space="preserve"> and </w:t>
            </w:r>
            <w:r w:rsidR="00925D4B" w:rsidRPr="009178B5">
              <w:rPr>
                <w:b/>
                <w:sz w:val="18"/>
                <w:szCs w:val="18"/>
                <w:lang w:val="en-US"/>
              </w:rPr>
              <w:t>Jared Quenzer</w:t>
            </w:r>
            <w:r w:rsidRPr="009178B5">
              <w:rPr>
                <w:b/>
                <w:sz w:val="18"/>
                <w:szCs w:val="18"/>
                <w:lang w:val="en-US"/>
              </w:rPr>
              <w:t xml:space="preserve"> (from left)</w:t>
            </w:r>
            <w:r w:rsidR="00561229">
              <w:rPr>
                <w:b/>
                <w:sz w:val="18"/>
                <w:szCs w:val="18"/>
                <w:lang w:val="en-US"/>
              </w:rPr>
              <w:t>.</w:t>
            </w:r>
            <w:r w:rsidR="00925D4B" w:rsidRPr="009178B5">
              <w:rPr>
                <w:b/>
                <w:sz w:val="18"/>
                <w:szCs w:val="18"/>
                <w:lang w:val="en-US"/>
              </w:rPr>
              <w:br/>
            </w:r>
          </w:p>
        </w:tc>
      </w:tr>
    </w:tbl>
    <w:p w14:paraId="49A06D90" w14:textId="77777777" w:rsidR="00925D4B" w:rsidRPr="009178B5" w:rsidRDefault="00925D4B" w:rsidP="00925D4B">
      <w:pPr>
        <w:pStyle w:val="BodyText"/>
        <w:spacing w:before="120" w:after="120" w:line="260" w:lineRule="exact"/>
        <w:jc w:val="both"/>
        <w:rPr>
          <w:rFonts w:ascii="Arial" w:hAnsi="Arial"/>
          <w:b w:val="0"/>
          <w:bCs w:val="0"/>
          <w:lang w:val="en-US"/>
        </w:rPr>
      </w:pPr>
    </w:p>
    <w:p w14:paraId="2A98116B" w14:textId="77777777" w:rsidR="00925D4B" w:rsidRPr="009178B5" w:rsidRDefault="00925D4B" w:rsidP="00925D4B">
      <w:pPr>
        <w:pStyle w:val="BodyText"/>
        <w:spacing w:before="120" w:after="120" w:line="260" w:lineRule="exact"/>
        <w:jc w:val="both"/>
        <w:rPr>
          <w:rFonts w:ascii="Arial" w:hAnsi="Arial"/>
          <w:b w:val="0"/>
          <w:bCs w:val="0"/>
          <w:lang w:val="en-US"/>
        </w:rPr>
      </w:pPr>
    </w:p>
    <w:p w14:paraId="05789017" w14:textId="77777777" w:rsidR="00E27071" w:rsidRPr="009178B5" w:rsidRDefault="00E27071" w:rsidP="00E27071">
      <w:pPr>
        <w:pStyle w:val="BodyText"/>
        <w:spacing w:before="120" w:after="120" w:line="260" w:lineRule="exact"/>
        <w:jc w:val="both"/>
        <w:rPr>
          <w:rFonts w:ascii="Arial" w:hAnsi="Arial"/>
          <w:b w:val="0"/>
          <w:bCs w:val="0"/>
          <w:lang w:val="en-US"/>
        </w:rPr>
      </w:pPr>
    </w:p>
    <w:p w14:paraId="7D3C8856" w14:textId="77777777" w:rsidR="00CD080A" w:rsidRPr="009178B5" w:rsidRDefault="00CD080A" w:rsidP="00004BEC">
      <w:pPr>
        <w:pStyle w:val="PITextkrper"/>
        <w:pBdr>
          <w:top w:val="single" w:sz="4" w:space="1" w:color="auto"/>
        </w:pBdr>
        <w:spacing w:before="240"/>
        <w:rPr>
          <w:b/>
          <w:sz w:val="18"/>
          <w:szCs w:val="18"/>
          <w:lang w:val="en-US"/>
        </w:rPr>
      </w:pPr>
    </w:p>
    <w:p w14:paraId="16473E1C" w14:textId="77777777" w:rsidR="00CD542B" w:rsidRPr="009178B5" w:rsidRDefault="00CD542B" w:rsidP="00CD542B">
      <w:pPr>
        <w:pStyle w:val="BodyText"/>
        <w:spacing w:before="120" w:after="120" w:line="260" w:lineRule="exact"/>
        <w:jc w:val="both"/>
        <w:rPr>
          <w:rFonts w:ascii="Arial" w:hAnsi="Arial"/>
          <w:lang w:val="en-US"/>
        </w:rPr>
      </w:pPr>
      <w:r w:rsidRPr="009178B5">
        <w:rPr>
          <w:rFonts w:ascii="Arial" w:hAnsi="Arial"/>
          <w:lang w:val="en-US"/>
        </w:rPr>
        <w:t xml:space="preserve">About </w:t>
      </w:r>
      <w:r w:rsidR="005F5D47" w:rsidRPr="009178B5">
        <w:rPr>
          <w:rFonts w:ascii="Arial" w:hAnsi="Arial"/>
          <w:lang w:val="en-US"/>
        </w:rPr>
        <w:t xml:space="preserve">the </w:t>
      </w:r>
      <w:r w:rsidRPr="009178B5">
        <w:rPr>
          <w:rFonts w:ascii="Arial" w:hAnsi="Arial"/>
          <w:lang w:val="en-US"/>
        </w:rPr>
        <w:t xml:space="preserve">Würth </w:t>
      </w:r>
      <w:proofErr w:type="spellStart"/>
      <w:r w:rsidRPr="009178B5">
        <w:rPr>
          <w:rFonts w:ascii="Arial" w:hAnsi="Arial"/>
          <w:lang w:val="en-US"/>
        </w:rPr>
        <w:t>Elektronik</w:t>
      </w:r>
      <w:proofErr w:type="spellEnd"/>
      <w:r w:rsidRPr="009178B5">
        <w:rPr>
          <w:rFonts w:ascii="Arial" w:hAnsi="Arial"/>
          <w:lang w:val="en-US"/>
        </w:rPr>
        <w:t xml:space="preserve"> </w:t>
      </w:r>
      <w:proofErr w:type="spellStart"/>
      <w:r w:rsidRPr="009178B5">
        <w:rPr>
          <w:rFonts w:ascii="Arial" w:hAnsi="Arial"/>
          <w:lang w:val="en-US"/>
        </w:rPr>
        <w:t>eiSos</w:t>
      </w:r>
      <w:proofErr w:type="spellEnd"/>
      <w:r w:rsidRPr="009178B5">
        <w:rPr>
          <w:rFonts w:ascii="Arial" w:hAnsi="Arial"/>
          <w:lang w:val="en-US"/>
        </w:rPr>
        <w:t xml:space="preserve"> Group</w:t>
      </w:r>
    </w:p>
    <w:p w14:paraId="29C91A56" w14:textId="77777777" w:rsidR="00EC749A" w:rsidRPr="009178B5" w:rsidRDefault="00EC749A" w:rsidP="00EC749A">
      <w:pPr>
        <w:pStyle w:val="BodyText"/>
        <w:spacing w:before="120" w:after="120" w:line="276" w:lineRule="auto"/>
        <w:jc w:val="both"/>
        <w:rPr>
          <w:rFonts w:ascii="Arial" w:hAnsi="Arial"/>
          <w:b w:val="0"/>
          <w:lang w:val="en-US"/>
        </w:rPr>
      </w:pPr>
      <w:r w:rsidRPr="009178B5">
        <w:rPr>
          <w:rFonts w:ascii="Arial" w:hAnsi="Arial"/>
          <w:b w:val="0"/>
          <w:lang w:val="en-US"/>
        </w:rPr>
        <w:t xml:space="preserve">Würth </w:t>
      </w:r>
      <w:proofErr w:type="spellStart"/>
      <w:r w:rsidRPr="009178B5">
        <w:rPr>
          <w:rFonts w:ascii="Arial" w:hAnsi="Arial"/>
          <w:b w:val="0"/>
          <w:lang w:val="en-US"/>
        </w:rPr>
        <w:t>Elektronik</w:t>
      </w:r>
      <w:proofErr w:type="spellEnd"/>
      <w:r w:rsidRPr="009178B5">
        <w:rPr>
          <w:rFonts w:ascii="Arial" w:hAnsi="Arial"/>
          <w:b w:val="0"/>
          <w:lang w:val="en-US"/>
        </w:rPr>
        <w:t xml:space="preserve"> </w:t>
      </w:r>
      <w:proofErr w:type="spellStart"/>
      <w:r w:rsidRPr="009178B5">
        <w:rPr>
          <w:rFonts w:ascii="Arial" w:hAnsi="Arial"/>
          <w:b w:val="0"/>
          <w:lang w:val="en-US"/>
        </w:rPr>
        <w:t>eiSos</w:t>
      </w:r>
      <w:proofErr w:type="spellEnd"/>
      <w:r w:rsidRPr="009178B5">
        <w:rPr>
          <w:rFonts w:ascii="Arial" w:hAnsi="Arial"/>
          <w:b w:val="0"/>
          <w:lang w:val="en-US"/>
        </w:rPr>
        <w:t xml:space="preserve"> Group is a manufacturer of electronic and electromechanical components for the electronics industry and a technology company that spearheads pioneering electronic solutions. Würth </w:t>
      </w:r>
      <w:proofErr w:type="spellStart"/>
      <w:r w:rsidRPr="009178B5">
        <w:rPr>
          <w:rFonts w:ascii="Arial" w:hAnsi="Arial"/>
          <w:b w:val="0"/>
          <w:lang w:val="en-US"/>
        </w:rPr>
        <w:t>Elektronik</w:t>
      </w:r>
      <w:proofErr w:type="spellEnd"/>
      <w:r w:rsidRPr="009178B5">
        <w:rPr>
          <w:rFonts w:ascii="Arial" w:hAnsi="Arial"/>
          <w:b w:val="0"/>
          <w:lang w:val="en-US"/>
        </w:rPr>
        <w:t xml:space="preserve"> </w:t>
      </w:r>
      <w:proofErr w:type="spellStart"/>
      <w:r w:rsidRPr="009178B5">
        <w:rPr>
          <w:rFonts w:ascii="Arial" w:hAnsi="Arial"/>
          <w:b w:val="0"/>
          <w:lang w:val="en-US"/>
        </w:rPr>
        <w:t>eiSos</w:t>
      </w:r>
      <w:proofErr w:type="spellEnd"/>
      <w:r w:rsidRPr="009178B5">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23041203" w14:textId="31C57230" w:rsidR="00EC749A" w:rsidRPr="009178B5" w:rsidRDefault="00EC749A" w:rsidP="00EC749A">
      <w:pPr>
        <w:pStyle w:val="BodyText"/>
        <w:spacing w:before="120" w:after="120" w:line="276" w:lineRule="auto"/>
        <w:jc w:val="both"/>
        <w:rPr>
          <w:rFonts w:ascii="Arial" w:hAnsi="Arial"/>
          <w:b w:val="0"/>
          <w:lang w:val="en-US"/>
        </w:rPr>
      </w:pPr>
      <w:r w:rsidRPr="009178B5">
        <w:rPr>
          <w:rFonts w:ascii="Arial" w:hAnsi="Arial"/>
          <w:b w:val="0"/>
          <w:lang w:val="en-US"/>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9178B5">
        <w:rPr>
          <w:rFonts w:ascii="Arial" w:hAnsi="Arial"/>
          <w:b w:val="0"/>
          <w:lang w:val="en-US"/>
        </w:rPr>
        <w:t>push-buttons</w:t>
      </w:r>
      <w:proofErr w:type="gramEnd"/>
      <w:r w:rsidRPr="009178B5">
        <w:rPr>
          <w:rFonts w:ascii="Arial" w:hAnsi="Arial"/>
          <w:b w:val="0"/>
          <w:lang w:val="en-US"/>
        </w:rPr>
        <w:t>, connection technology, fuse holders and solutions for wireless data transmission.</w:t>
      </w:r>
      <w:r w:rsidR="001C5DA8" w:rsidRPr="009178B5">
        <w:rPr>
          <w:rFonts w:ascii="Arial" w:hAnsi="Arial"/>
          <w:b w:val="0"/>
          <w:lang w:val="en-US"/>
        </w:rPr>
        <w:t xml:space="preserve"> The portfolio is complemented by customized solutions.</w:t>
      </w:r>
    </w:p>
    <w:p w14:paraId="6E33BC7A" w14:textId="77777777" w:rsidR="00EC749A" w:rsidRPr="009178B5" w:rsidRDefault="00EC749A" w:rsidP="00EC749A">
      <w:pPr>
        <w:pStyle w:val="BodyText"/>
        <w:spacing w:before="120" w:after="120" w:line="276" w:lineRule="auto"/>
        <w:jc w:val="both"/>
        <w:rPr>
          <w:rFonts w:ascii="Arial" w:hAnsi="Arial"/>
          <w:b w:val="0"/>
          <w:lang w:val="en-US"/>
        </w:rPr>
      </w:pPr>
      <w:bookmarkStart w:id="0" w:name="_Hlk529547556"/>
      <w:bookmarkStart w:id="1" w:name="_Hlk5020326"/>
      <w:r w:rsidRPr="009178B5">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1D287C9" w14:textId="1C877A63" w:rsidR="00EC749A" w:rsidRPr="009178B5" w:rsidRDefault="00EC749A" w:rsidP="00EC749A">
      <w:pPr>
        <w:pStyle w:val="BodyText"/>
        <w:spacing w:before="120" w:after="120" w:line="276" w:lineRule="auto"/>
        <w:jc w:val="both"/>
        <w:rPr>
          <w:rFonts w:ascii="Arial" w:hAnsi="Arial"/>
          <w:b w:val="0"/>
          <w:lang w:val="en-US"/>
        </w:rPr>
      </w:pPr>
      <w:r w:rsidRPr="009178B5">
        <w:rPr>
          <w:rFonts w:ascii="Arial" w:hAnsi="Arial"/>
          <w:b w:val="0"/>
          <w:lang w:val="en-US"/>
        </w:rPr>
        <w:t xml:space="preserve">Würth </w:t>
      </w:r>
      <w:proofErr w:type="spellStart"/>
      <w:r w:rsidRPr="009178B5">
        <w:rPr>
          <w:rFonts w:ascii="Arial" w:hAnsi="Arial"/>
          <w:b w:val="0"/>
          <w:lang w:val="en-US"/>
        </w:rPr>
        <w:t>Elektronik</w:t>
      </w:r>
      <w:proofErr w:type="spellEnd"/>
      <w:r w:rsidRPr="009178B5">
        <w:rPr>
          <w:rFonts w:ascii="Arial" w:hAnsi="Arial"/>
          <w:b w:val="0"/>
          <w:lang w:val="en-US"/>
        </w:rPr>
        <w:t xml:space="preserve"> is part of the Würth Group, the global market leader in the development, production, and sale of fastening and assembly materials, and employs </w:t>
      </w:r>
      <w:r w:rsidR="006A70EB" w:rsidRPr="009178B5">
        <w:rPr>
          <w:rFonts w:ascii="Arial" w:hAnsi="Arial"/>
          <w:b w:val="0"/>
          <w:lang w:val="en-US"/>
        </w:rPr>
        <w:t>7</w:t>
      </w:r>
      <w:r w:rsidRPr="009178B5">
        <w:rPr>
          <w:rFonts w:ascii="Arial" w:hAnsi="Arial"/>
          <w:b w:val="0"/>
          <w:lang w:val="en-US"/>
        </w:rPr>
        <w:t>,</w:t>
      </w:r>
      <w:r w:rsidR="006A70EB" w:rsidRPr="009178B5">
        <w:rPr>
          <w:rFonts w:ascii="Arial" w:hAnsi="Arial"/>
          <w:b w:val="0"/>
          <w:lang w:val="en-US"/>
        </w:rPr>
        <w:t>9</w:t>
      </w:r>
      <w:r w:rsidRPr="009178B5">
        <w:rPr>
          <w:rFonts w:ascii="Arial" w:hAnsi="Arial"/>
          <w:b w:val="0"/>
          <w:lang w:val="en-US"/>
        </w:rPr>
        <w:t>00 people. In 20</w:t>
      </w:r>
      <w:r w:rsidR="006A70EB" w:rsidRPr="009178B5">
        <w:rPr>
          <w:rFonts w:ascii="Arial" w:hAnsi="Arial"/>
          <w:b w:val="0"/>
          <w:lang w:val="en-US"/>
        </w:rPr>
        <w:t>23</w:t>
      </w:r>
      <w:r w:rsidRPr="009178B5">
        <w:rPr>
          <w:rFonts w:ascii="Arial" w:hAnsi="Arial"/>
          <w:b w:val="0"/>
          <w:lang w:val="en-US"/>
        </w:rPr>
        <w:t xml:space="preserve">, the Würth </w:t>
      </w:r>
      <w:proofErr w:type="spellStart"/>
      <w:r w:rsidRPr="009178B5">
        <w:rPr>
          <w:rFonts w:ascii="Arial" w:hAnsi="Arial"/>
          <w:b w:val="0"/>
          <w:lang w:val="en-US"/>
        </w:rPr>
        <w:t>Elektronik</w:t>
      </w:r>
      <w:proofErr w:type="spellEnd"/>
      <w:r w:rsidRPr="009178B5">
        <w:rPr>
          <w:rFonts w:ascii="Arial" w:hAnsi="Arial"/>
          <w:b w:val="0"/>
          <w:lang w:val="en-US"/>
        </w:rPr>
        <w:t xml:space="preserve"> Group generated sales of 1.</w:t>
      </w:r>
      <w:r w:rsidR="006A70EB" w:rsidRPr="009178B5">
        <w:rPr>
          <w:rFonts w:ascii="Arial" w:hAnsi="Arial"/>
          <w:b w:val="0"/>
          <w:lang w:val="en-US"/>
        </w:rPr>
        <w:t>24</w:t>
      </w:r>
      <w:r w:rsidRPr="009178B5">
        <w:rPr>
          <w:rFonts w:ascii="Arial" w:hAnsi="Arial"/>
          <w:b w:val="0"/>
          <w:lang w:val="en-US"/>
        </w:rPr>
        <w:t xml:space="preserve"> </w:t>
      </w:r>
      <w:proofErr w:type="gramStart"/>
      <w:r w:rsidRPr="009178B5">
        <w:rPr>
          <w:rFonts w:ascii="Arial" w:hAnsi="Arial"/>
          <w:b w:val="0"/>
          <w:lang w:val="en-US"/>
        </w:rPr>
        <w:t>Billion</w:t>
      </w:r>
      <w:proofErr w:type="gramEnd"/>
      <w:r w:rsidRPr="009178B5">
        <w:rPr>
          <w:rFonts w:ascii="Arial" w:hAnsi="Arial"/>
          <w:b w:val="0"/>
          <w:lang w:val="en-US"/>
        </w:rPr>
        <w:t xml:space="preserve"> Euro.</w:t>
      </w:r>
    </w:p>
    <w:p w14:paraId="0448ADCC" w14:textId="77777777" w:rsidR="00CD542B" w:rsidRPr="009178B5" w:rsidRDefault="00CD542B" w:rsidP="00CD542B">
      <w:pPr>
        <w:pStyle w:val="BodyText"/>
        <w:spacing w:before="120" w:after="120" w:line="276" w:lineRule="auto"/>
        <w:rPr>
          <w:rFonts w:ascii="Arial" w:hAnsi="Arial"/>
          <w:b w:val="0"/>
          <w:lang w:val="en-US"/>
        </w:rPr>
      </w:pPr>
      <w:r w:rsidRPr="009178B5">
        <w:rPr>
          <w:rFonts w:ascii="Arial" w:hAnsi="Arial"/>
          <w:b w:val="0"/>
          <w:lang w:val="en-US"/>
        </w:rPr>
        <w:t xml:space="preserve">Würth </w:t>
      </w:r>
      <w:proofErr w:type="spellStart"/>
      <w:r w:rsidRPr="009178B5">
        <w:rPr>
          <w:rFonts w:ascii="Arial" w:hAnsi="Arial"/>
          <w:b w:val="0"/>
          <w:lang w:val="en-US"/>
        </w:rPr>
        <w:t>Elektronik</w:t>
      </w:r>
      <w:proofErr w:type="spellEnd"/>
      <w:r w:rsidRPr="009178B5">
        <w:rPr>
          <w:rFonts w:ascii="Arial" w:hAnsi="Arial"/>
          <w:b w:val="0"/>
          <w:lang w:val="en-US"/>
        </w:rPr>
        <w:t>: more than you expect!</w:t>
      </w:r>
    </w:p>
    <w:p w14:paraId="73400F99" w14:textId="77777777" w:rsidR="00CD542B" w:rsidRPr="009178B5" w:rsidRDefault="00CD542B" w:rsidP="00CD542B">
      <w:pPr>
        <w:pStyle w:val="BodyText"/>
        <w:spacing w:before="120" w:after="120" w:line="276" w:lineRule="auto"/>
        <w:rPr>
          <w:rFonts w:ascii="Arial" w:hAnsi="Arial"/>
          <w:lang w:val="en-US"/>
        </w:rPr>
      </w:pPr>
      <w:r w:rsidRPr="009178B5">
        <w:rPr>
          <w:rFonts w:ascii="Arial" w:hAnsi="Arial"/>
          <w:lang w:val="en-US"/>
        </w:rPr>
        <w:lastRenderedPageBreak/>
        <w:t>Further information at www.we-online.com</w:t>
      </w:r>
    </w:p>
    <w:p w14:paraId="7BA34C07" w14:textId="77777777" w:rsidR="00785DC0" w:rsidRPr="009178B5" w:rsidRDefault="00785DC0" w:rsidP="00785DC0">
      <w:pPr>
        <w:pStyle w:val="BodyText"/>
        <w:spacing w:before="120" w:after="120" w:line="276" w:lineRule="auto"/>
        <w:rPr>
          <w:rFonts w:ascii="Arial" w:hAnsi="Arial"/>
          <w:b w:val="0"/>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16547" w:rsidRPr="009178B5" w14:paraId="4361F853" w14:textId="77777777" w:rsidTr="004B44D0">
        <w:tc>
          <w:tcPr>
            <w:tcW w:w="3902" w:type="dxa"/>
            <w:shd w:val="clear" w:color="auto" w:fill="auto"/>
            <w:hideMark/>
          </w:tcPr>
          <w:p w14:paraId="73D92387" w14:textId="77777777" w:rsidR="00C16547" w:rsidRPr="009178B5" w:rsidRDefault="00C16547" w:rsidP="00C16547">
            <w:pPr>
              <w:pStyle w:val="BodyText"/>
              <w:autoSpaceDE/>
              <w:adjustRightInd/>
              <w:spacing w:before="120" w:after="120" w:line="276" w:lineRule="auto"/>
              <w:rPr>
                <w:rFonts w:ascii="Arial" w:hAnsi="Arial"/>
                <w:bCs w:val="0"/>
                <w:szCs w:val="24"/>
                <w:lang w:val="en-US"/>
              </w:rPr>
            </w:pPr>
            <w:r w:rsidRPr="009178B5">
              <w:rPr>
                <w:rFonts w:ascii="Arial" w:hAnsi="Arial"/>
                <w:lang w:val="en-US"/>
              </w:rPr>
              <w:br w:type="page"/>
            </w:r>
            <w:r w:rsidRPr="009178B5">
              <w:rPr>
                <w:rFonts w:ascii="Arial" w:hAnsi="Arial"/>
                <w:bCs w:val="0"/>
                <w:szCs w:val="24"/>
                <w:lang w:val="en-US"/>
              </w:rPr>
              <w:t>Further information:</w:t>
            </w:r>
          </w:p>
          <w:p w14:paraId="6C34D792" w14:textId="77777777" w:rsidR="00C16547" w:rsidRPr="009178B5" w:rsidRDefault="00C16547" w:rsidP="00C16547">
            <w:pPr>
              <w:spacing w:before="120" w:after="120" w:line="276" w:lineRule="auto"/>
              <w:rPr>
                <w:rFonts w:ascii="Arial" w:hAnsi="Arial" w:cs="Arial"/>
                <w:sz w:val="20"/>
                <w:szCs w:val="20"/>
                <w:lang w:val="en-US"/>
              </w:rPr>
            </w:pPr>
            <w:r w:rsidRPr="009178B5">
              <w:rPr>
                <w:rFonts w:ascii="Arial" w:hAnsi="Arial" w:cs="Arial"/>
                <w:sz w:val="20"/>
                <w:szCs w:val="20"/>
                <w:lang w:val="en-US"/>
              </w:rPr>
              <w:t xml:space="preserve">Wurth Electronics </w:t>
            </w:r>
            <w:proofErr w:type="spellStart"/>
            <w:r w:rsidRPr="009178B5">
              <w:rPr>
                <w:rFonts w:ascii="Arial" w:hAnsi="Arial" w:cs="Arial"/>
                <w:sz w:val="20"/>
                <w:szCs w:val="20"/>
                <w:lang w:val="en-US"/>
              </w:rPr>
              <w:t>Midcom</w:t>
            </w:r>
            <w:proofErr w:type="spellEnd"/>
            <w:r w:rsidRPr="009178B5">
              <w:rPr>
                <w:rFonts w:ascii="Arial" w:hAnsi="Arial" w:cs="Arial"/>
                <w:sz w:val="20"/>
                <w:szCs w:val="20"/>
                <w:lang w:val="en-US"/>
              </w:rPr>
              <w:t>, Inc.</w:t>
            </w:r>
            <w:r w:rsidRPr="009178B5">
              <w:rPr>
                <w:rFonts w:ascii="Arial" w:hAnsi="Arial" w:cs="Arial"/>
                <w:sz w:val="20"/>
                <w:szCs w:val="20"/>
                <w:lang w:val="en-US"/>
              </w:rPr>
              <w:br/>
              <w:t>Amelia Thompson</w:t>
            </w:r>
            <w:r w:rsidRPr="009178B5">
              <w:rPr>
                <w:rFonts w:ascii="Arial" w:hAnsi="Arial" w:cs="Arial"/>
                <w:sz w:val="20"/>
                <w:szCs w:val="20"/>
                <w:lang w:val="en-US"/>
              </w:rPr>
              <w:br/>
              <w:t>121 Airport Drive</w:t>
            </w:r>
            <w:r w:rsidRPr="009178B5">
              <w:rPr>
                <w:rFonts w:ascii="Arial" w:hAnsi="Arial" w:cs="Arial"/>
                <w:sz w:val="20"/>
                <w:szCs w:val="20"/>
                <w:lang w:val="en-US"/>
              </w:rPr>
              <w:br/>
              <w:t>PO Box 1330</w:t>
            </w:r>
            <w:r w:rsidRPr="009178B5">
              <w:rPr>
                <w:rFonts w:ascii="Arial" w:hAnsi="Arial" w:cs="Arial"/>
                <w:sz w:val="20"/>
                <w:szCs w:val="20"/>
                <w:lang w:val="en-US"/>
              </w:rPr>
              <w:br/>
              <w:t>Watertown, SD 57201 USA</w:t>
            </w:r>
          </w:p>
          <w:p w14:paraId="423EDAAC" w14:textId="77777777" w:rsidR="00C16547" w:rsidRPr="009178B5" w:rsidRDefault="00C16547" w:rsidP="00C16547">
            <w:pPr>
              <w:spacing w:before="120" w:after="120" w:line="276" w:lineRule="auto"/>
              <w:rPr>
                <w:rFonts w:ascii="Arial" w:hAnsi="Arial" w:cs="Arial"/>
                <w:sz w:val="20"/>
                <w:lang w:val="en-US"/>
              </w:rPr>
            </w:pPr>
            <w:r w:rsidRPr="009178B5">
              <w:rPr>
                <w:rFonts w:ascii="Arial" w:hAnsi="Arial" w:cs="Arial"/>
                <w:sz w:val="20"/>
                <w:lang w:val="en-US"/>
              </w:rPr>
              <w:t>Phone: +1 605 886 4385</w:t>
            </w:r>
            <w:r w:rsidRPr="009178B5">
              <w:rPr>
                <w:rFonts w:ascii="Arial" w:hAnsi="Arial" w:cs="Arial"/>
                <w:sz w:val="20"/>
                <w:lang w:val="en-US"/>
              </w:rPr>
              <w:br/>
              <w:t>Toll-free (in the U.S.):</w:t>
            </w:r>
            <w:r w:rsidRPr="009178B5">
              <w:rPr>
                <w:rFonts w:ascii="Arial" w:hAnsi="Arial" w:cs="Arial"/>
                <w:sz w:val="20"/>
                <w:lang w:val="en-US"/>
              </w:rPr>
              <w:br/>
              <w:t>Phone: +1 800 643 2661</w:t>
            </w:r>
            <w:r w:rsidRPr="009178B5">
              <w:rPr>
                <w:rFonts w:ascii="Arial" w:hAnsi="Arial" w:cs="Arial"/>
                <w:sz w:val="20"/>
                <w:lang w:val="en-US"/>
              </w:rPr>
              <w:br/>
              <w:t xml:space="preserve">E-mail: </w:t>
            </w:r>
            <w:hyperlink r:id="rId12" w:history="1">
              <w:r w:rsidRPr="009178B5">
                <w:rPr>
                  <w:rStyle w:val="Hyperlink"/>
                  <w:rFonts w:ascii="Arial" w:hAnsi="Arial" w:cs="Arial"/>
                  <w:color w:val="auto"/>
                  <w:sz w:val="20"/>
                  <w:u w:val="none"/>
                  <w:lang w:val="en-US"/>
                </w:rPr>
                <w:t>amelia.thompson@we-online.com</w:t>
              </w:r>
            </w:hyperlink>
          </w:p>
          <w:p w14:paraId="0057E236" w14:textId="77777777" w:rsidR="00C16547" w:rsidRPr="009178B5" w:rsidRDefault="00C16547" w:rsidP="00C16547">
            <w:pPr>
              <w:spacing w:before="120" w:after="120" w:line="276" w:lineRule="auto"/>
              <w:rPr>
                <w:rFonts w:ascii="Arial" w:hAnsi="Arial" w:cs="Arial"/>
                <w:bCs/>
                <w:sz w:val="20"/>
                <w:lang w:val="en-US"/>
              </w:rPr>
            </w:pPr>
            <w:r w:rsidRPr="009178B5">
              <w:rPr>
                <w:rFonts w:ascii="Arial" w:hAnsi="Arial" w:cs="Arial"/>
                <w:bCs/>
                <w:sz w:val="20"/>
                <w:lang w:val="en-US"/>
              </w:rPr>
              <w:t>www.we-online.com</w:t>
            </w:r>
          </w:p>
          <w:p w14:paraId="5A35C4F1" w14:textId="77777777" w:rsidR="00C16547" w:rsidRPr="009178B5" w:rsidRDefault="00C16547" w:rsidP="00C16547">
            <w:pPr>
              <w:spacing w:before="120" w:after="120" w:line="276" w:lineRule="auto"/>
              <w:rPr>
                <w:rFonts w:ascii="Arial" w:hAnsi="Arial" w:cs="Arial"/>
                <w:bCs/>
                <w:sz w:val="20"/>
                <w:lang w:val="en-US"/>
              </w:rPr>
            </w:pPr>
          </w:p>
        </w:tc>
        <w:tc>
          <w:tcPr>
            <w:tcW w:w="3193" w:type="dxa"/>
            <w:shd w:val="clear" w:color="auto" w:fill="auto"/>
            <w:hideMark/>
          </w:tcPr>
          <w:p w14:paraId="4E4CA7DD" w14:textId="77777777" w:rsidR="00C16547" w:rsidRPr="009178B5" w:rsidRDefault="00C16547" w:rsidP="00C16547">
            <w:pPr>
              <w:pStyle w:val="BodyText"/>
              <w:tabs>
                <w:tab w:val="left" w:pos="1065"/>
              </w:tabs>
              <w:autoSpaceDE/>
              <w:adjustRightInd/>
              <w:spacing w:before="120" w:after="120" w:line="276" w:lineRule="auto"/>
              <w:rPr>
                <w:rFonts w:ascii="Arial" w:hAnsi="Arial"/>
                <w:bCs w:val="0"/>
                <w:szCs w:val="24"/>
                <w:lang w:val="en-US"/>
              </w:rPr>
            </w:pPr>
            <w:r w:rsidRPr="009178B5">
              <w:rPr>
                <w:rFonts w:ascii="Arial" w:hAnsi="Arial"/>
                <w:bCs w:val="0"/>
                <w:szCs w:val="24"/>
                <w:lang w:val="en-US"/>
              </w:rPr>
              <w:t>Press contact:</w:t>
            </w:r>
          </w:p>
          <w:p w14:paraId="6DD0A897" w14:textId="77777777" w:rsidR="00C16547" w:rsidRPr="009178B5" w:rsidRDefault="00C16547" w:rsidP="00C16547">
            <w:pPr>
              <w:tabs>
                <w:tab w:val="left" w:pos="1065"/>
              </w:tabs>
              <w:spacing w:before="120" w:after="120" w:line="276" w:lineRule="auto"/>
              <w:rPr>
                <w:rFonts w:ascii="Arial" w:hAnsi="Arial" w:cs="Arial"/>
                <w:bCs/>
                <w:sz w:val="20"/>
                <w:lang w:val="en-US"/>
              </w:rPr>
            </w:pPr>
            <w:proofErr w:type="spellStart"/>
            <w:r w:rsidRPr="009178B5">
              <w:rPr>
                <w:rFonts w:ascii="Arial" w:hAnsi="Arial" w:cs="Arial"/>
                <w:bCs/>
                <w:sz w:val="20"/>
                <w:lang w:val="en-US"/>
              </w:rPr>
              <w:t>HighTech</w:t>
            </w:r>
            <w:proofErr w:type="spellEnd"/>
            <w:r w:rsidRPr="009178B5">
              <w:rPr>
                <w:rFonts w:ascii="Arial" w:hAnsi="Arial" w:cs="Arial"/>
                <w:bCs/>
                <w:sz w:val="20"/>
                <w:lang w:val="en-US"/>
              </w:rPr>
              <w:t xml:space="preserve"> communications GmbH</w:t>
            </w:r>
            <w:r w:rsidRPr="009178B5">
              <w:rPr>
                <w:rFonts w:ascii="Arial" w:hAnsi="Arial" w:cs="Arial"/>
                <w:bCs/>
                <w:sz w:val="20"/>
                <w:lang w:val="en-US"/>
              </w:rPr>
              <w:br/>
              <w:t>Brigitte Basilio</w:t>
            </w:r>
            <w:r w:rsidRPr="009178B5">
              <w:rPr>
                <w:rFonts w:ascii="Arial" w:hAnsi="Arial" w:cs="Arial"/>
                <w:bCs/>
                <w:sz w:val="20"/>
                <w:lang w:val="en-US"/>
              </w:rPr>
              <w:br/>
            </w:r>
            <w:proofErr w:type="spellStart"/>
            <w:r w:rsidRPr="009178B5">
              <w:rPr>
                <w:rFonts w:ascii="Arial" w:hAnsi="Arial" w:cs="Arial"/>
                <w:bCs/>
                <w:sz w:val="20"/>
                <w:lang w:val="en-US"/>
              </w:rPr>
              <w:t>Brunhamstrasse</w:t>
            </w:r>
            <w:proofErr w:type="spellEnd"/>
            <w:r w:rsidRPr="009178B5">
              <w:rPr>
                <w:rFonts w:ascii="Arial" w:hAnsi="Arial" w:cs="Arial"/>
                <w:bCs/>
                <w:sz w:val="20"/>
                <w:lang w:val="en-US"/>
              </w:rPr>
              <w:t xml:space="preserve"> 21</w:t>
            </w:r>
            <w:r w:rsidRPr="009178B5">
              <w:rPr>
                <w:rFonts w:ascii="Arial" w:hAnsi="Arial" w:cs="Arial"/>
                <w:bCs/>
                <w:sz w:val="20"/>
                <w:lang w:val="en-US"/>
              </w:rPr>
              <w:br/>
              <w:t>81249 Munich</w:t>
            </w:r>
            <w:r w:rsidRPr="009178B5">
              <w:rPr>
                <w:rFonts w:ascii="Arial" w:hAnsi="Arial" w:cs="Arial"/>
                <w:bCs/>
                <w:sz w:val="20"/>
                <w:lang w:val="en-US"/>
              </w:rPr>
              <w:br/>
              <w:t>Germany</w:t>
            </w:r>
          </w:p>
          <w:p w14:paraId="78E0AADA" w14:textId="6AC2A4C3" w:rsidR="00C16547" w:rsidRPr="009178B5" w:rsidRDefault="00C16547" w:rsidP="00C16547">
            <w:pPr>
              <w:tabs>
                <w:tab w:val="left" w:pos="1065"/>
              </w:tabs>
              <w:spacing w:before="120" w:after="120" w:line="276" w:lineRule="auto"/>
              <w:rPr>
                <w:rFonts w:ascii="Arial" w:hAnsi="Arial" w:cs="Arial"/>
                <w:bCs/>
                <w:sz w:val="20"/>
                <w:lang w:val="en-US"/>
              </w:rPr>
            </w:pPr>
            <w:r w:rsidRPr="009178B5">
              <w:rPr>
                <w:rFonts w:ascii="Arial" w:hAnsi="Arial" w:cs="Arial"/>
                <w:bCs/>
                <w:sz w:val="20"/>
                <w:lang w:val="en-US"/>
              </w:rPr>
              <w:t>Phone: +49 89 500778-20</w:t>
            </w:r>
            <w:r w:rsidRPr="009178B5">
              <w:rPr>
                <w:rFonts w:ascii="Arial" w:hAnsi="Arial" w:cs="Arial"/>
                <w:bCs/>
                <w:sz w:val="20"/>
                <w:lang w:val="en-US"/>
              </w:rPr>
              <w:br/>
              <w:t>E-mail: b.basilio@htcm.de</w:t>
            </w:r>
          </w:p>
          <w:p w14:paraId="3DB427A7" w14:textId="5E077317" w:rsidR="00C16547" w:rsidRPr="009178B5" w:rsidRDefault="00C16547" w:rsidP="00C16547">
            <w:pPr>
              <w:tabs>
                <w:tab w:val="left" w:pos="1065"/>
              </w:tabs>
              <w:spacing w:before="120" w:after="120" w:line="276" w:lineRule="auto"/>
              <w:rPr>
                <w:rFonts w:ascii="Arial" w:hAnsi="Arial" w:cs="Arial"/>
                <w:bCs/>
                <w:sz w:val="20"/>
                <w:lang w:val="en-US"/>
              </w:rPr>
            </w:pPr>
            <w:r w:rsidRPr="009178B5">
              <w:rPr>
                <w:rFonts w:ascii="Arial" w:hAnsi="Arial" w:cs="Arial"/>
                <w:bCs/>
                <w:sz w:val="20"/>
                <w:lang w:val="en-US"/>
              </w:rPr>
              <w:t xml:space="preserve">www.htcm.de </w:t>
            </w:r>
          </w:p>
        </w:tc>
      </w:tr>
    </w:tbl>
    <w:p w14:paraId="20806D02" w14:textId="77777777" w:rsidR="00785DC0" w:rsidRPr="009178B5" w:rsidRDefault="00785DC0" w:rsidP="00785DC0">
      <w:pPr>
        <w:pStyle w:val="BodyText"/>
        <w:spacing w:before="120" w:after="120" w:line="260" w:lineRule="exact"/>
        <w:rPr>
          <w:lang w:val="en-US"/>
        </w:rPr>
      </w:pPr>
    </w:p>
    <w:p w14:paraId="79E2ABEE" w14:textId="77777777" w:rsidR="008C4506" w:rsidRPr="009178B5" w:rsidRDefault="008C4506" w:rsidP="00785DC0">
      <w:pPr>
        <w:pStyle w:val="BodyText"/>
        <w:spacing w:before="120" w:after="120" w:line="260" w:lineRule="exact"/>
        <w:jc w:val="both"/>
        <w:rPr>
          <w:lang w:val="en-US"/>
        </w:rPr>
      </w:pPr>
    </w:p>
    <w:sectPr w:rsidR="008C4506" w:rsidRPr="009178B5"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50C2" w14:textId="77777777" w:rsidR="001603CC" w:rsidRDefault="001603CC">
      <w:r>
        <w:separator/>
      </w:r>
    </w:p>
  </w:endnote>
  <w:endnote w:type="continuationSeparator" w:id="0">
    <w:p w14:paraId="021CA974" w14:textId="77777777" w:rsidR="001603CC" w:rsidRDefault="0016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A82E" w14:textId="12E285BC" w:rsidR="00AD41FF" w:rsidRPr="00824931" w:rsidRDefault="00AD41FF" w:rsidP="00A74816">
    <w:pPr>
      <w:pStyle w:val="Footer"/>
      <w:tabs>
        <w:tab w:val="clear" w:pos="4536"/>
        <w:tab w:val="clear" w:pos="9072"/>
        <w:tab w:val="right" w:pos="7088"/>
      </w:tabs>
      <w:rPr>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FD2844">
      <w:rPr>
        <w:rFonts w:ascii="Arial" w:hAnsi="Arial" w:cs="Arial"/>
        <w:noProof/>
        <w:snapToGrid w:val="0"/>
        <w:sz w:val="16"/>
        <w:szCs w:val="16"/>
      </w:rPr>
      <w:t>WTH1PI1418</w:t>
    </w:r>
    <w:r w:rsidR="004D50DA">
      <w:rPr>
        <w:rFonts w:ascii="Arial" w:hAnsi="Arial" w:cs="Arial"/>
        <w:noProof/>
        <w:snapToGrid w:val="0"/>
        <w:sz w:val="16"/>
        <w:szCs w:val="16"/>
      </w:rPr>
      <w:t>_en</w:t>
    </w:r>
    <w:r w:rsidR="00FD2844">
      <w:rPr>
        <w:rFonts w:ascii="Arial" w:hAnsi="Arial" w:cs="Arial"/>
        <w:noProof/>
        <w:snapToGrid w:val="0"/>
        <w:sz w:val="16"/>
        <w:szCs w:val="16"/>
      </w:rPr>
      <w:t>.docx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AD13C" w14:textId="77777777" w:rsidR="001603CC" w:rsidRDefault="001603CC">
      <w:r>
        <w:separator/>
      </w:r>
    </w:p>
  </w:footnote>
  <w:footnote w:type="continuationSeparator" w:id="0">
    <w:p w14:paraId="2DAD2C4F" w14:textId="77777777" w:rsidR="001603CC" w:rsidRDefault="00160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F57B" w14:textId="532AAF71" w:rsidR="00AD41FF" w:rsidRDefault="003B1990" w:rsidP="00F55A20">
    <w:pPr>
      <w:pStyle w:val="Header"/>
      <w:tabs>
        <w:tab w:val="clear" w:pos="9072"/>
        <w:tab w:val="right" w:pos="9498"/>
      </w:tabs>
    </w:pPr>
    <w:r>
      <w:rPr>
        <w:noProof/>
      </w:rPr>
      <w:drawing>
        <wp:anchor distT="0" distB="0" distL="114300" distR="114300" simplePos="0" relativeHeight="251657728" behindDoc="1" locked="0" layoutInCell="0" allowOverlap="1" wp14:anchorId="09B416FC" wp14:editId="3EF1893D">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9922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4BEC"/>
    <w:rsid w:val="0000610B"/>
    <w:rsid w:val="000064BD"/>
    <w:rsid w:val="000067C8"/>
    <w:rsid w:val="00013002"/>
    <w:rsid w:val="000258D8"/>
    <w:rsid w:val="00035374"/>
    <w:rsid w:val="0004197D"/>
    <w:rsid w:val="00043FC9"/>
    <w:rsid w:val="000457A0"/>
    <w:rsid w:val="00050684"/>
    <w:rsid w:val="00051BFB"/>
    <w:rsid w:val="00053D8B"/>
    <w:rsid w:val="000568D7"/>
    <w:rsid w:val="0006141C"/>
    <w:rsid w:val="000645F0"/>
    <w:rsid w:val="00066AB4"/>
    <w:rsid w:val="00067C15"/>
    <w:rsid w:val="00070731"/>
    <w:rsid w:val="00070D56"/>
    <w:rsid w:val="00080160"/>
    <w:rsid w:val="000863A2"/>
    <w:rsid w:val="000904AA"/>
    <w:rsid w:val="000909E1"/>
    <w:rsid w:val="000929C0"/>
    <w:rsid w:val="000A09B0"/>
    <w:rsid w:val="000A486B"/>
    <w:rsid w:val="000B28AB"/>
    <w:rsid w:val="000B4E60"/>
    <w:rsid w:val="000B56A3"/>
    <w:rsid w:val="000B59CE"/>
    <w:rsid w:val="000B6091"/>
    <w:rsid w:val="000B65BB"/>
    <w:rsid w:val="000C1D50"/>
    <w:rsid w:val="000D40B1"/>
    <w:rsid w:val="000E5647"/>
    <w:rsid w:val="000E61B4"/>
    <w:rsid w:val="000E6F27"/>
    <w:rsid w:val="000F4BBA"/>
    <w:rsid w:val="00100528"/>
    <w:rsid w:val="00101B6C"/>
    <w:rsid w:val="001138B8"/>
    <w:rsid w:val="00117E5E"/>
    <w:rsid w:val="001255F4"/>
    <w:rsid w:val="001274FC"/>
    <w:rsid w:val="00131977"/>
    <w:rsid w:val="0013379D"/>
    <w:rsid w:val="001456DE"/>
    <w:rsid w:val="001603CC"/>
    <w:rsid w:val="0016652E"/>
    <w:rsid w:val="00177FB5"/>
    <w:rsid w:val="00180898"/>
    <w:rsid w:val="00190F4E"/>
    <w:rsid w:val="00194043"/>
    <w:rsid w:val="00194988"/>
    <w:rsid w:val="001A2CAF"/>
    <w:rsid w:val="001A6221"/>
    <w:rsid w:val="001B0162"/>
    <w:rsid w:val="001B2FCE"/>
    <w:rsid w:val="001B3A92"/>
    <w:rsid w:val="001C041E"/>
    <w:rsid w:val="001C3A0F"/>
    <w:rsid w:val="001C5DA8"/>
    <w:rsid w:val="001D0DB2"/>
    <w:rsid w:val="001D243D"/>
    <w:rsid w:val="001D2D7C"/>
    <w:rsid w:val="001D3737"/>
    <w:rsid w:val="001E6BFC"/>
    <w:rsid w:val="001F02E1"/>
    <w:rsid w:val="001F039F"/>
    <w:rsid w:val="001F4BB0"/>
    <w:rsid w:val="00214A93"/>
    <w:rsid w:val="0021524E"/>
    <w:rsid w:val="00215586"/>
    <w:rsid w:val="00216AD1"/>
    <w:rsid w:val="00217FD0"/>
    <w:rsid w:val="002329D1"/>
    <w:rsid w:val="0023483C"/>
    <w:rsid w:val="002357E6"/>
    <w:rsid w:val="00240A6A"/>
    <w:rsid w:val="00243D1A"/>
    <w:rsid w:val="00254CE8"/>
    <w:rsid w:val="002561AA"/>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6C90"/>
    <w:rsid w:val="002C2A63"/>
    <w:rsid w:val="002C696C"/>
    <w:rsid w:val="002C72CB"/>
    <w:rsid w:val="002E0469"/>
    <w:rsid w:val="002E0DDA"/>
    <w:rsid w:val="002E229A"/>
    <w:rsid w:val="002F3302"/>
    <w:rsid w:val="002F488A"/>
    <w:rsid w:val="002F663D"/>
    <w:rsid w:val="00301A91"/>
    <w:rsid w:val="003023CE"/>
    <w:rsid w:val="00304188"/>
    <w:rsid w:val="00307B15"/>
    <w:rsid w:val="003105E2"/>
    <w:rsid w:val="003154CD"/>
    <w:rsid w:val="003156CA"/>
    <w:rsid w:val="00320451"/>
    <w:rsid w:val="00320E03"/>
    <w:rsid w:val="00321F48"/>
    <w:rsid w:val="0032557D"/>
    <w:rsid w:val="003264E5"/>
    <w:rsid w:val="00332D8D"/>
    <w:rsid w:val="00343E12"/>
    <w:rsid w:val="0034504C"/>
    <w:rsid w:val="00347536"/>
    <w:rsid w:val="00355E1C"/>
    <w:rsid w:val="00356C16"/>
    <w:rsid w:val="003668D1"/>
    <w:rsid w:val="0037012B"/>
    <w:rsid w:val="00372533"/>
    <w:rsid w:val="00376468"/>
    <w:rsid w:val="003814F9"/>
    <w:rsid w:val="003822CF"/>
    <w:rsid w:val="003931C1"/>
    <w:rsid w:val="003A0D86"/>
    <w:rsid w:val="003B1978"/>
    <w:rsid w:val="003B1990"/>
    <w:rsid w:val="003B2106"/>
    <w:rsid w:val="003B3E7A"/>
    <w:rsid w:val="003B5455"/>
    <w:rsid w:val="003C080B"/>
    <w:rsid w:val="003C3F95"/>
    <w:rsid w:val="003C6CAF"/>
    <w:rsid w:val="003D70FA"/>
    <w:rsid w:val="003E0DA0"/>
    <w:rsid w:val="003E263B"/>
    <w:rsid w:val="003E7285"/>
    <w:rsid w:val="004001C1"/>
    <w:rsid w:val="00400AA8"/>
    <w:rsid w:val="00401E0F"/>
    <w:rsid w:val="00404587"/>
    <w:rsid w:val="00405F35"/>
    <w:rsid w:val="00410CBD"/>
    <w:rsid w:val="00410CE1"/>
    <w:rsid w:val="004120DD"/>
    <w:rsid w:val="004144AE"/>
    <w:rsid w:val="004204AA"/>
    <w:rsid w:val="0042615E"/>
    <w:rsid w:val="00441533"/>
    <w:rsid w:val="0046027E"/>
    <w:rsid w:val="004646CB"/>
    <w:rsid w:val="00470FBA"/>
    <w:rsid w:val="00474CCB"/>
    <w:rsid w:val="00483C3D"/>
    <w:rsid w:val="004850DA"/>
    <w:rsid w:val="00493757"/>
    <w:rsid w:val="0049593E"/>
    <w:rsid w:val="004A4093"/>
    <w:rsid w:val="004B2DAD"/>
    <w:rsid w:val="004B3468"/>
    <w:rsid w:val="004B44D0"/>
    <w:rsid w:val="004B4EB2"/>
    <w:rsid w:val="004B5422"/>
    <w:rsid w:val="004B5E02"/>
    <w:rsid w:val="004C2963"/>
    <w:rsid w:val="004C4379"/>
    <w:rsid w:val="004D4F70"/>
    <w:rsid w:val="004D50DA"/>
    <w:rsid w:val="004D78E8"/>
    <w:rsid w:val="004E3A3C"/>
    <w:rsid w:val="004F1218"/>
    <w:rsid w:val="004F387D"/>
    <w:rsid w:val="004F4AB5"/>
    <w:rsid w:val="005010F7"/>
    <w:rsid w:val="00502845"/>
    <w:rsid w:val="00505509"/>
    <w:rsid w:val="00516D0B"/>
    <w:rsid w:val="005237C5"/>
    <w:rsid w:val="00525673"/>
    <w:rsid w:val="00525AEC"/>
    <w:rsid w:val="00530FC0"/>
    <w:rsid w:val="005327C7"/>
    <w:rsid w:val="00535659"/>
    <w:rsid w:val="00550D3E"/>
    <w:rsid w:val="005538CF"/>
    <w:rsid w:val="00556A0C"/>
    <w:rsid w:val="00561229"/>
    <w:rsid w:val="005646E6"/>
    <w:rsid w:val="00571E32"/>
    <w:rsid w:val="005758B7"/>
    <w:rsid w:val="00581536"/>
    <w:rsid w:val="00587F00"/>
    <w:rsid w:val="0059367F"/>
    <w:rsid w:val="005973D0"/>
    <w:rsid w:val="005C06DF"/>
    <w:rsid w:val="005C1023"/>
    <w:rsid w:val="005C61CB"/>
    <w:rsid w:val="005C6D6A"/>
    <w:rsid w:val="005D160B"/>
    <w:rsid w:val="005D7454"/>
    <w:rsid w:val="005E1091"/>
    <w:rsid w:val="005F5D47"/>
    <w:rsid w:val="0060621A"/>
    <w:rsid w:val="006125AC"/>
    <w:rsid w:val="00615C3C"/>
    <w:rsid w:val="00616918"/>
    <w:rsid w:val="006177E2"/>
    <w:rsid w:val="006303C1"/>
    <w:rsid w:val="0063467B"/>
    <w:rsid w:val="0063628E"/>
    <w:rsid w:val="006503AE"/>
    <w:rsid w:val="0065536A"/>
    <w:rsid w:val="00656ACE"/>
    <w:rsid w:val="00663854"/>
    <w:rsid w:val="0066406D"/>
    <w:rsid w:val="00666284"/>
    <w:rsid w:val="00667A63"/>
    <w:rsid w:val="00667B5B"/>
    <w:rsid w:val="0067131F"/>
    <w:rsid w:val="006769A9"/>
    <w:rsid w:val="00683D1C"/>
    <w:rsid w:val="006916E1"/>
    <w:rsid w:val="006963F9"/>
    <w:rsid w:val="006A1135"/>
    <w:rsid w:val="006A1A89"/>
    <w:rsid w:val="006A34DE"/>
    <w:rsid w:val="006A6CD7"/>
    <w:rsid w:val="006A70EB"/>
    <w:rsid w:val="006B1DF3"/>
    <w:rsid w:val="006B3831"/>
    <w:rsid w:val="006B3F8F"/>
    <w:rsid w:val="006B56DA"/>
    <w:rsid w:val="006B5888"/>
    <w:rsid w:val="006C5F83"/>
    <w:rsid w:val="006D04BD"/>
    <w:rsid w:val="006D10F8"/>
    <w:rsid w:val="006D6728"/>
    <w:rsid w:val="006E0378"/>
    <w:rsid w:val="006E17DE"/>
    <w:rsid w:val="006E2F71"/>
    <w:rsid w:val="006F44B9"/>
    <w:rsid w:val="006F5B78"/>
    <w:rsid w:val="006F74C8"/>
    <w:rsid w:val="006F77BD"/>
    <w:rsid w:val="007111CA"/>
    <w:rsid w:val="00711D05"/>
    <w:rsid w:val="0073468B"/>
    <w:rsid w:val="007367F4"/>
    <w:rsid w:val="00760B15"/>
    <w:rsid w:val="00760F61"/>
    <w:rsid w:val="0076179A"/>
    <w:rsid w:val="00764EC4"/>
    <w:rsid w:val="007708B8"/>
    <w:rsid w:val="00771DF4"/>
    <w:rsid w:val="00777EB9"/>
    <w:rsid w:val="0078503A"/>
    <w:rsid w:val="00785DC0"/>
    <w:rsid w:val="00797C03"/>
    <w:rsid w:val="007A4345"/>
    <w:rsid w:val="007C42E6"/>
    <w:rsid w:val="007C79D2"/>
    <w:rsid w:val="007D400B"/>
    <w:rsid w:val="007E2212"/>
    <w:rsid w:val="007E2CA5"/>
    <w:rsid w:val="007E4896"/>
    <w:rsid w:val="007E66DD"/>
    <w:rsid w:val="008004D3"/>
    <w:rsid w:val="00800A15"/>
    <w:rsid w:val="00805256"/>
    <w:rsid w:val="0081664E"/>
    <w:rsid w:val="00820DFA"/>
    <w:rsid w:val="008210EC"/>
    <w:rsid w:val="00824931"/>
    <w:rsid w:val="00831354"/>
    <w:rsid w:val="00837EBF"/>
    <w:rsid w:val="008517BF"/>
    <w:rsid w:val="008523FC"/>
    <w:rsid w:val="00856DDE"/>
    <w:rsid w:val="00860705"/>
    <w:rsid w:val="00870CC9"/>
    <w:rsid w:val="00877971"/>
    <w:rsid w:val="00886681"/>
    <w:rsid w:val="00897B98"/>
    <w:rsid w:val="008A6395"/>
    <w:rsid w:val="008B0D59"/>
    <w:rsid w:val="008B7643"/>
    <w:rsid w:val="008C4506"/>
    <w:rsid w:val="008D367B"/>
    <w:rsid w:val="008D3DFC"/>
    <w:rsid w:val="008E0C0C"/>
    <w:rsid w:val="008E1E5C"/>
    <w:rsid w:val="008F13AD"/>
    <w:rsid w:val="008F6F03"/>
    <w:rsid w:val="008F755A"/>
    <w:rsid w:val="009055D1"/>
    <w:rsid w:val="00910367"/>
    <w:rsid w:val="00912D24"/>
    <w:rsid w:val="009168D9"/>
    <w:rsid w:val="009178B5"/>
    <w:rsid w:val="00917A75"/>
    <w:rsid w:val="00923B94"/>
    <w:rsid w:val="00924525"/>
    <w:rsid w:val="00925D4B"/>
    <w:rsid w:val="00927E75"/>
    <w:rsid w:val="00945C65"/>
    <w:rsid w:val="00947A86"/>
    <w:rsid w:val="00950B5B"/>
    <w:rsid w:val="00956D90"/>
    <w:rsid w:val="00962AC6"/>
    <w:rsid w:val="009634CA"/>
    <w:rsid w:val="00964C14"/>
    <w:rsid w:val="00965C15"/>
    <w:rsid w:val="00966927"/>
    <w:rsid w:val="009778D0"/>
    <w:rsid w:val="00977E34"/>
    <w:rsid w:val="0098005C"/>
    <w:rsid w:val="00981CD4"/>
    <w:rsid w:val="0098432E"/>
    <w:rsid w:val="00995576"/>
    <w:rsid w:val="0099748F"/>
    <w:rsid w:val="009A1DA9"/>
    <w:rsid w:val="009A7903"/>
    <w:rsid w:val="009B059C"/>
    <w:rsid w:val="009B4D91"/>
    <w:rsid w:val="009B5041"/>
    <w:rsid w:val="009C488D"/>
    <w:rsid w:val="009C4DAD"/>
    <w:rsid w:val="009C7A55"/>
    <w:rsid w:val="009C7C0C"/>
    <w:rsid w:val="009D0330"/>
    <w:rsid w:val="009E375E"/>
    <w:rsid w:val="009F2E8B"/>
    <w:rsid w:val="009F6962"/>
    <w:rsid w:val="00A02CED"/>
    <w:rsid w:val="00A03564"/>
    <w:rsid w:val="00A037C6"/>
    <w:rsid w:val="00A13E4A"/>
    <w:rsid w:val="00A22B86"/>
    <w:rsid w:val="00A2489E"/>
    <w:rsid w:val="00A3000D"/>
    <w:rsid w:val="00A402B9"/>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C24"/>
    <w:rsid w:val="00A85B2C"/>
    <w:rsid w:val="00A91A29"/>
    <w:rsid w:val="00AA6E73"/>
    <w:rsid w:val="00AA7B49"/>
    <w:rsid w:val="00AB43E5"/>
    <w:rsid w:val="00AD41FF"/>
    <w:rsid w:val="00AD74EC"/>
    <w:rsid w:val="00AE20CC"/>
    <w:rsid w:val="00AE40B5"/>
    <w:rsid w:val="00AE5CD9"/>
    <w:rsid w:val="00AF42AA"/>
    <w:rsid w:val="00AF7D4F"/>
    <w:rsid w:val="00B126EF"/>
    <w:rsid w:val="00B12E2F"/>
    <w:rsid w:val="00B137FF"/>
    <w:rsid w:val="00B165B0"/>
    <w:rsid w:val="00B2006F"/>
    <w:rsid w:val="00B22632"/>
    <w:rsid w:val="00B341EA"/>
    <w:rsid w:val="00B35523"/>
    <w:rsid w:val="00B37564"/>
    <w:rsid w:val="00B40F06"/>
    <w:rsid w:val="00B43755"/>
    <w:rsid w:val="00B61AE2"/>
    <w:rsid w:val="00B66573"/>
    <w:rsid w:val="00B911CF"/>
    <w:rsid w:val="00B9589D"/>
    <w:rsid w:val="00BA04FB"/>
    <w:rsid w:val="00BB741C"/>
    <w:rsid w:val="00BC1F54"/>
    <w:rsid w:val="00BC356F"/>
    <w:rsid w:val="00BD0BC8"/>
    <w:rsid w:val="00BD2843"/>
    <w:rsid w:val="00BD2B26"/>
    <w:rsid w:val="00BE5C1A"/>
    <w:rsid w:val="00BE611E"/>
    <w:rsid w:val="00C10188"/>
    <w:rsid w:val="00C16547"/>
    <w:rsid w:val="00C17CED"/>
    <w:rsid w:val="00C22666"/>
    <w:rsid w:val="00C279D5"/>
    <w:rsid w:val="00C33EAD"/>
    <w:rsid w:val="00C40959"/>
    <w:rsid w:val="00C43E68"/>
    <w:rsid w:val="00C537A3"/>
    <w:rsid w:val="00C5688B"/>
    <w:rsid w:val="00C6061E"/>
    <w:rsid w:val="00C63D8C"/>
    <w:rsid w:val="00C71265"/>
    <w:rsid w:val="00C71966"/>
    <w:rsid w:val="00C7439C"/>
    <w:rsid w:val="00C8403A"/>
    <w:rsid w:val="00C857F0"/>
    <w:rsid w:val="00C87944"/>
    <w:rsid w:val="00C93243"/>
    <w:rsid w:val="00C9372B"/>
    <w:rsid w:val="00C9434E"/>
    <w:rsid w:val="00CB56BA"/>
    <w:rsid w:val="00CB6417"/>
    <w:rsid w:val="00CB765C"/>
    <w:rsid w:val="00CC1740"/>
    <w:rsid w:val="00CC1D85"/>
    <w:rsid w:val="00CC318F"/>
    <w:rsid w:val="00CC50FA"/>
    <w:rsid w:val="00CC5E31"/>
    <w:rsid w:val="00CD080A"/>
    <w:rsid w:val="00CD1C4E"/>
    <w:rsid w:val="00CD2389"/>
    <w:rsid w:val="00CD542B"/>
    <w:rsid w:val="00CE5015"/>
    <w:rsid w:val="00CF06BD"/>
    <w:rsid w:val="00CF2554"/>
    <w:rsid w:val="00CF4443"/>
    <w:rsid w:val="00CF5234"/>
    <w:rsid w:val="00CF7932"/>
    <w:rsid w:val="00D10045"/>
    <w:rsid w:val="00D10A7D"/>
    <w:rsid w:val="00D15E71"/>
    <w:rsid w:val="00D23260"/>
    <w:rsid w:val="00D261A7"/>
    <w:rsid w:val="00D301A4"/>
    <w:rsid w:val="00D35686"/>
    <w:rsid w:val="00D464D9"/>
    <w:rsid w:val="00D471E2"/>
    <w:rsid w:val="00D70405"/>
    <w:rsid w:val="00D72A57"/>
    <w:rsid w:val="00D75A8B"/>
    <w:rsid w:val="00D7777E"/>
    <w:rsid w:val="00D979C7"/>
    <w:rsid w:val="00DA70D9"/>
    <w:rsid w:val="00DB03EF"/>
    <w:rsid w:val="00DD1842"/>
    <w:rsid w:val="00DD18C5"/>
    <w:rsid w:val="00DD261B"/>
    <w:rsid w:val="00DD39BA"/>
    <w:rsid w:val="00DD5276"/>
    <w:rsid w:val="00DE632D"/>
    <w:rsid w:val="00DE7025"/>
    <w:rsid w:val="00DF083B"/>
    <w:rsid w:val="00DF3657"/>
    <w:rsid w:val="00DF4A9A"/>
    <w:rsid w:val="00DF6E33"/>
    <w:rsid w:val="00E21D22"/>
    <w:rsid w:val="00E235A7"/>
    <w:rsid w:val="00E27071"/>
    <w:rsid w:val="00E41C6B"/>
    <w:rsid w:val="00E56EB0"/>
    <w:rsid w:val="00E63CB1"/>
    <w:rsid w:val="00E67044"/>
    <w:rsid w:val="00E72205"/>
    <w:rsid w:val="00E815D2"/>
    <w:rsid w:val="00E86437"/>
    <w:rsid w:val="00E966E4"/>
    <w:rsid w:val="00E96706"/>
    <w:rsid w:val="00EA438E"/>
    <w:rsid w:val="00EA530D"/>
    <w:rsid w:val="00EA5874"/>
    <w:rsid w:val="00EA6D51"/>
    <w:rsid w:val="00EA7C20"/>
    <w:rsid w:val="00EC749A"/>
    <w:rsid w:val="00ED24DF"/>
    <w:rsid w:val="00EE3F21"/>
    <w:rsid w:val="00EE3F9D"/>
    <w:rsid w:val="00EE59B9"/>
    <w:rsid w:val="00EF6119"/>
    <w:rsid w:val="00EF62C4"/>
    <w:rsid w:val="00F020E7"/>
    <w:rsid w:val="00F123BC"/>
    <w:rsid w:val="00F14F24"/>
    <w:rsid w:val="00F1580B"/>
    <w:rsid w:val="00F26A7D"/>
    <w:rsid w:val="00F32C06"/>
    <w:rsid w:val="00F33F90"/>
    <w:rsid w:val="00F55A20"/>
    <w:rsid w:val="00F633C4"/>
    <w:rsid w:val="00F6730A"/>
    <w:rsid w:val="00F7288A"/>
    <w:rsid w:val="00F9549B"/>
    <w:rsid w:val="00FA02BD"/>
    <w:rsid w:val="00FA19AC"/>
    <w:rsid w:val="00FA3D93"/>
    <w:rsid w:val="00FB0CB6"/>
    <w:rsid w:val="00FB3201"/>
    <w:rsid w:val="00FC42F7"/>
    <w:rsid w:val="00FC50B8"/>
    <w:rsid w:val="00FC7446"/>
    <w:rsid w:val="00FD1A02"/>
    <w:rsid w:val="00FD236F"/>
    <w:rsid w:val="00FD2844"/>
    <w:rsid w:val="00FD3927"/>
    <w:rsid w:val="00FD436E"/>
    <w:rsid w:val="00FD5E7F"/>
    <w:rsid w:val="00FD7643"/>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B8ABF32"/>
  <w15:chartTrackingRefBased/>
  <w15:docId w15:val="{AC94C533-AF8D-423F-959D-9657F3C0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rain">
    <w:name w:val="Refrain"/>
    <w:basedOn w:val="Normal"/>
    <w:next w:val="Normal"/>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Strong">
    <w:name w:val="Strong"/>
    <w:uiPriority w:val="22"/>
    <w:qFormat/>
    <w:rPr>
      <w:b/>
      <w:bCs/>
    </w:rPr>
  </w:style>
  <w:style w:type="character" w:styleId="Hyperlink">
    <w:name w:val="Hyperlink"/>
    <w:rPr>
      <w:color w:val="0000FF"/>
      <w:u w:val="single"/>
    </w:rPr>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NormalWeb">
    <w:name w:val="Normal (Web)"/>
    <w:basedOn w:val="Normal"/>
    <w:pPr>
      <w:spacing w:before="100" w:beforeAutospacing="1" w:after="100" w:afterAutospacing="1"/>
    </w:pPr>
    <w:rPr>
      <w:color w:val="000000"/>
    </w:rPr>
  </w:style>
  <w:style w:type="paragraph" w:styleId="BodyText">
    <w:name w:val="Body Text"/>
    <w:basedOn w:val="Normal"/>
    <w:link w:val="BodyTextChar"/>
    <w:pPr>
      <w:autoSpaceDE w:val="0"/>
      <w:autoSpaceDN w:val="0"/>
      <w:adjustRightInd w:val="0"/>
    </w:pPr>
    <w:rPr>
      <w:rFonts w:ascii="Verdana" w:hAnsi="Verdana" w:cs="Arial"/>
      <w:b/>
      <w:bCs/>
      <w:sz w:val="20"/>
      <w:szCs w:val="20"/>
    </w:rPr>
  </w:style>
  <w:style w:type="paragraph" w:styleId="BodyText3">
    <w:name w:val="Body Text 3"/>
    <w:basedOn w:val="Normal"/>
    <w:rPr>
      <w:rFonts w:ascii="Arial" w:hAnsi="Arial"/>
      <w:b/>
      <w:sz w:val="20"/>
    </w:rPr>
  </w:style>
  <w:style w:type="character" w:customStyle="1" w:styleId="BesuchterHyperlink">
    <w:name w:val="BesuchterHyperlink"/>
    <w:rPr>
      <w:color w:val="800080"/>
      <w:u w:val="single"/>
    </w:rPr>
  </w:style>
  <w:style w:type="paragraph" w:styleId="BodyText2">
    <w:name w:val="Body Text 2"/>
    <w:basedOn w:val="Normal"/>
    <w:pPr>
      <w:autoSpaceDE w:val="0"/>
      <w:autoSpaceDN w:val="0"/>
      <w:adjustRightInd w:val="0"/>
      <w:spacing w:line="260" w:lineRule="exact"/>
    </w:pPr>
    <w:rPr>
      <w:rFonts w:ascii="Verdana" w:hAnsi="Verdana" w:cs="Arial"/>
      <w:sz w:val="18"/>
      <w:szCs w:val="20"/>
    </w:rPr>
  </w:style>
  <w:style w:type="character" w:styleId="PageNumber">
    <w:name w:val="page number"/>
    <w:basedOn w:val="DefaultParagraphFont"/>
  </w:style>
  <w:style w:type="character" w:customStyle="1" w:styleId="subpg-hdr">
    <w:name w:val="subpg-hdr"/>
    <w:basedOn w:val="DefaultParagraphFont"/>
  </w:style>
  <w:style w:type="character" w:customStyle="1" w:styleId="subpg-txt">
    <w:name w:val="subpg-txt"/>
    <w:basedOn w:val="DefaultParagraphFont"/>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character" w:customStyle="1" w:styleId="textbold">
    <w:name w:val="textbold"/>
    <w:basedOn w:val="DefaultParagraphFont"/>
  </w:style>
  <w:style w:type="character" w:customStyle="1" w:styleId="BodyTextChar">
    <w:name w:val="Body Text Char"/>
    <w:link w:val="BodyText"/>
    <w:rsid w:val="006D6728"/>
    <w:rPr>
      <w:rFonts w:ascii="Verdana" w:hAnsi="Verdana" w:cs="Arial"/>
      <w:b/>
      <w:bCs/>
    </w:rPr>
  </w:style>
  <w:style w:type="character" w:customStyle="1" w:styleId="Heading1Char">
    <w:name w:val="Heading 1 Char"/>
    <w:link w:val="Heading1"/>
    <w:rsid w:val="009B5041"/>
    <w:rPr>
      <w:rFonts w:ascii="Arial" w:hAnsi="Arial" w:cs="Arial"/>
      <w:b/>
      <w:bCs/>
      <w:kern w:val="32"/>
      <w:sz w:val="32"/>
      <w:szCs w:val="32"/>
    </w:rPr>
  </w:style>
  <w:style w:type="paragraph" w:customStyle="1" w:styleId="PITextkrper">
    <w:name w:val="PI_Textkörper"/>
    <w:basedOn w:val="Normal"/>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Normal"/>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Normal"/>
    <w:rsid w:val="003A0D86"/>
    <w:pPr>
      <w:spacing w:before="100" w:beforeAutospacing="1" w:after="100" w:afterAutospacing="1"/>
    </w:pPr>
    <w:rPr>
      <w:rFonts w:ascii="Arial" w:eastAsia="Arial Unicode MS" w:hAnsi="Arial" w:cs="Arial"/>
      <w:color w:val="000000"/>
      <w:sz w:val="20"/>
      <w:szCs w:val="20"/>
    </w:rPr>
  </w:style>
  <w:style w:type="character" w:styleId="CommentReference">
    <w:name w:val="annotation reference"/>
    <w:rsid w:val="00356C16"/>
    <w:rPr>
      <w:sz w:val="16"/>
      <w:szCs w:val="16"/>
    </w:rPr>
  </w:style>
  <w:style w:type="paragraph" w:styleId="CommentText">
    <w:name w:val="annotation text"/>
    <w:basedOn w:val="Normal"/>
    <w:link w:val="CommentTextChar"/>
    <w:rsid w:val="00356C16"/>
    <w:rPr>
      <w:sz w:val="20"/>
      <w:szCs w:val="20"/>
    </w:rPr>
  </w:style>
  <w:style w:type="character" w:customStyle="1" w:styleId="CommentTextChar">
    <w:name w:val="Comment Text Char"/>
    <w:basedOn w:val="DefaultParagraphFont"/>
    <w:link w:val="CommentText"/>
    <w:rsid w:val="00356C16"/>
  </w:style>
  <w:style w:type="character" w:customStyle="1" w:styleId="FooterChar">
    <w:name w:val="Footer Char"/>
    <w:link w:val="Footer"/>
    <w:rsid w:val="00035374"/>
    <w:rPr>
      <w:sz w:val="24"/>
      <w:szCs w:val="24"/>
    </w:rPr>
  </w:style>
  <w:style w:type="paragraph" w:styleId="CommentSubject">
    <w:name w:val="annotation subject"/>
    <w:basedOn w:val="CommentText"/>
    <w:next w:val="CommentText"/>
    <w:link w:val="CommentSubjectChar"/>
    <w:rsid w:val="00AA7B49"/>
    <w:rPr>
      <w:b/>
      <w:bCs/>
    </w:rPr>
  </w:style>
  <w:style w:type="character" w:customStyle="1" w:styleId="CommentSubjectChar">
    <w:name w:val="Comment Subject Char"/>
    <w:link w:val="CommentSubject"/>
    <w:rsid w:val="00AA7B49"/>
    <w:rPr>
      <w:b/>
      <w:bCs/>
    </w:rPr>
  </w:style>
  <w:style w:type="paragraph" w:styleId="Revision">
    <w:name w:val="Revision"/>
    <w:hidden/>
    <w:uiPriority w:val="99"/>
    <w:semiHidden/>
    <w:rsid w:val="00405F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27895219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61643029">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hyperlink" Target="mailto:amelia.thompson@we-onlin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872</Words>
  <Characters>5501</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6361</CharactersWithSpaces>
  <SharedDoc>false</SharedDoc>
  <HLinks>
    <vt:vector size="6" baseType="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Jennifer Lauber</cp:lastModifiedBy>
  <cp:revision>11</cp:revision>
  <cp:lastPrinted>2016-02-04T10:10:00Z</cp:lastPrinted>
  <dcterms:created xsi:type="dcterms:W3CDTF">2024-03-06T14:43:00Z</dcterms:created>
  <dcterms:modified xsi:type="dcterms:W3CDTF">2024-03-07T10:09:00Z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