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E11C" w14:textId="77777777" w:rsidR="00902E39" w:rsidRDefault="000A41FA">
      <w:pPr>
        <w:pStyle w:val="berschrift1"/>
        <w:spacing w:before="720" w:after="720" w:line="260" w:lineRule="exact"/>
        <w:rPr>
          <w:sz w:val="20"/>
        </w:rPr>
      </w:pPr>
      <w:r>
        <w:rPr>
          <w:sz w:val="20"/>
        </w:rPr>
        <w:t>COMUNICADO DE PRENSA</w:t>
      </w:r>
    </w:p>
    <w:p w14:paraId="619FDFB6" w14:textId="77777777" w:rsidR="00902E39" w:rsidRDefault="000A41FA">
      <w:pPr>
        <w:pStyle w:val="Kopfzeile"/>
        <w:tabs>
          <w:tab w:val="clear" w:pos="4536"/>
          <w:tab w:val="clear" w:pos="9072"/>
        </w:tabs>
        <w:spacing w:before="120" w:after="120" w:line="360" w:lineRule="exact"/>
        <w:outlineLvl w:val="0"/>
        <w:rPr>
          <w:rFonts w:ascii="Arial" w:hAnsi="Arial" w:cs="Arial"/>
          <w:b/>
          <w:bCs/>
        </w:rPr>
      </w:pPr>
      <w:r>
        <w:rPr>
          <w:rFonts w:ascii="Arial" w:hAnsi="Arial"/>
          <w:b/>
        </w:rPr>
        <w:t>Estudio sobre los efectos acústicos de los condensadores electrolíticos de aluminio de Würth Elektronik</w:t>
      </w:r>
    </w:p>
    <w:p w14:paraId="4D564293" w14:textId="77777777" w:rsidR="00902E39" w:rsidRDefault="000A41F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Mito del audio desmentido</w:t>
      </w:r>
    </w:p>
    <w:p w14:paraId="0144EC1B" w14:textId="5D1B667F" w:rsidR="00902E39" w:rsidRDefault="000A41FA">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A7567F">
        <w:rPr>
          <w:rFonts w:ascii="Arial" w:hAnsi="Arial"/>
          <w:color w:val="000000"/>
        </w:rPr>
        <w:t xml:space="preserve">1 </w:t>
      </w:r>
      <w:r>
        <w:rPr>
          <w:rFonts w:ascii="Arial" w:hAnsi="Arial"/>
          <w:color w:val="000000"/>
        </w:rPr>
        <w:t xml:space="preserve">de </w:t>
      </w:r>
      <w:r w:rsidR="00A7567F">
        <w:rPr>
          <w:rFonts w:ascii="Arial" w:hAnsi="Arial"/>
          <w:color w:val="000000"/>
        </w:rPr>
        <w:t>febrero</w:t>
      </w:r>
      <w:r>
        <w:rPr>
          <w:rFonts w:ascii="Arial" w:hAnsi="Arial"/>
          <w:color w:val="000000"/>
        </w:rPr>
        <w:t xml:space="preserve"> de 2024 – Con la </w:t>
      </w:r>
      <w:r>
        <w:fldChar w:fldCharType="begin"/>
      </w:r>
      <w:r>
        <w:instrText>HYPERLINK "https://www.we-online.com/en/support/knowledge/application-notes?d=anp125-acoustic-effect-of-harmonic-distortions"</w:instrText>
      </w:r>
      <w:r>
        <w:fldChar w:fldCharType="separate"/>
      </w:r>
      <w:r>
        <w:rPr>
          <w:rStyle w:val="Hyperlink"/>
          <w:rFonts w:ascii="Arial" w:hAnsi="Arial"/>
        </w:rPr>
        <w:t>Nota de Aplicación ANP125</w:t>
      </w:r>
      <w:r>
        <w:rPr>
          <w:rStyle w:val="Hyperlink"/>
          <w:rFonts w:ascii="Arial" w:hAnsi="Arial"/>
        </w:rPr>
        <w:fldChar w:fldCharType="end"/>
      </w:r>
      <w:r>
        <w:rPr>
          <w:rFonts w:ascii="Arial" w:hAnsi="Arial"/>
          <w:color w:val="000000"/>
        </w:rPr>
        <w:t xml:space="preserve"> «Los efectos acústicos de las distorsiones armónicas de los condensadores electrolíticos de aluminio», Würth Elektronik publica los resultados de un estudio sobre la distorsión armónica total de los condensadores electrolíticos disponibles en el mercado. El resultado: los condensadores no provocan ninguna distorsión significativa de las señales.</w:t>
      </w:r>
    </w:p>
    <w:p w14:paraId="4C226E19" w14:textId="77777777" w:rsidR="00902E39" w:rsidRDefault="000A41FA">
      <w:pPr>
        <w:pStyle w:val="Textkrper"/>
        <w:spacing w:before="120" w:after="120" w:line="260" w:lineRule="exact"/>
        <w:jc w:val="both"/>
        <w:rPr>
          <w:rFonts w:ascii="Arial" w:hAnsi="Arial"/>
          <w:b w:val="0"/>
          <w:bCs w:val="0"/>
          <w:color w:val="000000"/>
        </w:rPr>
      </w:pPr>
      <w:r>
        <w:rPr>
          <w:rFonts w:ascii="Arial" w:hAnsi="Arial"/>
          <w:b w:val="0"/>
          <w:color w:val="000000"/>
        </w:rPr>
        <w:t xml:space="preserve">Existe un debate permanente en la tecnología de audio en torno a la calidad del sonido de los amplificadores y la perceptibilidad de las distorsiones de las señales. La sospecha de que los condensadores son una fuente o contribuyen a las distorsiones de alta frecuencia que influyen en la percepción auditiva puede considerarse ahora infundada en vista del estudio realizado. </w:t>
      </w:r>
    </w:p>
    <w:p w14:paraId="5FE687F4" w14:textId="77777777" w:rsidR="00902E39" w:rsidRDefault="000A41FA">
      <w:pPr>
        <w:pStyle w:val="Textkrper"/>
        <w:spacing w:before="120" w:after="120" w:line="260" w:lineRule="exact"/>
        <w:jc w:val="both"/>
        <w:rPr>
          <w:rFonts w:ascii="Arial" w:hAnsi="Arial"/>
          <w:b w:val="0"/>
          <w:bCs w:val="0"/>
        </w:rPr>
      </w:pPr>
      <w:r>
        <w:rPr>
          <w:rFonts w:ascii="Arial" w:hAnsi="Arial"/>
          <w:b w:val="0"/>
        </w:rPr>
        <w:t>La Nota de Aplicación ANP125 es el resultado de una colaboración internacional en materia de investigación entre los equipos de I+D de los centros de producción de Asia y el Centro de Competencia de Würth Elektronik en Berlín. El texto comienza con una introducción sobre la audición humana y la psicoacústica antes de pasar a analizar las distorsiones armónicas en los condensadores. Además, se presentan los resultados de los cálculos del modelo para comprobar la plausibilidad de los resultados medidos. Las m</w:t>
      </w:r>
      <w:r>
        <w:rPr>
          <w:rFonts w:ascii="Arial" w:hAnsi="Arial"/>
          <w:b w:val="0"/>
        </w:rPr>
        <w:t xml:space="preserve">ediciones demuestran que no hay distorsiones significativas de las señales a causa de los condensadores. </w:t>
      </w:r>
    </w:p>
    <w:p w14:paraId="29FA7CE6" w14:textId="77777777" w:rsidR="00902E39" w:rsidRDefault="000A41FA">
      <w:pPr>
        <w:pStyle w:val="Textkrper"/>
        <w:spacing w:before="120" w:after="120" w:line="260" w:lineRule="exact"/>
        <w:jc w:val="both"/>
        <w:rPr>
          <w:rFonts w:ascii="Arial" w:hAnsi="Arial"/>
          <w:bCs w:val="0"/>
        </w:rPr>
      </w:pPr>
      <w:r>
        <w:rPr>
          <w:rFonts w:ascii="Arial" w:hAnsi="Arial"/>
        </w:rPr>
        <w:t>También investigaciones con variaciones de material</w:t>
      </w:r>
    </w:p>
    <w:p w14:paraId="0996548E" w14:textId="77777777" w:rsidR="00902E39" w:rsidRDefault="000A41FA">
      <w:pPr>
        <w:pStyle w:val="Textkrper"/>
        <w:spacing w:before="120" w:after="120" w:line="260" w:lineRule="exact"/>
        <w:jc w:val="both"/>
        <w:rPr>
          <w:rFonts w:ascii="Arial" w:hAnsi="Arial"/>
          <w:b w:val="0"/>
        </w:rPr>
      </w:pPr>
      <w:r>
        <w:rPr>
          <w:rFonts w:ascii="Arial" w:hAnsi="Arial"/>
          <w:b w:val="0"/>
        </w:rPr>
        <w:t>«Las investigaciones indican que las variaciones del material tienen una influencia insignificante en las distorsiones y que dichas distorsiones se encuentran por debajo del umbral de audición. Los condensadores electrolíticos no añaden armónicos significativos a las frecuencias fundamentales cuando se transmiten señales y, por lo tanto, pueden considerarse de manera bastante aproximada componentes lineales. Es probable que otros tipos de condensadores y componentes pasivos independientes de la tensión prod</w:t>
      </w:r>
      <w:r>
        <w:rPr>
          <w:rFonts w:ascii="Arial" w:hAnsi="Arial"/>
          <w:b w:val="0"/>
        </w:rPr>
        <w:t>uzcan en general amplitudes de distorsión igualmente bajas en comparación con el umbral de audibilidad», explica el Dr. René Kalbitz, Product Manager en la división de condensadores y resistencias de Würth Elektronik eiSos y autor del estudio. «En consecuencia, la elección de componentes no lineales como los amplificadores operacionales y los diodos tiene un mayor impacto en la calidad de audio del amplificador condicionada por la distorsión, es decir, en las características de distorsión total, que la elec</w:t>
      </w:r>
      <w:r>
        <w:rPr>
          <w:rFonts w:ascii="Arial" w:hAnsi="Arial"/>
          <w:b w:val="0"/>
        </w:rPr>
        <w:t>ción del condensador electrolítico».</w:t>
      </w:r>
    </w:p>
    <w:p w14:paraId="32BDA314" w14:textId="77777777" w:rsidR="00902E39" w:rsidRDefault="00902E39">
      <w:pPr>
        <w:pStyle w:val="Textkrper"/>
        <w:spacing w:before="120" w:after="120" w:line="260" w:lineRule="exact"/>
        <w:jc w:val="both"/>
        <w:rPr>
          <w:rFonts w:ascii="Arial" w:hAnsi="Arial"/>
          <w:b w:val="0"/>
          <w:bCs w:val="0"/>
        </w:rPr>
      </w:pPr>
    </w:p>
    <w:p w14:paraId="3025FEA6" w14:textId="77777777" w:rsidR="00902E39" w:rsidRPr="00A7567F" w:rsidRDefault="00902E39">
      <w:pPr>
        <w:pStyle w:val="PITextkrper"/>
        <w:pBdr>
          <w:top w:val="single" w:sz="4" w:space="1" w:color="auto"/>
        </w:pBdr>
        <w:spacing w:before="240"/>
        <w:rPr>
          <w:b/>
          <w:sz w:val="18"/>
          <w:szCs w:val="18"/>
        </w:rPr>
      </w:pPr>
    </w:p>
    <w:p w14:paraId="1BE55925" w14:textId="77777777" w:rsidR="00A7567F" w:rsidRPr="00735520" w:rsidRDefault="00A7567F" w:rsidP="00A7567F">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48999F9B" w14:textId="77777777" w:rsidR="00A7567F" w:rsidRPr="00735520" w:rsidRDefault="00A7567F" w:rsidP="00A7567F">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02E39" w14:paraId="505E4CC4" w14:textId="77777777">
        <w:trPr>
          <w:trHeight w:val="1701"/>
        </w:trPr>
        <w:tc>
          <w:tcPr>
            <w:tcW w:w="3510" w:type="dxa"/>
          </w:tcPr>
          <w:bookmarkEnd w:id="0"/>
          <w:p w14:paraId="6AA9C08C" w14:textId="77777777" w:rsidR="00902E39" w:rsidRDefault="000A41FA">
            <w:pPr>
              <w:pStyle w:val="txt"/>
              <w:rPr>
                <w:b/>
                <w:bCs/>
                <w:sz w:val="18"/>
              </w:rPr>
            </w:pPr>
            <w:r>
              <w:rPr>
                <w:b/>
              </w:rPr>
              <w:br/>
            </w:r>
            <w:r>
              <w:rPr>
                <w:noProof/>
                <w:lang w:eastAsia="zh-TW"/>
              </w:rPr>
              <w:drawing>
                <wp:inline distT="0" distB="0" distL="0" distR="0" wp14:anchorId="28C4A6E5" wp14:editId="1B43718A">
                  <wp:extent cx="2143125" cy="1409700"/>
                  <wp:effectExtent l="0" t="0" r="0" b="0"/>
                  <wp:docPr id="185285436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409700"/>
                          </a:xfrm>
                          <a:prstGeom prst="rect">
                            <a:avLst/>
                          </a:prstGeom>
                          <a:noFill/>
                          <a:ln>
                            <a:noFill/>
                          </a:ln>
                        </pic:spPr>
                      </pic:pic>
                    </a:graphicData>
                  </a:graphic>
                </wp:inline>
              </w:drawing>
            </w:r>
            <w:r>
              <w:rPr>
                <w:sz w:val="16"/>
              </w:rPr>
              <w:t xml:space="preserve">Fuente de la imagen: Würth Elektronik </w:t>
            </w:r>
          </w:p>
          <w:p w14:paraId="0D4CA4E3" w14:textId="77777777" w:rsidR="00902E39" w:rsidRDefault="000A41FA">
            <w:pPr>
              <w:autoSpaceDE w:val="0"/>
              <w:autoSpaceDN w:val="0"/>
              <w:adjustRightInd w:val="0"/>
              <w:rPr>
                <w:rFonts w:ascii="Arial" w:hAnsi="Arial" w:cs="Arial"/>
                <w:b/>
                <w:bCs/>
                <w:sz w:val="18"/>
                <w:szCs w:val="18"/>
              </w:rPr>
            </w:pPr>
            <w:r>
              <w:rPr>
                <w:rFonts w:ascii="Arial" w:hAnsi="Arial"/>
                <w:b/>
                <w:sz w:val="18"/>
              </w:rPr>
              <w:t xml:space="preserve">Espectro de frecuencia medido de un condensador electrolítico de aluminio de 470 µF (WCAP-ASLI) con una frecuencia fundamental de la señal de tensión de 448,9 Hz. También se representa el valor umbral de distorsiones audibles, que se determinó en un experimento psicoacústico para una frecuencia fundamental de 500 Hz. </w:t>
            </w:r>
            <w:r>
              <w:rPr>
                <w:rFonts w:ascii="Arial" w:hAnsi="Arial"/>
                <w:b/>
                <w:sz w:val="18"/>
              </w:rPr>
              <w:br/>
            </w:r>
          </w:p>
        </w:tc>
      </w:tr>
    </w:tbl>
    <w:p w14:paraId="4CB3CCCD" w14:textId="77777777" w:rsidR="00902E39" w:rsidRDefault="00902E39">
      <w:pPr>
        <w:pStyle w:val="PITextkrper"/>
        <w:rPr>
          <w:b/>
          <w:bCs/>
          <w:sz w:val="20"/>
        </w:rPr>
      </w:pPr>
    </w:p>
    <w:p w14:paraId="6CE4CDD9" w14:textId="77777777" w:rsidR="00A7567F" w:rsidRPr="00735520" w:rsidRDefault="00A7567F" w:rsidP="00A7567F">
      <w:pPr>
        <w:pStyle w:val="Textkrper"/>
        <w:spacing w:before="120" w:after="120" w:line="260" w:lineRule="exact"/>
        <w:jc w:val="both"/>
        <w:rPr>
          <w:rFonts w:ascii="Arial" w:hAnsi="Arial"/>
          <w:b w:val="0"/>
          <w:bCs w:val="0"/>
        </w:rPr>
      </w:pPr>
      <w:bookmarkStart w:id="1" w:name="_Hlk155794191"/>
    </w:p>
    <w:p w14:paraId="20B9DEB7" w14:textId="77777777" w:rsidR="00A7567F" w:rsidRPr="00735520" w:rsidRDefault="00A7567F" w:rsidP="00A7567F">
      <w:pPr>
        <w:pStyle w:val="PITextkrper"/>
        <w:pBdr>
          <w:top w:val="single" w:sz="4" w:space="1" w:color="auto"/>
        </w:pBdr>
        <w:spacing w:before="240"/>
        <w:rPr>
          <w:b/>
          <w:sz w:val="18"/>
          <w:szCs w:val="18"/>
        </w:rPr>
      </w:pPr>
    </w:p>
    <w:p w14:paraId="15A1E714" w14:textId="77777777" w:rsidR="00A7567F" w:rsidRPr="00735520" w:rsidRDefault="00A7567F" w:rsidP="00A7567F">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7F2AA083" w14:textId="77777777" w:rsidR="00A7567F" w:rsidRPr="00735520" w:rsidRDefault="00A7567F" w:rsidP="00A7567F">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15CAEEA" w14:textId="77777777" w:rsidR="00A7567F" w:rsidRPr="00735520" w:rsidRDefault="00A7567F" w:rsidP="00A7567F">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34CAAF55" w14:textId="77777777" w:rsidR="00A7567F" w:rsidRDefault="00A7567F">
      <w:pPr>
        <w:rPr>
          <w:rFonts w:ascii="Arial" w:hAnsi="Arial" w:cs="Arial"/>
          <w:bCs/>
          <w:sz w:val="20"/>
          <w:szCs w:val="20"/>
        </w:rPr>
      </w:pPr>
      <w:r>
        <w:rPr>
          <w:rFonts w:ascii="Arial" w:hAnsi="Arial"/>
          <w:b/>
        </w:rPr>
        <w:br w:type="page"/>
      </w:r>
    </w:p>
    <w:p w14:paraId="7BAEFB14" w14:textId="69C48FBA" w:rsidR="00A7567F" w:rsidRPr="00735520" w:rsidRDefault="00A7567F" w:rsidP="00A7567F">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2E337B0" w14:textId="77777777" w:rsidR="00A7567F" w:rsidRPr="00735520" w:rsidRDefault="00A7567F" w:rsidP="00A7567F">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61DC1382" w14:textId="77777777" w:rsidR="00A7567F" w:rsidRPr="00163BBC" w:rsidRDefault="00A7567F" w:rsidP="00A7567F">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52E54163" w14:textId="77777777" w:rsidR="00A7567F" w:rsidRPr="00735520" w:rsidRDefault="00A7567F" w:rsidP="00A7567F">
      <w:pPr>
        <w:pStyle w:val="Textkrper"/>
        <w:spacing w:before="120" w:after="120" w:line="276" w:lineRule="auto"/>
        <w:rPr>
          <w:rFonts w:ascii="Arial" w:hAnsi="Arial"/>
        </w:rPr>
      </w:pPr>
      <w:r w:rsidRPr="00735520">
        <w:rPr>
          <w:rFonts w:ascii="Arial" w:hAnsi="Arial"/>
        </w:rPr>
        <w:t>Más información en www.we-online.com</w:t>
      </w:r>
    </w:p>
    <w:p w14:paraId="400A57AB" w14:textId="77777777" w:rsidR="00A7567F" w:rsidRPr="00735520" w:rsidRDefault="00A7567F" w:rsidP="00A7567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7567F" w:rsidRPr="00163BBC" w14:paraId="1F1C13D9" w14:textId="77777777" w:rsidTr="00E155E3">
        <w:tc>
          <w:tcPr>
            <w:tcW w:w="3902" w:type="dxa"/>
            <w:hideMark/>
          </w:tcPr>
          <w:p w14:paraId="67D219C1" w14:textId="77777777" w:rsidR="00A7567F" w:rsidRPr="00735520" w:rsidRDefault="00A7567F" w:rsidP="00E155E3">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232EAC4" w14:textId="77777777" w:rsidR="00A7567F" w:rsidRPr="00735520" w:rsidRDefault="00A7567F" w:rsidP="00E155E3">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6651906" w14:textId="77777777" w:rsidR="00A7567F" w:rsidRPr="00735520" w:rsidRDefault="00A7567F" w:rsidP="00E155E3">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F7DE163" w14:textId="77777777" w:rsidR="00A7567F" w:rsidRPr="00735520" w:rsidRDefault="00A7567F" w:rsidP="00E155E3">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B3C543A" w14:textId="77777777" w:rsidR="00A7567F" w:rsidRPr="00735520" w:rsidRDefault="00A7567F" w:rsidP="00E155E3">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147816EE" w14:textId="77777777" w:rsidR="00A7567F" w:rsidRPr="00735520" w:rsidRDefault="00A7567F" w:rsidP="00E155E3">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E14647A" w14:textId="77777777" w:rsidR="00A7567F" w:rsidRPr="00735520" w:rsidRDefault="00A7567F" w:rsidP="00E155E3">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F5F891E" w14:textId="77777777" w:rsidR="00A7567F" w:rsidRPr="00735520" w:rsidRDefault="00A7567F" w:rsidP="00E155E3">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13323E68" w14:textId="77777777" w:rsidR="00A7567F" w:rsidRPr="00735520" w:rsidRDefault="00A7567F" w:rsidP="00A7567F">
      <w:pPr>
        <w:pStyle w:val="Textkrper"/>
        <w:spacing w:before="120" w:after="120" w:line="276" w:lineRule="auto"/>
      </w:pPr>
    </w:p>
    <w:bookmarkEnd w:id="1"/>
    <w:p w14:paraId="0990D5B4" w14:textId="77777777" w:rsidR="00A7567F" w:rsidRPr="00735520" w:rsidRDefault="00A7567F" w:rsidP="00A7567F">
      <w:pPr>
        <w:pStyle w:val="Textkrper"/>
        <w:spacing w:before="120" w:after="120" w:line="276" w:lineRule="auto"/>
      </w:pPr>
    </w:p>
    <w:p w14:paraId="3F564D6B" w14:textId="77777777" w:rsidR="00A7567F" w:rsidRPr="00A7567F" w:rsidRDefault="00A7567F">
      <w:pPr>
        <w:pStyle w:val="PITextkrper"/>
        <w:rPr>
          <w:b/>
          <w:bCs/>
          <w:sz w:val="20"/>
        </w:rPr>
      </w:pPr>
    </w:p>
    <w:sectPr w:rsidR="00A7567F" w:rsidRPr="00A7567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777C" w14:textId="77777777" w:rsidR="00902E39" w:rsidRDefault="000A41FA">
      <w:r>
        <w:separator/>
      </w:r>
    </w:p>
  </w:endnote>
  <w:endnote w:type="continuationSeparator" w:id="0">
    <w:p w14:paraId="752BCC43" w14:textId="77777777" w:rsidR="00902E39" w:rsidRDefault="000A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FE65" w14:textId="700C3EAE" w:rsidR="00902E39" w:rsidRPr="00A7567F" w:rsidRDefault="000A41FA">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A7567F">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A7567F">
      <w:rPr>
        <w:rFonts w:ascii="Arial" w:hAnsi="Arial" w:cs="Arial"/>
        <w:noProof/>
        <w:snapToGrid w:val="0"/>
        <w:sz w:val="16"/>
        <w:lang w:val="de-DE"/>
      </w:rPr>
      <w:t>WTH1PI1386</w:t>
    </w:r>
    <w:r w:rsidR="00A7567F">
      <w:rPr>
        <w:rFonts w:ascii="Arial" w:hAnsi="Arial" w:cs="Arial"/>
        <w:noProof/>
        <w:snapToGrid w:val="0"/>
        <w:sz w:val="16"/>
        <w:lang w:val="de-DE"/>
      </w:rPr>
      <w:t>_es</w:t>
    </w:r>
    <w:r w:rsidRPr="00A7567F">
      <w:rPr>
        <w:rFonts w:ascii="Arial" w:hAnsi="Arial" w:cs="Arial"/>
        <w:noProof/>
        <w:snapToGrid w:val="0"/>
        <w:sz w:val="16"/>
        <w:lang w:val="de-DE"/>
      </w:rPr>
      <w:t>.docx</w:t>
    </w:r>
    <w:r>
      <w:rPr>
        <w:rFonts w:ascii="Arial" w:hAnsi="Arial" w:cs="Arial"/>
        <w:snapToGrid w:val="0"/>
        <w:sz w:val="16"/>
      </w:rPr>
      <w:fldChar w:fldCharType="end"/>
    </w:r>
    <w:r w:rsidRPr="00A7567F">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590C" w14:textId="77777777" w:rsidR="00902E39" w:rsidRDefault="000A41FA">
      <w:r>
        <w:separator/>
      </w:r>
    </w:p>
  </w:footnote>
  <w:footnote w:type="continuationSeparator" w:id="0">
    <w:p w14:paraId="1CABE670" w14:textId="77777777" w:rsidR="00902E39" w:rsidRDefault="000A4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EC5A" w14:textId="77777777" w:rsidR="00902E39" w:rsidRDefault="000A41F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03E5EF1" wp14:editId="73CCEB5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667672">
    <w:abstractNumId w:val="4"/>
  </w:num>
  <w:num w:numId="2" w16cid:durableId="947128215">
    <w:abstractNumId w:val="1"/>
  </w:num>
  <w:num w:numId="3" w16cid:durableId="1379164580">
    <w:abstractNumId w:val="2"/>
  </w:num>
  <w:num w:numId="4" w16cid:durableId="993338668">
    <w:abstractNumId w:val="3"/>
  </w:num>
  <w:num w:numId="5" w16cid:durableId="119715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39"/>
    <w:rsid w:val="000A41FA"/>
    <w:rsid w:val="00902E39"/>
    <w:rsid w:val="00A756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978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692278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0275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2154-51B3-4724-AA82-3F0905CC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4704</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2023-12-19T11:39:00Z</dcterms:created>
  <dcterms:modified xsi:type="dcterms:W3CDTF">2024-01-30T16:32:00Z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