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F3F05" w14:textId="0B16A60A" w:rsidR="00B4555A" w:rsidRPr="00080F03" w:rsidRDefault="00553B9F" w:rsidP="00B4555A">
      <w:pPr>
        <w:pStyle w:val="berschrift1"/>
        <w:spacing w:before="720" w:after="720" w:line="260" w:lineRule="exact"/>
        <w:rPr>
          <w:sz w:val="20"/>
          <w:lang w:bidi="it-IT"/>
        </w:rPr>
      </w:pPr>
      <w:r>
        <w:rPr>
          <w:sz w:val="20"/>
          <w:lang w:bidi="it-IT"/>
        </w:rPr>
        <w:t xml:space="preserve"> </w:t>
      </w:r>
      <w:r w:rsidR="00B4555A" w:rsidRPr="00080F03">
        <w:rPr>
          <w:sz w:val="20"/>
          <w:lang w:bidi="it-IT"/>
        </w:rPr>
        <w:t>MEDIENINFORMATION</w:t>
      </w:r>
    </w:p>
    <w:p w14:paraId="59879415" w14:textId="5ABB621D" w:rsidR="00485E6F" w:rsidRPr="00080F03" w:rsidRDefault="00794858" w:rsidP="00485E6F">
      <w:pPr>
        <w:pStyle w:val="Kopfzeile"/>
        <w:tabs>
          <w:tab w:val="clear" w:pos="4536"/>
          <w:tab w:val="clear" w:pos="9072"/>
        </w:tabs>
        <w:spacing w:before="120" w:after="120" w:line="360" w:lineRule="exact"/>
        <w:outlineLvl w:val="0"/>
        <w:rPr>
          <w:rFonts w:ascii="Arial" w:hAnsi="Arial" w:cs="Arial"/>
          <w:b/>
          <w:bCs/>
        </w:rPr>
      </w:pPr>
      <w:r w:rsidRPr="00794858">
        <w:rPr>
          <w:rFonts w:ascii="Arial" w:hAnsi="Arial" w:cs="Arial"/>
          <w:b/>
          <w:bCs/>
        </w:rPr>
        <w:t xml:space="preserve">Würth Elektronik auf der DLD-Konferenz: CTO </w:t>
      </w:r>
      <w:r>
        <w:rPr>
          <w:rFonts w:ascii="Arial" w:hAnsi="Arial" w:cs="Arial"/>
          <w:b/>
          <w:bCs/>
        </w:rPr>
        <w:t xml:space="preserve">präsentiert Kooperation </w:t>
      </w:r>
      <w:r w:rsidR="004B070E">
        <w:rPr>
          <w:rFonts w:ascii="Arial" w:hAnsi="Arial" w:cs="Arial"/>
          <w:b/>
          <w:bCs/>
        </w:rPr>
        <w:t>bei der</w:t>
      </w:r>
      <w:r>
        <w:rPr>
          <w:rFonts w:ascii="Arial" w:hAnsi="Arial" w:cs="Arial"/>
          <w:b/>
          <w:bCs/>
        </w:rPr>
        <w:t xml:space="preserve"> Mikroalgen</w:t>
      </w:r>
      <w:r w:rsidR="004B070E">
        <w:rPr>
          <w:rFonts w:ascii="Arial" w:hAnsi="Arial" w:cs="Arial"/>
          <w:b/>
          <w:bCs/>
        </w:rPr>
        <w:t>produktion</w:t>
      </w:r>
    </w:p>
    <w:p w14:paraId="4148C797" w14:textId="4A6B8200" w:rsidR="00485E6F" w:rsidRPr="00C33455" w:rsidRDefault="00794858" w:rsidP="00485E6F">
      <w:pPr>
        <w:pStyle w:val="Kopfzeile"/>
        <w:tabs>
          <w:tab w:val="clear" w:pos="4536"/>
          <w:tab w:val="clear" w:pos="9072"/>
        </w:tabs>
        <w:spacing w:before="360" w:after="360"/>
        <w:rPr>
          <w:rFonts w:ascii="Arial" w:hAnsi="Arial" w:cs="Arial"/>
          <w:b/>
          <w:bCs/>
          <w:color w:val="000000"/>
          <w:sz w:val="36"/>
        </w:rPr>
      </w:pPr>
      <w:r w:rsidRPr="00C33455">
        <w:rPr>
          <w:rFonts w:ascii="Arial" w:hAnsi="Arial" w:cs="Arial"/>
          <w:b/>
          <w:bCs/>
          <w:color w:val="000000"/>
          <w:sz w:val="36"/>
        </w:rPr>
        <w:t>Spirulina: Superfood in neuem Licht</w:t>
      </w:r>
    </w:p>
    <w:p w14:paraId="201DBD28" w14:textId="4254A996" w:rsidR="00485E6F" w:rsidRPr="00080F03" w:rsidRDefault="00485E6F" w:rsidP="00485E6F">
      <w:pPr>
        <w:pStyle w:val="Textkrper"/>
        <w:spacing w:before="120" w:after="120" w:line="260" w:lineRule="exact"/>
        <w:jc w:val="both"/>
        <w:rPr>
          <w:rFonts w:ascii="Arial" w:hAnsi="Arial"/>
          <w:color w:val="000000"/>
        </w:rPr>
      </w:pPr>
      <w:proofErr w:type="spellStart"/>
      <w:r w:rsidRPr="00080F03">
        <w:rPr>
          <w:rFonts w:ascii="Arial" w:hAnsi="Arial"/>
          <w:color w:val="000000"/>
        </w:rPr>
        <w:t>Waldenburg</w:t>
      </w:r>
      <w:proofErr w:type="spellEnd"/>
      <w:r w:rsidRPr="00080F03">
        <w:rPr>
          <w:rFonts w:ascii="Arial" w:hAnsi="Arial"/>
          <w:color w:val="000000"/>
        </w:rPr>
        <w:t xml:space="preserve">, </w:t>
      </w:r>
      <w:r w:rsidR="00F740FC" w:rsidRPr="00A34F66">
        <w:rPr>
          <w:rFonts w:ascii="Arial" w:hAnsi="Arial"/>
          <w:color w:val="000000"/>
        </w:rPr>
        <w:t>1</w:t>
      </w:r>
      <w:r w:rsidR="00C40739" w:rsidRPr="00A34F66">
        <w:rPr>
          <w:rFonts w:ascii="Arial" w:hAnsi="Arial"/>
          <w:color w:val="000000"/>
        </w:rPr>
        <w:t>8</w:t>
      </w:r>
      <w:r w:rsidR="00F740FC" w:rsidRPr="00A34F66">
        <w:rPr>
          <w:rFonts w:ascii="Arial" w:hAnsi="Arial"/>
          <w:color w:val="000000"/>
        </w:rPr>
        <w:t>.</w:t>
      </w:r>
      <w:r w:rsidRPr="00A34F66">
        <w:rPr>
          <w:rFonts w:ascii="Arial" w:hAnsi="Arial"/>
          <w:color w:val="000000"/>
        </w:rPr>
        <w:t xml:space="preserve"> </w:t>
      </w:r>
      <w:r w:rsidR="00F740FC" w:rsidRPr="00A34F66">
        <w:rPr>
          <w:rFonts w:ascii="Arial" w:hAnsi="Arial"/>
          <w:color w:val="000000"/>
        </w:rPr>
        <w:t>Januar</w:t>
      </w:r>
      <w:r w:rsidRPr="00A34F66">
        <w:rPr>
          <w:rFonts w:ascii="Arial" w:hAnsi="Arial"/>
          <w:color w:val="000000"/>
        </w:rPr>
        <w:t xml:space="preserve"> 202</w:t>
      </w:r>
      <w:r w:rsidR="000D5FFE" w:rsidRPr="00A34F66">
        <w:rPr>
          <w:rFonts w:ascii="Arial" w:hAnsi="Arial"/>
          <w:color w:val="000000"/>
        </w:rPr>
        <w:t>4</w:t>
      </w:r>
      <w:r w:rsidR="00341B97" w:rsidRPr="00A34F66">
        <w:rPr>
          <w:rFonts w:ascii="Arial" w:hAnsi="Arial"/>
          <w:color w:val="000000"/>
        </w:rPr>
        <w:t xml:space="preserve"> –</w:t>
      </w:r>
      <w:r w:rsidR="003D03D5">
        <w:rPr>
          <w:rFonts w:ascii="Arial" w:hAnsi="Arial"/>
          <w:color w:val="000000"/>
        </w:rPr>
        <w:t xml:space="preserve"> </w:t>
      </w:r>
      <w:r w:rsidR="00A24BD5" w:rsidRPr="00A24BD5">
        <w:rPr>
          <w:rFonts w:ascii="Arial" w:hAnsi="Arial"/>
          <w:color w:val="000000"/>
        </w:rPr>
        <w:t>Auf der internationalen Konferenz- und Innovationsplattform Digital Life Design (DLD) gab Würth Elektronik eine neue Kooperation mit Agile Solutions bekannt: Gemeinsam mit dem Systempartner wurde ein hocheffizientes LED-Beleuchtungssystem für die Mikroalgenproduktion entwickelt.</w:t>
      </w:r>
    </w:p>
    <w:p w14:paraId="1A5E223C" w14:textId="020182FE" w:rsidR="006545DB" w:rsidRDefault="00A24BD5" w:rsidP="00485E6F">
      <w:pPr>
        <w:pStyle w:val="Textkrper"/>
        <w:spacing w:before="120" w:after="120" w:line="260" w:lineRule="exact"/>
        <w:jc w:val="both"/>
        <w:rPr>
          <w:rFonts w:ascii="Arial" w:hAnsi="Arial"/>
          <w:b w:val="0"/>
          <w:bCs w:val="0"/>
        </w:rPr>
      </w:pPr>
      <w:r w:rsidRPr="00A24BD5">
        <w:rPr>
          <w:rFonts w:ascii="Arial" w:hAnsi="Arial"/>
          <w:b w:val="0"/>
          <w:bCs w:val="0"/>
        </w:rPr>
        <w:t xml:space="preserve">Bis zu sieben Mal mehr </w:t>
      </w:r>
      <w:r>
        <w:rPr>
          <w:rFonts w:ascii="Arial" w:hAnsi="Arial"/>
          <w:b w:val="0"/>
          <w:bCs w:val="0"/>
        </w:rPr>
        <w:t>Protein</w:t>
      </w:r>
      <w:r w:rsidRPr="00A24BD5">
        <w:rPr>
          <w:rFonts w:ascii="Arial" w:hAnsi="Arial"/>
          <w:b w:val="0"/>
          <w:bCs w:val="0"/>
        </w:rPr>
        <w:t xml:space="preserve"> als Tofu: Spirulina ist ein echtes Superfood und zudem ein sehr wichtiger Rohstoff für die Lebensmittel- und Pharmaindustrie. Um die phototrophe Alge am Standort Deutschland </w:t>
      </w:r>
      <w:r>
        <w:rPr>
          <w:rFonts w:ascii="Arial" w:hAnsi="Arial"/>
          <w:b w:val="0"/>
          <w:bCs w:val="0"/>
        </w:rPr>
        <w:t>rationell</w:t>
      </w:r>
      <w:r w:rsidRPr="00A24BD5">
        <w:rPr>
          <w:rFonts w:ascii="Arial" w:hAnsi="Arial"/>
          <w:b w:val="0"/>
          <w:bCs w:val="0"/>
        </w:rPr>
        <w:t xml:space="preserve"> produzieren zu können, braucht es optimale Wachstumsbedingungen. Diese zu schaffen, ist das Ziel einer weiteren Kooperation von Würth Elektronik. Die Förderung neuer Ideen und Start-ups ist eine wichtige Säule im erfolgreichen Geschäftsmodell des Global Players</w:t>
      </w:r>
      <w:r w:rsidR="006946E2">
        <w:rPr>
          <w:rFonts w:ascii="Arial" w:hAnsi="Arial"/>
          <w:b w:val="0"/>
          <w:bCs w:val="0"/>
        </w:rPr>
        <w:t>.</w:t>
      </w:r>
    </w:p>
    <w:p w14:paraId="6D8BB958" w14:textId="77777777" w:rsidR="006545DB" w:rsidRPr="00BA3808" w:rsidRDefault="006545DB" w:rsidP="006545DB">
      <w:pPr>
        <w:pStyle w:val="Textkrper"/>
        <w:spacing w:before="120" w:after="120" w:line="260" w:lineRule="exact"/>
        <w:jc w:val="both"/>
        <w:rPr>
          <w:rFonts w:ascii="Arial" w:hAnsi="Arial"/>
        </w:rPr>
      </w:pPr>
      <w:r w:rsidRPr="00BA3808">
        <w:rPr>
          <w:rFonts w:ascii="Arial" w:hAnsi="Arial"/>
        </w:rPr>
        <w:t xml:space="preserve">LED-Beleuchtung </w:t>
      </w:r>
      <w:r>
        <w:rPr>
          <w:rFonts w:ascii="Arial" w:hAnsi="Arial"/>
        </w:rPr>
        <w:t xml:space="preserve">ist </w:t>
      </w:r>
      <w:r w:rsidRPr="00BA3808">
        <w:rPr>
          <w:rFonts w:ascii="Arial" w:hAnsi="Arial"/>
        </w:rPr>
        <w:t>entscheidend für den Ertrag</w:t>
      </w:r>
    </w:p>
    <w:p w14:paraId="4851B233" w14:textId="44355770" w:rsidR="006545DB" w:rsidRDefault="006545DB" w:rsidP="006545DB">
      <w:pPr>
        <w:pStyle w:val="Textkrper"/>
        <w:spacing w:before="120" w:after="120" w:line="260" w:lineRule="exact"/>
        <w:jc w:val="both"/>
        <w:rPr>
          <w:rFonts w:ascii="Arial" w:hAnsi="Arial"/>
          <w:b w:val="0"/>
          <w:bCs w:val="0"/>
        </w:rPr>
      </w:pPr>
      <w:r w:rsidRPr="006545DB">
        <w:rPr>
          <w:rFonts w:ascii="Arial" w:hAnsi="Arial"/>
          <w:b w:val="0"/>
          <w:bCs w:val="0"/>
        </w:rPr>
        <w:t xml:space="preserve">Alexander Gerfer, CTO bei Würth Elektronik eiSos und Martin Havers, </w:t>
      </w:r>
      <w:r w:rsidR="00487FC1">
        <w:rPr>
          <w:rFonts w:ascii="Arial" w:hAnsi="Arial"/>
          <w:b w:val="0"/>
          <w:bCs w:val="0"/>
        </w:rPr>
        <w:t>Gründer von</w:t>
      </w:r>
      <w:r w:rsidRPr="006545DB">
        <w:rPr>
          <w:rFonts w:ascii="Arial" w:hAnsi="Arial"/>
          <w:b w:val="0"/>
          <w:bCs w:val="0"/>
        </w:rPr>
        <w:t xml:space="preserve"> Agile Solutions</w:t>
      </w:r>
      <w:r w:rsidR="006946E2">
        <w:rPr>
          <w:rFonts w:ascii="Arial" w:hAnsi="Arial"/>
          <w:b w:val="0"/>
          <w:bCs w:val="0"/>
        </w:rPr>
        <w:t>,</w:t>
      </w:r>
      <w:r w:rsidRPr="006545DB">
        <w:rPr>
          <w:rFonts w:ascii="Arial" w:hAnsi="Arial"/>
          <w:b w:val="0"/>
          <w:bCs w:val="0"/>
        </w:rPr>
        <w:t xml:space="preserve"> erläuter</w:t>
      </w:r>
      <w:r w:rsidR="003937ED">
        <w:rPr>
          <w:rFonts w:ascii="Arial" w:hAnsi="Arial"/>
          <w:b w:val="0"/>
          <w:bCs w:val="0"/>
        </w:rPr>
        <w:t>te</w:t>
      </w:r>
      <w:r w:rsidRPr="006545DB">
        <w:rPr>
          <w:rFonts w:ascii="Arial" w:hAnsi="Arial"/>
          <w:b w:val="0"/>
          <w:bCs w:val="0"/>
        </w:rPr>
        <w:t>n das Konzept</w:t>
      </w:r>
      <w:r w:rsidR="00D03497">
        <w:rPr>
          <w:rFonts w:ascii="Arial" w:hAnsi="Arial"/>
          <w:b w:val="0"/>
          <w:bCs w:val="0"/>
        </w:rPr>
        <w:t>. In</w:t>
      </w:r>
      <w:r w:rsidRPr="00001D8C">
        <w:rPr>
          <w:rFonts w:ascii="Arial" w:hAnsi="Arial"/>
          <w:b w:val="0"/>
          <w:bCs w:val="0"/>
        </w:rPr>
        <w:t xml:space="preserve"> Deutschland </w:t>
      </w:r>
      <w:r w:rsidR="00D03497">
        <w:rPr>
          <w:rFonts w:ascii="Arial" w:hAnsi="Arial"/>
          <w:b w:val="0"/>
          <w:bCs w:val="0"/>
        </w:rPr>
        <w:t xml:space="preserve">erfolgt die Algenzucht </w:t>
      </w:r>
      <w:r w:rsidRPr="00001D8C">
        <w:rPr>
          <w:rFonts w:ascii="Arial" w:hAnsi="Arial"/>
          <w:b w:val="0"/>
          <w:bCs w:val="0"/>
        </w:rPr>
        <w:t>in geschlossenen Indoor-Systemen unter kontrollierten Bedingungen. Dabei ist eine pflanzenoptimierte Beleuchtung entscheidend für den Ertrag. In Kooperation mit Würth Elektronik hat Agile Solutions einen speziellen LED-Vorhang entwickelt, der mit 700 Mid-Power LEDs die Algenkulturen mit optimalem Licht versorgt.</w:t>
      </w:r>
      <w:r w:rsidRPr="00B550F0">
        <w:rPr>
          <w:rFonts w:ascii="Arial" w:hAnsi="Arial"/>
          <w:b w:val="0"/>
          <w:bCs w:val="0"/>
        </w:rPr>
        <w:t xml:space="preserve"> </w:t>
      </w:r>
    </w:p>
    <w:p w14:paraId="1E327906" w14:textId="50B41E8F" w:rsidR="004863E4" w:rsidRDefault="006545DB" w:rsidP="004863E4">
      <w:pPr>
        <w:pStyle w:val="Textkrper"/>
        <w:spacing w:before="120" w:after="120" w:line="260" w:lineRule="exact"/>
        <w:jc w:val="both"/>
        <w:rPr>
          <w:rFonts w:ascii="Arial" w:hAnsi="Arial"/>
          <w:b w:val="0"/>
          <w:bCs w:val="0"/>
        </w:rPr>
      </w:pPr>
      <w:r w:rsidRPr="00B550F0">
        <w:rPr>
          <w:rFonts w:ascii="Arial" w:hAnsi="Arial"/>
          <w:b w:val="0"/>
          <w:bCs w:val="0"/>
        </w:rPr>
        <w:t>„</w:t>
      </w:r>
      <w:r w:rsidR="00BD7916">
        <w:rPr>
          <w:rFonts w:ascii="Arial" w:hAnsi="Arial"/>
          <w:b w:val="0"/>
          <w:bCs w:val="0"/>
        </w:rPr>
        <w:t xml:space="preserve">LED-Lichttechnik im </w:t>
      </w:r>
      <w:r w:rsidR="00A24BD5">
        <w:rPr>
          <w:rFonts w:ascii="Arial" w:hAnsi="Arial"/>
          <w:b w:val="0"/>
          <w:bCs w:val="0"/>
        </w:rPr>
        <w:t>A</w:t>
      </w:r>
      <w:r w:rsidR="00BD7916">
        <w:rPr>
          <w:rFonts w:ascii="Arial" w:hAnsi="Arial"/>
          <w:b w:val="0"/>
          <w:bCs w:val="0"/>
        </w:rPr>
        <w:t xml:space="preserve">llgemeinen und pflanzenoptimierte Beleuchtung im </w:t>
      </w:r>
      <w:r w:rsidR="00A24BD5">
        <w:rPr>
          <w:rFonts w:ascii="Arial" w:hAnsi="Arial"/>
          <w:b w:val="0"/>
          <w:bCs w:val="0"/>
        </w:rPr>
        <w:t>S</w:t>
      </w:r>
      <w:r w:rsidR="00BD7916">
        <w:rPr>
          <w:rFonts w:ascii="Arial" w:hAnsi="Arial"/>
          <w:b w:val="0"/>
          <w:bCs w:val="0"/>
        </w:rPr>
        <w:t xml:space="preserve">peziellen, diese Bereiche sind </w:t>
      </w:r>
      <w:r w:rsidRPr="00B550F0">
        <w:rPr>
          <w:rFonts w:ascii="Arial" w:hAnsi="Arial"/>
          <w:b w:val="0"/>
          <w:bCs w:val="0"/>
        </w:rPr>
        <w:t>für uns kein Neuland“, erklärt Alexander Gerfer. „Mit unserem</w:t>
      </w:r>
      <w:r w:rsidR="00A24BD5">
        <w:rPr>
          <w:rFonts w:ascii="Arial" w:hAnsi="Arial"/>
          <w:b w:val="0"/>
          <w:bCs w:val="0"/>
        </w:rPr>
        <w:t xml:space="preserve"> Prototyp </w:t>
      </w:r>
      <w:proofErr w:type="spellStart"/>
      <w:r w:rsidRPr="00B550F0">
        <w:rPr>
          <w:rFonts w:ascii="Arial" w:hAnsi="Arial"/>
          <w:b w:val="0"/>
          <w:bCs w:val="0"/>
        </w:rPr>
        <w:t>Connected</w:t>
      </w:r>
      <w:proofErr w:type="spellEnd"/>
      <w:r w:rsidR="00A24BD5">
        <w:rPr>
          <w:rFonts w:ascii="Arial" w:hAnsi="Arial"/>
          <w:b w:val="0"/>
          <w:bCs w:val="0"/>
        </w:rPr>
        <w:t xml:space="preserve"> </w:t>
      </w:r>
      <w:proofErr w:type="spellStart"/>
      <w:r w:rsidRPr="00B550F0">
        <w:rPr>
          <w:rFonts w:ascii="Arial" w:hAnsi="Arial"/>
          <w:b w:val="0"/>
          <w:bCs w:val="0"/>
        </w:rPr>
        <w:t>Vertical</w:t>
      </w:r>
      <w:proofErr w:type="spellEnd"/>
      <w:r w:rsidR="00A24BD5">
        <w:rPr>
          <w:rFonts w:ascii="Arial" w:hAnsi="Arial"/>
          <w:b w:val="0"/>
          <w:bCs w:val="0"/>
        </w:rPr>
        <w:t xml:space="preserve"> </w:t>
      </w:r>
      <w:r w:rsidRPr="00B550F0">
        <w:rPr>
          <w:rFonts w:ascii="Arial" w:hAnsi="Arial"/>
          <w:b w:val="0"/>
          <w:bCs w:val="0"/>
        </w:rPr>
        <w:t>Farm haben wir bereits im Kleinen gezeigt, wie Pflanzen unter optimierte</w:t>
      </w:r>
      <w:r w:rsidR="00BD7916">
        <w:rPr>
          <w:rFonts w:ascii="Arial" w:hAnsi="Arial"/>
          <w:b w:val="0"/>
          <w:bCs w:val="0"/>
        </w:rPr>
        <w:t>m</w:t>
      </w:r>
      <w:r w:rsidRPr="00B550F0">
        <w:rPr>
          <w:rFonts w:ascii="Arial" w:hAnsi="Arial"/>
          <w:b w:val="0"/>
          <w:bCs w:val="0"/>
        </w:rPr>
        <w:t xml:space="preserve"> LED-</w:t>
      </w:r>
      <w:r w:rsidR="00BD7916">
        <w:rPr>
          <w:rFonts w:ascii="Arial" w:hAnsi="Arial"/>
          <w:b w:val="0"/>
          <w:bCs w:val="0"/>
        </w:rPr>
        <w:t>Licht</w:t>
      </w:r>
      <w:r w:rsidRPr="00B550F0">
        <w:rPr>
          <w:rFonts w:ascii="Arial" w:hAnsi="Arial"/>
          <w:b w:val="0"/>
          <w:bCs w:val="0"/>
        </w:rPr>
        <w:t xml:space="preserve"> hervorragend wachsen</w:t>
      </w:r>
      <w:r>
        <w:rPr>
          <w:rFonts w:ascii="Arial" w:hAnsi="Arial"/>
          <w:b w:val="0"/>
          <w:bCs w:val="0"/>
        </w:rPr>
        <w:t xml:space="preserve"> und gedeihen</w:t>
      </w:r>
      <w:r w:rsidRPr="00B550F0">
        <w:rPr>
          <w:rFonts w:ascii="Arial" w:hAnsi="Arial"/>
          <w:b w:val="0"/>
          <w:bCs w:val="0"/>
        </w:rPr>
        <w:t xml:space="preserve">. Unter Wasser funktioniert </w:t>
      </w:r>
      <w:r>
        <w:rPr>
          <w:rFonts w:ascii="Arial" w:hAnsi="Arial"/>
          <w:b w:val="0"/>
          <w:bCs w:val="0"/>
        </w:rPr>
        <w:t>das</w:t>
      </w:r>
      <w:r w:rsidRPr="00B550F0">
        <w:rPr>
          <w:rFonts w:ascii="Arial" w:hAnsi="Arial"/>
          <w:b w:val="0"/>
          <w:bCs w:val="0"/>
        </w:rPr>
        <w:t xml:space="preserve"> </w:t>
      </w:r>
      <w:proofErr w:type="gramStart"/>
      <w:r w:rsidRPr="00B550F0">
        <w:rPr>
          <w:rFonts w:ascii="Arial" w:hAnsi="Arial"/>
          <w:b w:val="0"/>
          <w:bCs w:val="0"/>
        </w:rPr>
        <w:t>ganz ähnlich</w:t>
      </w:r>
      <w:proofErr w:type="gramEnd"/>
      <w:r w:rsidRPr="00B550F0">
        <w:rPr>
          <w:rFonts w:ascii="Arial" w:hAnsi="Arial"/>
          <w:b w:val="0"/>
          <w:bCs w:val="0"/>
        </w:rPr>
        <w:t>.</w:t>
      </w:r>
      <w:r>
        <w:rPr>
          <w:rFonts w:ascii="Arial" w:hAnsi="Arial"/>
          <w:b w:val="0"/>
          <w:bCs w:val="0"/>
        </w:rPr>
        <w:t xml:space="preserve"> </w:t>
      </w:r>
      <w:r w:rsidR="004863E4" w:rsidRPr="00001D8C">
        <w:rPr>
          <w:rFonts w:ascii="Arial" w:hAnsi="Arial"/>
          <w:b w:val="0"/>
          <w:bCs w:val="0"/>
        </w:rPr>
        <w:t xml:space="preserve">Durch </w:t>
      </w:r>
      <w:r w:rsidR="004863E4">
        <w:rPr>
          <w:rFonts w:ascii="Arial" w:hAnsi="Arial"/>
          <w:b w:val="0"/>
          <w:bCs w:val="0"/>
        </w:rPr>
        <w:t>unsere</w:t>
      </w:r>
      <w:r w:rsidR="004863E4" w:rsidRPr="00001D8C">
        <w:rPr>
          <w:rFonts w:ascii="Arial" w:hAnsi="Arial"/>
          <w:b w:val="0"/>
          <w:bCs w:val="0"/>
        </w:rPr>
        <w:t xml:space="preserve"> gezielte Unterstützung konnte Agile Solutions </w:t>
      </w:r>
      <w:r w:rsidR="004863E4">
        <w:rPr>
          <w:rFonts w:ascii="Arial" w:hAnsi="Arial"/>
          <w:b w:val="0"/>
          <w:bCs w:val="0"/>
        </w:rPr>
        <w:t>die</w:t>
      </w:r>
      <w:r w:rsidR="004863E4" w:rsidRPr="00001D8C">
        <w:rPr>
          <w:rFonts w:ascii="Arial" w:hAnsi="Arial"/>
          <w:b w:val="0"/>
          <w:bCs w:val="0"/>
        </w:rPr>
        <w:t xml:space="preserve"> Entwicklungszeit </w:t>
      </w:r>
      <w:r w:rsidR="004863E4">
        <w:rPr>
          <w:rFonts w:ascii="Arial" w:hAnsi="Arial"/>
          <w:b w:val="0"/>
          <w:bCs w:val="0"/>
        </w:rPr>
        <w:t xml:space="preserve">entscheidend verkürzen </w:t>
      </w:r>
      <w:r w:rsidR="004863E4" w:rsidRPr="00001D8C">
        <w:rPr>
          <w:rFonts w:ascii="Arial" w:hAnsi="Arial"/>
          <w:b w:val="0"/>
          <w:bCs w:val="0"/>
        </w:rPr>
        <w:t xml:space="preserve">und </w:t>
      </w:r>
      <w:r w:rsidR="004863E4">
        <w:rPr>
          <w:rFonts w:ascii="Arial" w:hAnsi="Arial"/>
          <w:b w:val="0"/>
          <w:bCs w:val="0"/>
        </w:rPr>
        <w:t xml:space="preserve">schnell </w:t>
      </w:r>
      <w:r w:rsidR="004863E4" w:rsidRPr="00001D8C">
        <w:rPr>
          <w:rFonts w:ascii="Arial" w:hAnsi="Arial"/>
          <w:b w:val="0"/>
          <w:bCs w:val="0"/>
        </w:rPr>
        <w:t>ein ausgereiftes Beleuchtungssystem mit integrierter Selbstdiagnose und optimierter Lastverteilung auf den Markt bringen.</w:t>
      </w:r>
      <w:r w:rsidR="004863E4" w:rsidRPr="00B550F0">
        <w:rPr>
          <w:rFonts w:ascii="Arial" w:hAnsi="Arial"/>
          <w:b w:val="0"/>
          <w:bCs w:val="0"/>
        </w:rPr>
        <w:t>“</w:t>
      </w:r>
    </w:p>
    <w:p w14:paraId="79963769" w14:textId="69192E7A" w:rsidR="00001D8C" w:rsidRDefault="00001D8C" w:rsidP="00001D8C">
      <w:pPr>
        <w:pStyle w:val="Textkrper"/>
        <w:spacing w:before="120" w:after="120" w:line="260" w:lineRule="exact"/>
        <w:jc w:val="both"/>
        <w:rPr>
          <w:rFonts w:ascii="Arial" w:hAnsi="Arial"/>
          <w:b w:val="0"/>
          <w:bCs w:val="0"/>
        </w:rPr>
      </w:pPr>
      <w:r w:rsidRPr="00001D8C">
        <w:rPr>
          <w:rFonts w:ascii="Arial" w:hAnsi="Arial"/>
          <w:b w:val="0"/>
          <w:bCs w:val="0"/>
        </w:rPr>
        <w:t>Für Produkte aus Mikroalgen wird insbesondere in Europa ein hohes Marktwachstum von durchschnittlich 10,9 Prozent erwartet. Deutschland nimmt dabei eine Spitzenposition ein: Mit 16 Mikroalgen produzierenden Unternehmen sind wir Vorreiter in Europa.</w:t>
      </w:r>
    </w:p>
    <w:p w14:paraId="4DA7A2CF" w14:textId="6E6220CC" w:rsidR="00B40F9E" w:rsidRPr="00B40F9E" w:rsidRDefault="00B40F9E" w:rsidP="00D03497">
      <w:pPr>
        <w:pStyle w:val="Textkrper"/>
        <w:keepNext/>
        <w:spacing w:before="120" w:after="120" w:line="260" w:lineRule="exact"/>
        <w:jc w:val="both"/>
        <w:rPr>
          <w:rFonts w:ascii="Arial" w:hAnsi="Arial"/>
        </w:rPr>
      </w:pPr>
      <w:r w:rsidRPr="00B40F9E">
        <w:rPr>
          <w:rFonts w:ascii="Arial" w:hAnsi="Arial"/>
        </w:rPr>
        <w:lastRenderedPageBreak/>
        <w:t>Wissen wagen</w:t>
      </w:r>
    </w:p>
    <w:p w14:paraId="0CCC2A00" w14:textId="1995C471" w:rsidR="00D03497" w:rsidRDefault="00831713" w:rsidP="00485E6F">
      <w:pPr>
        <w:pStyle w:val="Textkrper"/>
        <w:spacing w:before="120" w:after="120" w:line="260" w:lineRule="exact"/>
        <w:jc w:val="both"/>
        <w:rPr>
          <w:rFonts w:ascii="Arial" w:hAnsi="Arial"/>
          <w:b w:val="0"/>
          <w:bCs w:val="0"/>
        </w:rPr>
      </w:pPr>
      <w:r>
        <w:rPr>
          <w:rFonts w:ascii="Arial" w:hAnsi="Arial"/>
          <w:b w:val="0"/>
          <w:bCs w:val="0"/>
        </w:rPr>
        <w:t xml:space="preserve">Auf der </w:t>
      </w:r>
      <w:r w:rsidRPr="00831713">
        <w:rPr>
          <w:rFonts w:ascii="Arial" w:hAnsi="Arial"/>
          <w:b w:val="0"/>
          <w:bCs w:val="0"/>
        </w:rPr>
        <w:t>DLD diskutieren hochkarätige Experten die grundlegenden Fragen, Probleme und Chancen der anhaltenden Transformation von Märkten, Medien, Kultur und Gesellschaft durch das Internet und neue digitale Geschäftsmodelle. Aber auch Lifestyle, Design, Musik und Kunst sind wichtige Themen von Digital Life Design, denn auch und gerade in diesen Bereichen zeichnen sich für jedermann sichtbar richtungsweisende Veränderungen ab</w:t>
      </w:r>
      <w:r w:rsidR="00D03497">
        <w:rPr>
          <w:rFonts w:ascii="Arial" w:hAnsi="Arial"/>
          <w:b w:val="0"/>
          <w:bCs w:val="0"/>
        </w:rPr>
        <w:t>.</w:t>
      </w:r>
      <w:r w:rsidR="003937ED">
        <w:rPr>
          <w:rFonts w:ascii="Arial" w:hAnsi="Arial"/>
          <w:b w:val="0"/>
          <w:bCs w:val="0"/>
        </w:rPr>
        <w:t xml:space="preserve"> </w:t>
      </w:r>
      <w:r w:rsidR="00421F14" w:rsidRPr="00421F14">
        <w:rPr>
          <w:rFonts w:ascii="Arial" w:hAnsi="Arial"/>
          <w:b w:val="0"/>
          <w:bCs w:val="0"/>
        </w:rPr>
        <w:t>Die diesjährige DLD</w:t>
      </w:r>
      <w:r w:rsidR="00421F14">
        <w:rPr>
          <w:rFonts w:ascii="Arial" w:hAnsi="Arial"/>
          <w:b w:val="0"/>
          <w:bCs w:val="0"/>
        </w:rPr>
        <w:t>-Konferen</w:t>
      </w:r>
      <w:r w:rsidR="00421F14" w:rsidRPr="00421F14">
        <w:rPr>
          <w:rFonts w:ascii="Arial" w:hAnsi="Arial"/>
          <w:b w:val="0"/>
          <w:bCs w:val="0"/>
        </w:rPr>
        <w:t xml:space="preserve">z stand unter dem Motto „Dare </w:t>
      </w:r>
      <w:proofErr w:type="spellStart"/>
      <w:r w:rsidR="00421F14" w:rsidRPr="00421F14">
        <w:rPr>
          <w:rFonts w:ascii="Arial" w:hAnsi="Arial"/>
          <w:b w:val="0"/>
          <w:bCs w:val="0"/>
        </w:rPr>
        <w:t>to</w:t>
      </w:r>
      <w:proofErr w:type="spellEnd"/>
      <w:r w:rsidR="00421F14" w:rsidRPr="00421F14">
        <w:rPr>
          <w:rFonts w:ascii="Arial" w:hAnsi="Arial"/>
          <w:b w:val="0"/>
          <w:bCs w:val="0"/>
        </w:rPr>
        <w:t xml:space="preserve"> </w:t>
      </w:r>
      <w:proofErr w:type="spellStart"/>
      <w:r w:rsidR="00421F14" w:rsidRPr="00421F14">
        <w:rPr>
          <w:rFonts w:ascii="Arial" w:hAnsi="Arial"/>
          <w:b w:val="0"/>
          <w:bCs w:val="0"/>
        </w:rPr>
        <w:t>Know</w:t>
      </w:r>
      <w:proofErr w:type="spellEnd"/>
      <w:r w:rsidR="00421F14" w:rsidRPr="00421F14">
        <w:rPr>
          <w:rFonts w:ascii="Arial" w:hAnsi="Arial"/>
          <w:b w:val="0"/>
          <w:bCs w:val="0"/>
        </w:rPr>
        <w:t xml:space="preserve">“. </w:t>
      </w:r>
      <w:r w:rsidR="00A24BD5">
        <w:rPr>
          <w:rFonts w:ascii="Arial" w:hAnsi="Arial"/>
          <w:b w:val="0"/>
          <w:bCs w:val="0"/>
        </w:rPr>
        <w:t>K</w:t>
      </w:r>
      <w:r w:rsidR="00421F14" w:rsidRPr="00421F14">
        <w:rPr>
          <w:rFonts w:ascii="Arial" w:hAnsi="Arial"/>
          <w:b w:val="0"/>
          <w:bCs w:val="0"/>
        </w:rPr>
        <w:t xml:space="preserve">ünstliche Intelligenz verändert die Welt. Ihr wird ein exponentielles Wachstum vorausgesagt. Wohin die Reise geht, lässt sich heute </w:t>
      </w:r>
      <w:r w:rsidR="004D7505">
        <w:rPr>
          <w:rFonts w:ascii="Arial" w:hAnsi="Arial"/>
          <w:b w:val="0"/>
          <w:bCs w:val="0"/>
        </w:rPr>
        <w:t>kaum</w:t>
      </w:r>
      <w:r w:rsidR="00421F14" w:rsidRPr="00421F14">
        <w:rPr>
          <w:rFonts w:ascii="Arial" w:hAnsi="Arial"/>
          <w:b w:val="0"/>
          <w:bCs w:val="0"/>
        </w:rPr>
        <w:t xml:space="preserve"> vorhersagen.</w:t>
      </w:r>
    </w:p>
    <w:p w14:paraId="2F15F46B" w14:textId="769C9CB8" w:rsidR="00485E6F" w:rsidRDefault="00421F14" w:rsidP="00485E6F">
      <w:pPr>
        <w:pStyle w:val="Textkrper"/>
        <w:spacing w:before="120" w:after="120" w:line="260" w:lineRule="exact"/>
        <w:jc w:val="both"/>
        <w:rPr>
          <w:rFonts w:ascii="Arial" w:hAnsi="Arial"/>
          <w:b w:val="0"/>
          <w:bCs w:val="0"/>
        </w:rPr>
      </w:pPr>
      <w:r w:rsidRPr="00421F14">
        <w:rPr>
          <w:rFonts w:ascii="Arial" w:hAnsi="Arial"/>
          <w:b w:val="0"/>
          <w:bCs w:val="0"/>
        </w:rPr>
        <w:t xml:space="preserve">„Das gilt für jede innovative Idee“, ergänzt Alexander Gerfer. „Deshalb unterstützen wir Start-ups gezielt dabei, aus ihren Ideen marktfähige Produkte zu machen </w:t>
      </w:r>
      <w:r>
        <w:rPr>
          <w:rFonts w:ascii="Arial" w:hAnsi="Arial"/>
          <w:b w:val="0"/>
          <w:bCs w:val="0"/>
        </w:rPr>
        <w:t>–</w:t>
      </w:r>
      <w:r w:rsidRPr="00421F14">
        <w:rPr>
          <w:rFonts w:ascii="Arial" w:hAnsi="Arial"/>
          <w:b w:val="0"/>
          <w:bCs w:val="0"/>
        </w:rPr>
        <w:t xml:space="preserve"> auch wenn sich der Erfolg erst langfristig einstellt. Schaltungs</w:t>
      </w:r>
      <w:r>
        <w:rPr>
          <w:rFonts w:ascii="Arial" w:hAnsi="Arial"/>
          <w:b w:val="0"/>
          <w:bCs w:val="0"/>
        </w:rPr>
        <w:t>designs</w:t>
      </w:r>
      <w:r w:rsidRPr="00421F14">
        <w:rPr>
          <w:rFonts w:ascii="Arial" w:hAnsi="Arial"/>
          <w:b w:val="0"/>
          <w:bCs w:val="0"/>
        </w:rPr>
        <w:t xml:space="preserve"> lassen sich mit KI-Unterstützung schon heute viel schneller entwickeln. Mindestens genauso wichtig ist aber, dass die so </w:t>
      </w:r>
      <w:r w:rsidR="00CF75C7">
        <w:rPr>
          <w:rFonts w:ascii="Arial" w:hAnsi="Arial"/>
          <w:b w:val="0"/>
          <w:bCs w:val="0"/>
        </w:rPr>
        <w:t>eingeplanten</w:t>
      </w:r>
      <w:r w:rsidRPr="00421F14">
        <w:rPr>
          <w:rFonts w:ascii="Arial" w:hAnsi="Arial"/>
          <w:b w:val="0"/>
          <w:bCs w:val="0"/>
        </w:rPr>
        <w:t xml:space="preserve"> Bauelemente dann auch in großen Stückzahlen und in gleichbleibender Qualität zur Verfügung stehen. Und dafür sind wir auch im KI-Zeitalter genau der richtige Partner</w:t>
      </w:r>
      <w:r>
        <w:rPr>
          <w:rFonts w:ascii="Arial" w:hAnsi="Arial"/>
          <w:b w:val="0"/>
          <w:bCs w:val="0"/>
        </w:rPr>
        <w:t>.</w:t>
      </w:r>
      <w:r w:rsidRPr="00421F14">
        <w:rPr>
          <w:rFonts w:ascii="Arial" w:hAnsi="Arial"/>
          <w:b w:val="0"/>
          <w:bCs w:val="0"/>
        </w:rPr>
        <w:t>“</w:t>
      </w:r>
    </w:p>
    <w:p w14:paraId="6C7D64D5" w14:textId="77777777" w:rsidR="006E48D2" w:rsidRDefault="006E48D2" w:rsidP="00485E6F">
      <w:pPr>
        <w:pStyle w:val="Textkrper"/>
        <w:spacing w:before="120" w:after="120" w:line="260" w:lineRule="exact"/>
        <w:jc w:val="both"/>
        <w:rPr>
          <w:rFonts w:ascii="Arial" w:hAnsi="Arial"/>
          <w:b w:val="0"/>
          <w:bCs w:val="0"/>
        </w:rPr>
      </w:pPr>
    </w:p>
    <w:p w14:paraId="53CAD9D6" w14:textId="2F394E2B" w:rsidR="003F5A9C" w:rsidRPr="003F5A9C" w:rsidRDefault="006E48D2" w:rsidP="003F5A9C">
      <w:pPr>
        <w:pStyle w:val="Textkrper"/>
        <w:spacing w:before="120" w:after="120" w:line="260" w:lineRule="exact"/>
        <w:rPr>
          <w:rFonts w:ascii="Arial" w:hAnsi="Arial"/>
        </w:rPr>
      </w:pPr>
      <w:r w:rsidRPr="00BC0168">
        <w:rPr>
          <w:rFonts w:ascii="Arial" w:hAnsi="Arial"/>
        </w:rPr>
        <w:t>Hinweis</w:t>
      </w:r>
      <w:r w:rsidR="003F5A9C" w:rsidRPr="00BC0168">
        <w:rPr>
          <w:rFonts w:ascii="Arial" w:hAnsi="Arial"/>
        </w:rPr>
        <w:t xml:space="preserve"> für Journalisten</w:t>
      </w:r>
      <w:r w:rsidRPr="00BC0168">
        <w:rPr>
          <w:rFonts w:ascii="Arial" w:hAnsi="Arial"/>
        </w:rPr>
        <w:t>: Zum Thema Mikroalgenproduktion liegt ein ausführliches Factsheet bereit.</w:t>
      </w:r>
      <w:r w:rsidR="003F5A9C" w:rsidRPr="00BC0168">
        <w:rPr>
          <w:rFonts w:ascii="Arial" w:hAnsi="Arial"/>
        </w:rPr>
        <w:t xml:space="preserve"> Diese</w:t>
      </w:r>
      <w:r w:rsidR="00BC0168" w:rsidRPr="00BC0168">
        <w:rPr>
          <w:rFonts w:ascii="Arial" w:hAnsi="Arial"/>
        </w:rPr>
        <w:t>s</w:t>
      </w:r>
      <w:r w:rsidR="003F5A9C" w:rsidRPr="00BC0168">
        <w:rPr>
          <w:rFonts w:ascii="Arial" w:hAnsi="Arial"/>
        </w:rPr>
        <w:t xml:space="preserve"> stellen wir Ihnen </w:t>
      </w:r>
      <w:r w:rsidR="00BC0168" w:rsidRPr="00BC0168">
        <w:rPr>
          <w:rFonts w:ascii="Arial" w:hAnsi="Arial"/>
        </w:rPr>
        <w:t xml:space="preserve">auf Anfrage </w:t>
      </w:r>
      <w:r w:rsidR="003F5A9C" w:rsidRPr="00BC0168">
        <w:rPr>
          <w:rFonts w:ascii="Arial" w:hAnsi="Arial"/>
        </w:rPr>
        <w:t>gerne zur Verfügung.</w:t>
      </w:r>
      <w:r w:rsidR="003F5A9C" w:rsidRPr="003F5A9C">
        <w:rPr>
          <w:rFonts w:ascii="Arial" w:hAnsi="Arial"/>
        </w:rPr>
        <w:t xml:space="preserve"> </w:t>
      </w:r>
    </w:p>
    <w:p w14:paraId="6931E4FE" w14:textId="18C25B64" w:rsidR="00C02499" w:rsidRDefault="00C02499" w:rsidP="00485E6F">
      <w:pPr>
        <w:pStyle w:val="Textkrper"/>
        <w:spacing w:before="120" w:after="120" w:line="260" w:lineRule="exact"/>
        <w:jc w:val="both"/>
        <w:rPr>
          <w:rFonts w:ascii="Arial" w:hAnsi="Arial"/>
          <w:b w:val="0"/>
          <w:bCs w:val="0"/>
        </w:rPr>
      </w:pPr>
    </w:p>
    <w:p w14:paraId="64BD2255" w14:textId="77777777" w:rsidR="004F13C7" w:rsidRPr="00080F03" w:rsidRDefault="004F13C7" w:rsidP="00485E6F">
      <w:pPr>
        <w:pStyle w:val="Textkrper"/>
        <w:spacing w:before="120" w:after="120" w:line="260" w:lineRule="exact"/>
        <w:jc w:val="both"/>
        <w:rPr>
          <w:rFonts w:ascii="Arial" w:hAnsi="Arial"/>
          <w:b w:val="0"/>
          <w:bCs w:val="0"/>
        </w:rPr>
      </w:pPr>
    </w:p>
    <w:p w14:paraId="7653B424" w14:textId="77777777" w:rsidR="00485E6F" w:rsidRPr="00080F03" w:rsidRDefault="00485E6F" w:rsidP="00485E6F">
      <w:pPr>
        <w:pStyle w:val="PITextkrper"/>
        <w:pBdr>
          <w:top w:val="single" w:sz="4" w:space="1" w:color="auto"/>
        </w:pBdr>
        <w:spacing w:before="240"/>
        <w:rPr>
          <w:b/>
          <w:sz w:val="18"/>
          <w:szCs w:val="18"/>
          <w:lang w:val="de-DE"/>
        </w:rPr>
      </w:pPr>
    </w:p>
    <w:p w14:paraId="3DDC043E" w14:textId="77777777" w:rsidR="00485E6F" w:rsidRPr="00080F03" w:rsidRDefault="00485E6F" w:rsidP="00485E6F">
      <w:pPr>
        <w:spacing w:after="120" w:line="280" w:lineRule="exact"/>
        <w:rPr>
          <w:rFonts w:ascii="Arial" w:hAnsi="Arial" w:cs="Arial"/>
          <w:b/>
          <w:bCs/>
          <w:sz w:val="18"/>
          <w:szCs w:val="18"/>
        </w:rPr>
      </w:pPr>
      <w:r w:rsidRPr="00080F03">
        <w:rPr>
          <w:rFonts w:ascii="Arial" w:hAnsi="Arial" w:cs="Arial"/>
          <w:b/>
          <w:bCs/>
          <w:sz w:val="18"/>
          <w:szCs w:val="18"/>
        </w:rPr>
        <w:t>Verfügbares Bildmaterial</w:t>
      </w:r>
    </w:p>
    <w:p w14:paraId="3C9B88DA" w14:textId="77777777" w:rsidR="00485E6F" w:rsidRPr="00080F03" w:rsidRDefault="00485E6F" w:rsidP="00485E6F">
      <w:pPr>
        <w:spacing w:after="120" w:line="280" w:lineRule="exact"/>
        <w:rPr>
          <w:rFonts w:ascii="Arial" w:hAnsi="Arial" w:cs="Arial"/>
          <w:sz w:val="18"/>
          <w:szCs w:val="18"/>
        </w:rPr>
      </w:pPr>
      <w:r w:rsidRPr="00080F03">
        <w:rPr>
          <w:rFonts w:ascii="Arial" w:hAnsi="Arial" w:cs="Arial"/>
          <w:bCs/>
          <w:sz w:val="18"/>
          <w:szCs w:val="18"/>
        </w:rPr>
        <w:t>Folgendes Bildmaterial steht druckfähig im Internet zum Download bereit:</w:t>
      </w:r>
      <w:r w:rsidRPr="00080F03">
        <w:t xml:space="preserve"> </w:t>
      </w:r>
      <w:hyperlink r:id="rId8" w:history="1">
        <w:r w:rsidRPr="00080F03">
          <w:rPr>
            <w:rStyle w:val="Hyperlink"/>
            <w:rFonts w:ascii="Arial" w:hAnsi="Arial" w:cs="Arial"/>
            <w:sz w:val="18"/>
            <w:szCs w:val="18"/>
          </w:rPr>
          <w:t>https://kk.htcm.de/press-releases/wuerth/</w:t>
        </w:r>
      </w:hyperlink>
    </w:p>
    <w:tbl>
      <w:tblPr>
        <w:tblW w:w="71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9"/>
        <w:gridCol w:w="142"/>
        <w:gridCol w:w="3260"/>
      </w:tblGrid>
      <w:tr w:rsidR="00C02499" w:rsidRPr="00080F03" w14:paraId="415A195B" w14:textId="71FF1AFF" w:rsidTr="004F13C7">
        <w:trPr>
          <w:trHeight w:val="1701"/>
        </w:trPr>
        <w:tc>
          <w:tcPr>
            <w:tcW w:w="3861" w:type="dxa"/>
            <w:gridSpan w:val="2"/>
          </w:tcPr>
          <w:p w14:paraId="5ED23578" w14:textId="26013E5E" w:rsidR="00C02499" w:rsidRPr="004F13C7" w:rsidRDefault="00C02499" w:rsidP="004F13C7">
            <w:pPr>
              <w:pStyle w:val="txt"/>
              <w:rPr>
                <w:b/>
                <w:bCs/>
                <w:sz w:val="18"/>
              </w:rPr>
            </w:pPr>
            <w:r w:rsidRPr="006D0B18">
              <w:rPr>
                <w:b/>
              </w:rPr>
              <w:br/>
            </w:r>
            <w:r w:rsidRPr="006D0B18">
              <w:rPr>
                <w:noProof/>
              </w:rPr>
              <w:drawing>
                <wp:inline distT="0" distB="0" distL="0" distR="0" wp14:anchorId="49624AF1" wp14:editId="55AB1FD1">
                  <wp:extent cx="2335920" cy="1368000"/>
                  <wp:effectExtent l="0" t="0" r="7620" b="3810"/>
                  <wp:docPr id="2037663374" name="Grafik 1" descr="Ein Bild, das Kleidung, Mann,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3374" name="Grafik 1" descr="Ein Bild, das Kleidung, Mann, Menschliches Gesicht, Person enthält.&#10;&#10;Automatisch generierte Beschreibung"/>
                          <pic:cNvPicPr/>
                        </pic:nvPicPr>
                        <pic:blipFill rotWithShape="1">
                          <a:blip r:embed="rId9" cstate="screen">
                            <a:extLst>
                              <a:ext uri="{28A0092B-C50C-407E-A947-70E740481C1C}">
                                <a14:useLocalDpi xmlns:a14="http://schemas.microsoft.com/office/drawing/2010/main"/>
                              </a:ext>
                            </a:extLst>
                          </a:blip>
                          <a:srcRect b="-1440"/>
                          <a:stretch/>
                        </pic:blipFill>
                        <pic:spPr bwMode="auto">
                          <a:xfrm>
                            <a:off x="0" y="0"/>
                            <a:ext cx="2335920" cy="1368000"/>
                          </a:xfrm>
                          <a:prstGeom prst="rect">
                            <a:avLst/>
                          </a:prstGeom>
                          <a:ln>
                            <a:noFill/>
                          </a:ln>
                          <a:extLst>
                            <a:ext uri="{53640926-AAD7-44D8-BBD7-CCE9431645EC}">
                              <a14:shadowObscured xmlns:a14="http://schemas.microsoft.com/office/drawing/2010/main"/>
                            </a:ext>
                          </a:extLst>
                        </pic:spPr>
                      </pic:pic>
                    </a:graphicData>
                  </a:graphic>
                </wp:inline>
              </w:drawing>
            </w:r>
            <w:r w:rsidRPr="006D0B18">
              <w:rPr>
                <w:bCs/>
                <w:sz w:val="16"/>
                <w:szCs w:val="16"/>
              </w:rPr>
              <w:t>Bildquelle: Hubert Burda Media</w:t>
            </w:r>
            <w:r w:rsidR="004F13C7">
              <w:rPr>
                <w:bCs/>
                <w:sz w:val="16"/>
                <w:szCs w:val="16"/>
              </w:rPr>
              <w:br/>
            </w:r>
            <w:r w:rsidR="004F13C7">
              <w:rPr>
                <w:bCs/>
                <w:sz w:val="16"/>
                <w:szCs w:val="16"/>
              </w:rPr>
              <w:br/>
            </w:r>
            <w:r w:rsidRPr="006D0B18">
              <w:rPr>
                <w:b/>
                <w:sz w:val="18"/>
                <w:szCs w:val="18"/>
              </w:rPr>
              <w:t>Panel-Talk auf der DLD 2024 in München, zum Thema Mikroalgenproduktion: Alexander Gerfer, CTO bei Würth Elektronik eiSos, und Martin Havers, Gründer von Agile Solutions, mit Moderatorin Linda Hinz (v.l.n.r.).</w:t>
            </w:r>
            <w:r w:rsidRPr="006D0B18">
              <w:rPr>
                <w:b/>
                <w:sz w:val="18"/>
                <w:szCs w:val="18"/>
              </w:rPr>
              <w:br/>
            </w:r>
          </w:p>
        </w:tc>
        <w:tc>
          <w:tcPr>
            <w:tcW w:w="3260" w:type="dxa"/>
          </w:tcPr>
          <w:p w14:paraId="62BB9A14" w14:textId="3C458647" w:rsidR="00C02499" w:rsidRPr="004F13C7" w:rsidRDefault="00C02499" w:rsidP="00C02499">
            <w:pPr>
              <w:pStyle w:val="txt"/>
              <w:rPr>
                <w:bCs/>
                <w:sz w:val="16"/>
                <w:szCs w:val="16"/>
              </w:rPr>
            </w:pPr>
            <w:r w:rsidRPr="006D0B18">
              <w:rPr>
                <w:b/>
              </w:rPr>
              <w:br/>
            </w:r>
            <w:r w:rsidRPr="006D0B18">
              <w:rPr>
                <w:noProof/>
              </w:rPr>
              <w:drawing>
                <wp:inline distT="0" distB="0" distL="0" distR="0" wp14:anchorId="0698387D" wp14:editId="20F06840">
                  <wp:extent cx="1931595" cy="1368000"/>
                  <wp:effectExtent l="0" t="0" r="0" b="3810"/>
                  <wp:docPr id="1495002193" name="Grafik 1" descr="Ein Bild, das Mobiliar, Kleidung,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02193" name="Grafik 1" descr="Ein Bild, das Mobiliar, Kleidung, Im Haus, Person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1931595" cy="1368000"/>
                          </a:xfrm>
                          <a:prstGeom prst="rect">
                            <a:avLst/>
                          </a:prstGeom>
                        </pic:spPr>
                      </pic:pic>
                    </a:graphicData>
                  </a:graphic>
                </wp:inline>
              </w:drawing>
            </w:r>
            <w:r w:rsidRPr="006D0B18">
              <w:rPr>
                <w:b/>
                <w:bCs/>
                <w:sz w:val="18"/>
              </w:rPr>
              <w:br/>
            </w:r>
            <w:r w:rsidRPr="006D0B18">
              <w:rPr>
                <w:bCs/>
                <w:sz w:val="16"/>
                <w:szCs w:val="16"/>
              </w:rPr>
              <w:t>Bildquelle: Hubert Burda Media</w:t>
            </w:r>
            <w:r w:rsidR="004F13C7">
              <w:rPr>
                <w:bCs/>
                <w:sz w:val="16"/>
                <w:szCs w:val="16"/>
              </w:rPr>
              <w:br/>
            </w:r>
            <w:r w:rsidR="004F13C7">
              <w:rPr>
                <w:bCs/>
                <w:sz w:val="16"/>
                <w:szCs w:val="16"/>
              </w:rPr>
              <w:br/>
            </w:r>
            <w:r w:rsidRPr="006D0B18">
              <w:rPr>
                <w:b/>
                <w:sz w:val="18"/>
                <w:szCs w:val="18"/>
              </w:rPr>
              <w:t>DLD-Panel-Talk über die Zukunft der Nahrungsmittelversorgung: Alexander Gerfer, CTO bei Würth Elektronik eiSos, Martin Havers, Gründer von Agile Solutions, Moderatorin Linda Hinz, (v.l.n.r.). Im Vordergrund: Versuchsanordnung zur Mikroalgenproduktion unter kontrollierten Bedingungen.</w:t>
            </w:r>
            <w:r w:rsidR="004F13C7">
              <w:rPr>
                <w:b/>
                <w:sz w:val="18"/>
                <w:szCs w:val="18"/>
              </w:rPr>
              <w:br/>
            </w:r>
          </w:p>
        </w:tc>
      </w:tr>
      <w:tr w:rsidR="00C02499" w:rsidRPr="00080F03" w14:paraId="552E8D07" w14:textId="7A078A74" w:rsidTr="004F13C7">
        <w:trPr>
          <w:trHeight w:val="1701"/>
        </w:trPr>
        <w:tc>
          <w:tcPr>
            <w:tcW w:w="3719" w:type="dxa"/>
          </w:tcPr>
          <w:p w14:paraId="4DE7EAFB" w14:textId="11301F7B" w:rsidR="00C02499" w:rsidRPr="006D0B18" w:rsidRDefault="00C02499" w:rsidP="004F13C7">
            <w:pPr>
              <w:pStyle w:val="txt"/>
              <w:rPr>
                <w:b/>
                <w:bCs/>
                <w:sz w:val="18"/>
                <w:szCs w:val="18"/>
              </w:rPr>
            </w:pPr>
            <w:r w:rsidRPr="006D0B18">
              <w:rPr>
                <w:noProof/>
              </w:rPr>
              <w:lastRenderedPageBreak/>
              <w:br/>
            </w:r>
            <w:r w:rsidRPr="006D0B18">
              <w:rPr>
                <w:noProof/>
              </w:rPr>
              <w:drawing>
                <wp:inline distT="0" distB="0" distL="0" distR="0" wp14:anchorId="0C7393C0" wp14:editId="2D294AEC">
                  <wp:extent cx="2268395" cy="1440000"/>
                  <wp:effectExtent l="0" t="0" r="0" b="8255"/>
                  <wp:docPr id="2023952973" name="Grafik 1" descr="Ein Bild, das Kleidung, Person, Im Haus, Technolog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52973" name="Grafik 1" descr="Ein Bild, das Kleidung, Person, Im Haus, Technologie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2268395" cy="1440000"/>
                          </a:xfrm>
                          <a:prstGeom prst="rect">
                            <a:avLst/>
                          </a:prstGeom>
                        </pic:spPr>
                      </pic:pic>
                    </a:graphicData>
                  </a:graphic>
                </wp:inline>
              </w:drawing>
            </w:r>
            <w:r w:rsidRPr="006D0B18">
              <w:rPr>
                <w:bCs/>
                <w:sz w:val="16"/>
                <w:szCs w:val="16"/>
              </w:rPr>
              <w:br/>
              <w:t>Bildquelle: Hubert Burda Media</w:t>
            </w:r>
            <w:r w:rsidR="004F13C7">
              <w:rPr>
                <w:bCs/>
                <w:sz w:val="16"/>
                <w:szCs w:val="16"/>
              </w:rPr>
              <w:br/>
            </w:r>
            <w:r w:rsidR="004F13C7">
              <w:rPr>
                <w:bCs/>
                <w:sz w:val="16"/>
                <w:szCs w:val="16"/>
              </w:rPr>
              <w:br/>
            </w:r>
            <w:r w:rsidRPr="006D0B18">
              <w:rPr>
                <w:b/>
                <w:sz w:val="18"/>
                <w:szCs w:val="18"/>
              </w:rPr>
              <w:t xml:space="preserve">Zukunft der Nahrungsmittelproduktion: Auf der DLD präsentierten Würth Elektronik und Agile Solutions </w:t>
            </w:r>
            <w:r w:rsidR="00553B9F">
              <w:rPr>
                <w:b/>
                <w:sz w:val="18"/>
                <w:szCs w:val="18"/>
              </w:rPr>
              <w:t>ihre Kooperation</w:t>
            </w:r>
            <w:r w:rsidRPr="006D0B18">
              <w:rPr>
                <w:b/>
                <w:sz w:val="18"/>
                <w:szCs w:val="18"/>
              </w:rPr>
              <w:t xml:space="preserve"> zur kontrollierten Mikroalgenzucht.</w:t>
            </w:r>
            <w:r w:rsidR="00F71080">
              <w:rPr>
                <w:b/>
                <w:sz w:val="18"/>
                <w:szCs w:val="18"/>
              </w:rPr>
              <w:t xml:space="preserve"> </w:t>
            </w:r>
            <w:r w:rsidR="004F13C7">
              <w:rPr>
                <w:b/>
                <w:sz w:val="18"/>
                <w:szCs w:val="18"/>
              </w:rPr>
              <w:br/>
            </w:r>
          </w:p>
        </w:tc>
        <w:tc>
          <w:tcPr>
            <w:tcW w:w="3402" w:type="dxa"/>
            <w:gridSpan w:val="2"/>
          </w:tcPr>
          <w:p w14:paraId="0E577057" w14:textId="455AAA10" w:rsidR="00C02499" w:rsidRPr="004F13C7" w:rsidRDefault="00C02499" w:rsidP="001C0612">
            <w:pPr>
              <w:pStyle w:val="txt"/>
              <w:rPr>
                <w:b/>
                <w:bCs/>
                <w:sz w:val="18"/>
              </w:rPr>
            </w:pPr>
            <w:r w:rsidRPr="006D0B18">
              <w:rPr>
                <w:noProof/>
              </w:rPr>
              <w:br/>
            </w:r>
            <w:r w:rsidRPr="006D0B18">
              <w:rPr>
                <w:noProof/>
              </w:rPr>
              <w:drawing>
                <wp:inline distT="0" distB="0" distL="0" distR="0" wp14:anchorId="2D080DB4" wp14:editId="6FB33282">
                  <wp:extent cx="2057400" cy="1439545"/>
                  <wp:effectExtent l="0" t="0" r="0" b="8255"/>
                  <wp:docPr id="654698180" name="Grafik 1"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98180" name="Grafik 1" descr="Ein Bild, das Kleidung, Person, Menschliches Gesicht, Mann enthält.&#10;&#10;Automatisch generierte Beschreibung"/>
                          <pic:cNvPicPr/>
                        </pic:nvPicPr>
                        <pic:blipFill rotWithShape="1">
                          <a:blip r:embed="rId12" cstate="screen">
                            <a:extLst>
                              <a:ext uri="{28A0092B-C50C-407E-A947-70E740481C1C}">
                                <a14:useLocalDpi xmlns:a14="http://schemas.microsoft.com/office/drawing/2010/main"/>
                              </a:ext>
                            </a:extLst>
                          </a:blip>
                          <a:srcRect l="2814"/>
                          <a:stretch/>
                        </pic:blipFill>
                        <pic:spPr bwMode="auto">
                          <a:xfrm flipH="1">
                            <a:off x="0" y="0"/>
                            <a:ext cx="2058050" cy="1440000"/>
                          </a:xfrm>
                          <a:prstGeom prst="rect">
                            <a:avLst/>
                          </a:prstGeom>
                          <a:ln>
                            <a:noFill/>
                          </a:ln>
                          <a:extLst>
                            <a:ext uri="{53640926-AAD7-44D8-BBD7-CCE9431645EC}">
                              <a14:shadowObscured xmlns:a14="http://schemas.microsoft.com/office/drawing/2010/main"/>
                            </a:ext>
                          </a:extLst>
                        </pic:spPr>
                      </pic:pic>
                    </a:graphicData>
                  </a:graphic>
                </wp:inline>
              </w:drawing>
            </w:r>
            <w:r w:rsidRPr="006D0B18">
              <w:rPr>
                <w:bCs/>
                <w:sz w:val="16"/>
                <w:szCs w:val="16"/>
              </w:rPr>
              <w:br/>
              <w:t>Bildquelle: Hubert Burda Media</w:t>
            </w:r>
            <w:r w:rsidR="004F13C7">
              <w:rPr>
                <w:bCs/>
                <w:sz w:val="16"/>
                <w:szCs w:val="16"/>
              </w:rPr>
              <w:br/>
            </w:r>
            <w:r w:rsidR="004F13C7">
              <w:rPr>
                <w:bCs/>
                <w:sz w:val="16"/>
                <w:szCs w:val="16"/>
              </w:rPr>
              <w:br/>
            </w:r>
            <w:r w:rsidRPr="006D0B18">
              <w:rPr>
                <w:b/>
                <w:sz w:val="18"/>
                <w:szCs w:val="18"/>
              </w:rPr>
              <w:t xml:space="preserve">Alexander Gerfer, CTO bei Würth Elektronik eiSos: „Wir helfen unseren Kooperationspartnern, zum Beispiel Agile Solutions, aus Ideen </w:t>
            </w:r>
            <w:r w:rsidR="00672B60">
              <w:rPr>
                <w:b/>
                <w:sz w:val="18"/>
                <w:szCs w:val="18"/>
              </w:rPr>
              <w:t xml:space="preserve">marktfähige </w:t>
            </w:r>
            <w:r w:rsidRPr="006D0B18">
              <w:rPr>
                <w:b/>
                <w:sz w:val="18"/>
                <w:szCs w:val="18"/>
              </w:rPr>
              <w:t>Produkte zu machen.“</w:t>
            </w:r>
          </w:p>
        </w:tc>
      </w:tr>
      <w:tr w:rsidR="00C02499" w:rsidRPr="00080F03" w14:paraId="08008876" w14:textId="5E8A52F5" w:rsidTr="004F13C7">
        <w:trPr>
          <w:trHeight w:val="1701"/>
        </w:trPr>
        <w:tc>
          <w:tcPr>
            <w:tcW w:w="3719" w:type="dxa"/>
          </w:tcPr>
          <w:p w14:paraId="78B662FD" w14:textId="428BE23B" w:rsidR="00C02499" w:rsidRPr="004F13C7" w:rsidRDefault="00C02499" w:rsidP="004F13C7">
            <w:pPr>
              <w:pStyle w:val="txt"/>
              <w:rPr>
                <w:b/>
                <w:bCs/>
                <w:sz w:val="18"/>
              </w:rPr>
            </w:pPr>
            <w:r w:rsidRPr="006D0B18">
              <w:rPr>
                <w:noProof/>
              </w:rPr>
              <w:br/>
            </w:r>
            <w:r w:rsidRPr="006D0B18">
              <w:rPr>
                <w:noProof/>
              </w:rPr>
              <w:drawing>
                <wp:inline distT="0" distB="0" distL="0" distR="0" wp14:anchorId="51D99606" wp14:editId="2E0543CA">
                  <wp:extent cx="2257066" cy="1548000"/>
                  <wp:effectExtent l="0" t="0" r="0" b="0"/>
                  <wp:docPr id="7987517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1737"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257066" cy="1548000"/>
                          </a:xfrm>
                          <a:prstGeom prst="rect">
                            <a:avLst/>
                          </a:prstGeom>
                        </pic:spPr>
                      </pic:pic>
                    </a:graphicData>
                  </a:graphic>
                </wp:inline>
              </w:drawing>
            </w:r>
            <w:r w:rsidRPr="006D0B18">
              <w:rPr>
                <w:b/>
                <w:bCs/>
                <w:sz w:val="18"/>
              </w:rPr>
              <w:br/>
            </w:r>
            <w:r w:rsidRPr="006D0B18">
              <w:rPr>
                <w:bCs/>
                <w:sz w:val="16"/>
                <w:szCs w:val="16"/>
              </w:rPr>
              <w:t>Bildquelle: Hubert Burda Media</w:t>
            </w:r>
            <w:r w:rsidR="004F13C7">
              <w:rPr>
                <w:bCs/>
                <w:sz w:val="16"/>
                <w:szCs w:val="16"/>
              </w:rPr>
              <w:br/>
            </w:r>
            <w:r w:rsidR="004F13C7">
              <w:rPr>
                <w:bCs/>
                <w:sz w:val="16"/>
                <w:szCs w:val="16"/>
              </w:rPr>
              <w:br/>
            </w:r>
            <w:r w:rsidRPr="00B609B7">
              <w:rPr>
                <w:b/>
                <w:sz w:val="18"/>
                <w:szCs w:val="18"/>
              </w:rPr>
              <w:t>Martin Havers, Gründer von Agile Solutions</w:t>
            </w:r>
            <w:r w:rsidR="00553B9F" w:rsidRPr="00B609B7">
              <w:rPr>
                <w:b/>
                <w:sz w:val="18"/>
                <w:szCs w:val="18"/>
              </w:rPr>
              <w:t>: Gemeinsam mit Würth Elektronik wurde ein hocheffizientes LED-Beleuchtungssystem für die Mikroalgenproduktion entwickelt.</w:t>
            </w:r>
            <w:r w:rsidR="00F71080">
              <w:rPr>
                <w:b/>
                <w:sz w:val="18"/>
                <w:szCs w:val="18"/>
              </w:rPr>
              <w:br/>
            </w:r>
          </w:p>
        </w:tc>
        <w:tc>
          <w:tcPr>
            <w:tcW w:w="3402" w:type="dxa"/>
            <w:gridSpan w:val="2"/>
          </w:tcPr>
          <w:p w14:paraId="7B9D61A8" w14:textId="59DAD406" w:rsidR="00C02499" w:rsidRPr="004F13C7" w:rsidRDefault="00C02499" w:rsidP="00C02499">
            <w:pPr>
              <w:pStyle w:val="txt"/>
              <w:rPr>
                <w:b/>
                <w:bCs/>
                <w:sz w:val="18"/>
              </w:rPr>
            </w:pPr>
            <w:r w:rsidRPr="006D0B18">
              <w:rPr>
                <w:noProof/>
              </w:rPr>
              <w:br/>
            </w:r>
            <w:r w:rsidRPr="006D0B18">
              <w:rPr>
                <w:noProof/>
              </w:rPr>
              <w:drawing>
                <wp:inline distT="0" distB="0" distL="0" distR="0" wp14:anchorId="7259DCAA" wp14:editId="1B06679D">
                  <wp:extent cx="1890101" cy="1548000"/>
                  <wp:effectExtent l="0" t="0" r="0" b="0"/>
                  <wp:docPr id="433031299" name="Grafik 1"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31299" name="Grafik 1" descr="Ein Bild, das Menschliches Gesicht, Kleidung, Person, Lächeln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1890101" cy="1548000"/>
                          </a:xfrm>
                          <a:prstGeom prst="rect">
                            <a:avLst/>
                          </a:prstGeom>
                        </pic:spPr>
                      </pic:pic>
                    </a:graphicData>
                  </a:graphic>
                </wp:inline>
              </w:drawing>
            </w:r>
            <w:r w:rsidRPr="006D0B18">
              <w:rPr>
                <w:bCs/>
                <w:sz w:val="16"/>
                <w:szCs w:val="16"/>
              </w:rPr>
              <w:br/>
              <w:t>Bildquelle: Hubert Burda Media</w:t>
            </w:r>
            <w:r w:rsidR="004F13C7">
              <w:rPr>
                <w:bCs/>
                <w:sz w:val="16"/>
                <w:szCs w:val="16"/>
              </w:rPr>
              <w:br/>
            </w:r>
            <w:r w:rsidR="004F13C7">
              <w:rPr>
                <w:bCs/>
                <w:sz w:val="16"/>
                <w:szCs w:val="16"/>
              </w:rPr>
              <w:br/>
            </w:r>
            <w:r w:rsidRPr="006D0B18">
              <w:rPr>
                <w:b/>
                <w:sz w:val="18"/>
                <w:szCs w:val="18"/>
              </w:rPr>
              <w:t xml:space="preserve">Kompetente Moderatorin beim DLD-Panel-Talk: Linda Hinz, Mitgestalterin der App News </w:t>
            </w:r>
            <w:proofErr w:type="spellStart"/>
            <w:r w:rsidRPr="006D0B18">
              <w:rPr>
                <w:b/>
                <w:sz w:val="18"/>
                <w:szCs w:val="18"/>
              </w:rPr>
              <w:t>to</w:t>
            </w:r>
            <w:proofErr w:type="spellEnd"/>
            <w:r w:rsidRPr="006D0B18">
              <w:rPr>
                <w:b/>
                <w:sz w:val="18"/>
                <w:szCs w:val="18"/>
              </w:rPr>
              <w:t xml:space="preserve"> </w:t>
            </w:r>
            <w:proofErr w:type="spellStart"/>
            <w:r w:rsidRPr="006D0B18">
              <w:rPr>
                <w:b/>
                <w:sz w:val="18"/>
                <w:szCs w:val="18"/>
              </w:rPr>
              <w:t>be</w:t>
            </w:r>
            <w:proofErr w:type="spellEnd"/>
            <w:r w:rsidRPr="006D0B18">
              <w:rPr>
                <w:b/>
                <w:sz w:val="18"/>
                <w:szCs w:val="18"/>
              </w:rPr>
              <w:t xml:space="preserve"> </w:t>
            </w:r>
            <w:proofErr w:type="spellStart"/>
            <w:r w:rsidRPr="006D0B18">
              <w:rPr>
                <w:b/>
                <w:sz w:val="18"/>
                <w:szCs w:val="18"/>
              </w:rPr>
              <w:t>Good</w:t>
            </w:r>
            <w:proofErr w:type="spellEnd"/>
            <w:r w:rsidRPr="006D0B18">
              <w:rPr>
                <w:b/>
                <w:sz w:val="18"/>
                <w:szCs w:val="18"/>
              </w:rPr>
              <w:t>, zuvor stellvertretende Chefredakteurin von Focus Online.</w:t>
            </w:r>
            <w:r w:rsidR="001C0612">
              <w:rPr>
                <w:b/>
                <w:sz w:val="18"/>
                <w:szCs w:val="18"/>
              </w:rPr>
              <w:br/>
            </w:r>
          </w:p>
        </w:tc>
      </w:tr>
    </w:tbl>
    <w:p w14:paraId="0077F6F0" w14:textId="77777777" w:rsidR="00310D3E" w:rsidRDefault="00310D3E" w:rsidP="00310D3E">
      <w:pPr>
        <w:pStyle w:val="PITextkrper"/>
        <w:rPr>
          <w:b/>
          <w:bCs/>
          <w:sz w:val="18"/>
          <w:szCs w:val="18"/>
          <w:lang w:val="de-DE"/>
        </w:rPr>
      </w:pPr>
    </w:p>
    <w:p w14:paraId="49DDF846" w14:textId="45B563A4" w:rsidR="004F31FE" w:rsidRPr="00080F03" w:rsidRDefault="004F31FE" w:rsidP="004F31FE">
      <w:pPr>
        <w:spacing w:after="120" w:line="280" w:lineRule="exact"/>
        <w:rPr>
          <w:rFonts w:ascii="Arial" w:hAnsi="Arial" w:cs="Arial"/>
          <w:b/>
          <w:bCs/>
          <w:sz w:val="18"/>
          <w:szCs w:val="18"/>
        </w:rPr>
      </w:pPr>
      <w:r w:rsidRPr="00080F03">
        <w:rPr>
          <w:rFonts w:ascii="Arial" w:hAnsi="Arial" w:cs="Arial"/>
          <w:b/>
          <w:bCs/>
          <w:sz w:val="18"/>
          <w:szCs w:val="18"/>
        </w:rPr>
        <w:t>Verfügbare</w:t>
      </w:r>
      <w:r>
        <w:rPr>
          <w:rFonts w:ascii="Arial" w:hAnsi="Arial" w:cs="Arial"/>
          <w:b/>
          <w:bCs/>
          <w:sz w:val="18"/>
          <w:szCs w:val="18"/>
        </w:rPr>
        <w:t xml:space="preserve"> Videos</w:t>
      </w:r>
    </w:p>
    <w:p w14:paraId="638A788F" w14:textId="2FCB8DDC" w:rsidR="004F31FE" w:rsidRPr="00080F03" w:rsidRDefault="004F31FE" w:rsidP="004F31FE">
      <w:pPr>
        <w:spacing w:after="120" w:line="280" w:lineRule="exact"/>
        <w:rPr>
          <w:rFonts w:ascii="Arial" w:hAnsi="Arial" w:cs="Arial"/>
          <w:sz w:val="18"/>
          <w:szCs w:val="18"/>
        </w:rPr>
      </w:pPr>
      <w:r>
        <w:rPr>
          <w:rFonts w:ascii="Arial" w:hAnsi="Arial" w:cs="Arial"/>
          <w:bCs/>
          <w:sz w:val="18"/>
          <w:szCs w:val="18"/>
        </w:rPr>
        <w:t>Ein Video (auf Englisch)</w:t>
      </w:r>
      <w:r w:rsidRPr="00080F03">
        <w:rPr>
          <w:rFonts w:ascii="Arial" w:hAnsi="Arial" w:cs="Arial"/>
          <w:bCs/>
          <w:sz w:val="18"/>
          <w:szCs w:val="18"/>
        </w:rPr>
        <w:t xml:space="preserve"> steht </w:t>
      </w:r>
      <w:r>
        <w:rPr>
          <w:rFonts w:ascii="Arial" w:hAnsi="Arial" w:cs="Arial"/>
          <w:bCs/>
          <w:sz w:val="18"/>
          <w:szCs w:val="18"/>
        </w:rPr>
        <w:t>unter nachfolgendem Link</w:t>
      </w:r>
      <w:r w:rsidRPr="00080F03">
        <w:rPr>
          <w:rFonts w:ascii="Arial" w:hAnsi="Arial" w:cs="Arial"/>
          <w:bCs/>
          <w:sz w:val="18"/>
          <w:szCs w:val="18"/>
        </w:rPr>
        <w:t xml:space="preserve"> zum Download bereit:</w:t>
      </w:r>
      <w:r w:rsidRPr="00080F03">
        <w:t xml:space="preserve"> </w:t>
      </w:r>
      <w:hyperlink r:id="rId15" w:history="1">
        <w:r w:rsidRPr="00080F03">
          <w:rPr>
            <w:rStyle w:val="Hyperlink"/>
            <w:rFonts w:ascii="Arial" w:hAnsi="Arial" w:cs="Arial"/>
            <w:sz w:val="18"/>
            <w:szCs w:val="18"/>
          </w:rPr>
          <w:t>https://kk.htcm.de/press-releases/wuerth/</w:t>
        </w:r>
      </w:hyperlink>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485E6F" w:rsidRPr="00080F03" w14:paraId="0BEE5792" w14:textId="77777777" w:rsidTr="00CE17D6">
        <w:trPr>
          <w:trHeight w:val="416"/>
        </w:trPr>
        <w:tc>
          <w:tcPr>
            <w:tcW w:w="3510" w:type="dxa"/>
          </w:tcPr>
          <w:p w14:paraId="7E5E8A58" w14:textId="2ADEC8E4" w:rsidR="004F13C7" w:rsidRPr="004F13C7" w:rsidRDefault="001C0612" w:rsidP="004A1C83">
            <w:pPr>
              <w:pStyle w:val="txt"/>
            </w:pPr>
            <w:r>
              <w:rPr>
                <w:b/>
              </w:rPr>
              <w:br/>
            </w:r>
            <w:r w:rsidR="004A1C83" w:rsidRPr="004A1C83">
              <w:rPr>
                <w:b/>
                <w:noProof/>
              </w:rPr>
              <w:drawing>
                <wp:inline distT="0" distB="0" distL="0" distR="0" wp14:anchorId="037BB8DA" wp14:editId="51AFD98F">
                  <wp:extent cx="2135505" cy="1266825"/>
                  <wp:effectExtent l="0" t="0" r="0" b="9525"/>
                  <wp:docPr id="9682485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48572" name=""/>
                          <pic:cNvPicPr/>
                        </pic:nvPicPr>
                        <pic:blipFill rotWithShape="1">
                          <a:blip r:embed="rId16"/>
                          <a:srcRect t="5138" r="2498" b="9437"/>
                          <a:stretch/>
                        </pic:blipFill>
                        <pic:spPr bwMode="auto">
                          <a:xfrm>
                            <a:off x="0" y="0"/>
                            <a:ext cx="2135662" cy="1266918"/>
                          </a:xfrm>
                          <a:prstGeom prst="rect">
                            <a:avLst/>
                          </a:prstGeom>
                          <a:ln>
                            <a:noFill/>
                          </a:ln>
                          <a:extLst>
                            <a:ext uri="{53640926-AAD7-44D8-BBD7-CCE9431645EC}">
                              <a14:shadowObscured xmlns:a14="http://schemas.microsoft.com/office/drawing/2010/main"/>
                            </a:ext>
                          </a:extLst>
                        </pic:spPr>
                      </pic:pic>
                    </a:graphicData>
                  </a:graphic>
                </wp:inline>
              </w:drawing>
            </w:r>
            <w:r w:rsidR="00485E6F" w:rsidRPr="00080F03">
              <w:rPr>
                <w:b/>
              </w:rPr>
              <w:br/>
            </w:r>
            <w:r w:rsidR="00485E6F" w:rsidRPr="004F13C7">
              <w:rPr>
                <w:bCs/>
                <w:sz w:val="16"/>
                <w:szCs w:val="16"/>
              </w:rPr>
              <w:t xml:space="preserve">Quelle: </w:t>
            </w:r>
            <w:r w:rsidR="004F13C7" w:rsidRPr="004F13C7">
              <w:rPr>
                <w:bCs/>
                <w:sz w:val="16"/>
                <w:szCs w:val="16"/>
              </w:rPr>
              <w:t>Würth Elektronik</w:t>
            </w:r>
            <w:r w:rsidR="004F13C7">
              <w:rPr>
                <w:bCs/>
                <w:sz w:val="16"/>
                <w:szCs w:val="16"/>
              </w:rPr>
              <w:br/>
            </w:r>
            <w:r w:rsidR="004F13C7">
              <w:rPr>
                <w:bCs/>
                <w:sz w:val="16"/>
                <w:szCs w:val="16"/>
              </w:rPr>
              <w:br/>
            </w:r>
            <w:r w:rsidR="006D0B18" w:rsidRPr="006D0B18">
              <w:rPr>
                <w:b/>
                <w:sz w:val="18"/>
                <w:szCs w:val="18"/>
              </w:rPr>
              <w:t xml:space="preserve">Statement Alexander </w:t>
            </w:r>
            <w:proofErr w:type="spellStart"/>
            <w:r w:rsidR="006D0B18" w:rsidRPr="006D0B18">
              <w:rPr>
                <w:b/>
                <w:sz w:val="18"/>
                <w:szCs w:val="18"/>
              </w:rPr>
              <w:t>Gerfer</w:t>
            </w:r>
            <w:proofErr w:type="spellEnd"/>
            <w:r w:rsidR="006D0B18" w:rsidRPr="006D0B18">
              <w:rPr>
                <w:b/>
                <w:sz w:val="18"/>
                <w:szCs w:val="18"/>
              </w:rPr>
              <w:t>, CTO bei Würth Elektronik eiSos, zur Kooperation mit Agile Solutions</w:t>
            </w:r>
            <w:r w:rsidR="004A1C83">
              <w:rPr>
                <w:b/>
                <w:sz w:val="18"/>
                <w:szCs w:val="18"/>
              </w:rPr>
              <w:t>.</w:t>
            </w:r>
            <w:r w:rsidR="004A1C83">
              <w:rPr>
                <w:b/>
                <w:sz w:val="18"/>
                <w:szCs w:val="18"/>
              </w:rPr>
              <w:br/>
            </w:r>
          </w:p>
        </w:tc>
      </w:tr>
    </w:tbl>
    <w:p w14:paraId="1A961B77" w14:textId="77777777" w:rsidR="00485E6F" w:rsidRPr="00080F03" w:rsidRDefault="00485E6F" w:rsidP="00485E6F">
      <w:pPr>
        <w:pStyle w:val="Textkrper"/>
        <w:spacing w:before="120" w:after="120" w:line="260" w:lineRule="exact"/>
        <w:jc w:val="both"/>
        <w:rPr>
          <w:rFonts w:ascii="Arial" w:hAnsi="Arial"/>
          <w:b w:val="0"/>
          <w:bCs w:val="0"/>
        </w:rPr>
      </w:pPr>
    </w:p>
    <w:p w14:paraId="0BA87216" w14:textId="77777777" w:rsidR="00485E6F" w:rsidRPr="00080F03" w:rsidRDefault="00485E6F" w:rsidP="00485E6F">
      <w:pPr>
        <w:pStyle w:val="PITextkrper"/>
        <w:pBdr>
          <w:top w:val="single" w:sz="4" w:space="1" w:color="auto"/>
        </w:pBdr>
        <w:spacing w:before="240"/>
        <w:rPr>
          <w:b/>
          <w:sz w:val="18"/>
          <w:szCs w:val="18"/>
          <w:lang w:val="de-DE"/>
        </w:rPr>
      </w:pPr>
    </w:p>
    <w:p w14:paraId="0A7F43B1" w14:textId="77777777" w:rsidR="00485E6F" w:rsidRPr="00080F03" w:rsidRDefault="00485E6F" w:rsidP="00485E6F">
      <w:pPr>
        <w:pStyle w:val="Textkrper"/>
        <w:spacing w:before="120" w:after="120" w:line="276" w:lineRule="auto"/>
        <w:jc w:val="both"/>
        <w:rPr>
          <w:rFonts w:ascii="Arial" w:hAnsi="Arial"/>
          <w:bCs w:val="0"/>
        </w:rPr>
      </w:pPr>
      <w:r w:rsidRPr="00080F03">
        <w:rPr>
          <w:rFonts w:ascii="Arial" w:hAnsi="Arial"/>
          <w:bCs w:val="0"/>
        </w:rPr>
        <w:t>Über die Würth Elektronik eiSos Gruppe</w:t>
      </w:r>
    </w:p>
    <w:p w14:paraId="4F5481CA" w14:textId="77777777" w:rsidR="00485E6F" w:rsidRPr="00080F03" w:rsidRDefault="00485E6F" w:rsidP="00485E6F">
      <w:pPr>
        <w:pStyle w:val="Textkrper"/>
        <w:spacing w:before="120" w:after="120" w:line="276" w:lineRule="auto"/>
        <w:jc w:val="both"/>
        <w:rPr>
          <w:rFonts w:ascii="Arial" w:hAnsi="Arial"/>
          <w:b w:val="0"/>
        </w:rPr>
      </w:pPr>
      <w:r w:rsidRPr="00080F03">
        <w:rPr>
          <w:rFonts w:ascii="Arial" w:hAnsi="Arial"/>
          <w:b w:val="0"/>
        </w:rPr>
        <w:t>Die Würth Elektronik eiSos Gruppe ist Hersteller elektronischer und elektromechanischer Bauelemente für die Elektronikindustrie und Technologie-</w:t>
      </w:r>
      <w:proofErr w:type="spellStart"/>
      <w:r w:rsidRPr="00080F03">
        <w:rPr>
          <w:rFonts w:ascii="Arial" w:hAnsi="Arial"/>
          <w:b w:val="0"/>
        </w:rPr>
        <w:t>Enabler</w:t>
      </w:r>
      <w:proofErr w:type="spellEnd"/>
      <w:r w:rsidRPr="00080F03">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3A8FABE2" w14:textId="77777777" w:rsidR="005F11E8" w:rsidRPr="00080F03" w:rsidRDefault="005F11E8" w:rsidP="005F11E8">
      <w:pPr>
        <w:pStyle w:val="Textkrper"/>
        <w:spacing w:before="120" w:after="120" w:line="276" w:lineRule="auto"/>
        <w:jc w:val="both"/>
        <w:rPr>
          <w:rFonts w:ascii="Arial" w:hAnsi="Arial"/>
          <w:b w:val="0"/>
        </w:rPr>
      </w:pPr>
      <w:r w:rsidRPr="00080F03">
        <w:rPr>
          <w:rFonts w:ascii="Arial" w:hAnsi="Arial"/>
          <w:b w:val="0"/>
        </w:rPr>
        <w:t xml:space="preserve">Das Produktprogramm umfasst EMV-Komponenten, Induktivitäten, Übertrager, HF-Bauteile, Varistoren, Kondensatoren, Widerstände, Quarze, Oszillatoren, Power Module, Wireless Power Transfer, LEDs, Sensoren, </w:t>
      </w:r>
      <w:r>
        <w:rPr>
          <w:rFonts w:ascii="Arial" w:hAnsi="Arial"/>
          <w:b w:val="0"/>
        </w:rPr>
        <w:t xml:space="preserve">Funkmodule, </w:t>
      </w:r>
      <w:r w:rsidRPr="00080F03">
        <w:rPr>
          <w:rFonts w:ascii="Arial" w:hAnsi="Arial"/>
          <w:b w:val="0"/>
        </w:rPr>
        <w:t xml:space="preserve">Steckverbinder, Stromversorgungselemente, Schalter, Taster, </w:t>
      </w:r>
      <w:r w:rsidRPr="005F11E8">
        <w:rPr>
          <w:rFonts w:ascii="Arial" w:hAnsi="Arial"/>
          <w:b w:val="0"/>
        </w:rPr>
        <w:t>Verbindungstechnik, Sicherungshalter sowie Lösungen zur drahtlosen Datenübertragung. Das Portfolio wird durch kundenspezifische Lösungen abgerundet.</w:t>
      </w:r>
    </w:p>
    <w:p w14:paraId="4E9369FD" w14:textId="77777777" w:rsidR="00485E6F" w:rsidRPr="00080F03" w:rsidRDefault="00485E6F" w:rsidP="00485E6F">
      <w:pPr>
        <w:pStyle w:val="Textkrper"/>
        <w:spacing w:before="120" w:after="120" w:line="276" w:lineRule="auto"/>
        <w:jc w:val="both"/>
        <w:rPr>
          <w:rFonts w:ascii="Arial" w:hAnsi="Arial"/>
          <w:b w:val="0"/>
        </w:rPr>
      </w:pPr>
      <w:r w:rsidRPr="00080F03">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4AB3B8FD" w14:textId="2F3F8B1D" w:rsidR="008E6771" w:rsidRPr="008E6771" w:rsidRDefault="00485E6F" w:rsidP="008E6771">
      <w:pPr>
        <w:pStyle w:val="Textkrper"/>
        <w:spacing w:before="120" w:after="120" w:line="276" w:lineRule="auto"/>
        <w:jc w:val="both"/>
        <w:rPr>
          <w:rFonts w:ascii="Arial" w:hAnsi="Arial"/>
          <w:b w:val="0"/>
        </w:rPr>
      </w:pPr>
      <w:r w:rsidRPr="00080F03">
        <w:rPr>
          <w:rFonts w:ascii="Arial" w:hAnsi="Arial"/>
          <w:b w:val="0"/>
        </w:rPr>
        <w:t>Würth Elektronik ist Teil der Würth-Gruppe, dem Weltmarktführer in der Entwicklung, der Herstellung und dem Vertrieb von Montage- und Befestigungsmaterial, und beschäftigt 8</w:t>
      </w:r>
      <w:r w:rsidR="008E0894">
        <w:rPr>
          <w:rFonts w:ascii="Arial" w:hAnsi="Arial"/>
          <w:b w:val="0"/>
        </w:rPr>
        <w:t> </w:t>
      </w:r>
      <w:r w:rsidR="000D4A5F">
        <w:rPr>
          <w:rFonts w:ascii="Arial" w:hAnsi="Arial"/>
          <w:b w:val="0"/>
        </w:rPr>
        <w:t>2</w:t>
      </w:r>
      <w:r w:rsidRPr="00080F03">
        <w:rPr>
          <w:rFonts w:ascii="Arial" w:hAnsi="Arial"/>
          <w:b w:val="0"/>
        </w:rPr>
        <w:t xml:space="preserve">00 Mitarbeitende. </w:t>
      </w:r>
      <w:r w:rsidR="008E6771" w:rsidRPr="008E6771">
        <w:rPr>
          <w:rFonts w:ascii="Arial" w:hAnsi="Arial"/>
          <w:b w:val="0"/>
        </w:rPr>
        <w:t>Im Jahr 2022 erwirtschaftete die Würth Elektronik Gruppe einen Umsatz von 1,33 Milliarden Euro.</w:t>
      </w:r>
    </w:p>
    <w:p w14:paraId="6159303C" w14:textId="77777777" w:rsidR="00485E6F" w:rsidRPr="001059AC" w:rsidRDefault="00485E6F" w:rsidP="00485E6F">
      <w:pPr>
        <w:pStyle w:val="Textkrper"/>
        <w:spacing w:before="120" w:after="120" w:line="276" w:lineRule="auto"/>
        <w:rPr>
          <w:rFonts w:ascii="Arial" w:hAnsi="Arial"/>
          <w:b w:val="0"/>
          <w:lang w:val="en-US"/>
        </w:rPr>
      </w:pPr>
      <w:r w:rsidRPr="001059AC">
        <w:rPr>
          <w:rFonts w:ascii="Arial" w:hAnsi="Arial"/>
          <w:b w:val="0"/>
          <w:lang w:val="en-US"/>
        </w:rPr>
        <w:t xml:space="preserve">Würth </w:t>
      </w:r>
      <w:proofErr w:type="spellStart"/>
      <w:r w:rsidRPr="001059AC">
        <w:rPr>
          <w:rFonts w:ascii="Arial" w:hAnsi="Arial"/>
          <w:b w:val="0"/>
          <w:lang w:val="en-US"/>
        </w:rPr>
        <w:t>Elektronik</w:t>
      </w:r>
      <w:proofErr w:type="spellEnd"/>
      <w:r w:rsidRPr="001059AC">
        <w:rPr>
          <w:rFonts w:ascii="Arial" w:hAnsi="Arial"/>
          <w:b w:val="0"/>
          <w:lang w:val="en-US"/>
        </w:rPr>
        <w:t>: more than you expect!</w:t>
      </w:r>
    </w:p>
    <w:p w14:paraId="359C45D7" w14:textId="77777777" w:rsidR="00485E6F" w:rsidRPr="00080F03" w:rsidRDefault="00485E6F" w:rsidP="00485E6F">
      <w:pPr>
        <w:pStyle w:val="Textkrper"/>
        <w:spacing w:before="120" w:after="120" w:line="276" w:lineRule="auto"/>
        <w:rPr>
          <w:rFonts w:ascii="Arial" w:hAnsi="Arial"/>
        </w:rPr>
      </w:pPr>
      <w:r w:rsidRPr="00080F03">
        <w:rPr>
          <w:rFonts w:ascii="Arial" w:hAnsi="Arial"/>
        </w:rPr>
        <w:t>Weitere Informationen unter www.we-online.com</w:t>
      </w:r>
    </w:p>
    <w:p w14:paraId="47300CFE" w14:textId="77777777" w:rsidR="00485E6F" w:rsidRPr="00080F03"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080F03" w14:paraId="12B40D8C" w14:textId="77777777" w:rsidTr="00CE17D6">
        <w:tc>
          <w:tcPr>
            <w:tcW w:w="3902" w:type="dxa"/>
            <w:hideMark/>
          </w:tcPr>
          <w:p w14:paraId="196F357B" w14:textId="77777777" w:rsidR="00485E6F" w:rsidRPr="00080F03" w:rsidRDefault="00485E6F" w:rsidP="00CE17D6">
            <w:pPr>
              <w:pStyle w:val="Textkrper"/>
              <w:autoSpaceDE/>
              <w:adjustRightInd/>
              <w:spacing w:before="120" w:after="120" w:line="276" w:lineRule="auto"/>
              <w:rPr>
                <w:rFonts w:ascii="Arial" w:hAnsi="Arial"/>
                <w:bCs w:val="0"/>
                <w:szCs w:val="24"/>
              </w:rPr>
            </w:pPr>
            <w:r w:rsidRPr="00080F03">
              <w:rPr>
                <w:rFonts w:ascii="Arial" w:hAnsi="Arial"/>
                <w:b w:val="0"/>
                <w:bCs w:val="0"/>
              </w:rPr>
              <w:br w:type="page"/>
            </w:r>
            <w:r w:rsidRPr="00080F03">
              <w:rPr>
                <w:rFonts w:ascii="Arial" w:hAnsi="Arial"/>
                <w:bCs w:val="0"/>
                <w:szCs w:val="24"/>
              </w:rPr>
              <w:t>Weitere Informationen:</w:t>
            </w:r>
          </w:p>
          <w:p w14:paraId="5A6374EB" w14:textId="2AD863F7" w:rsidR="00485E6F" w:rsidRPr="00080F03" w:rsidRDefault="00485E6F" w:rsidP="00CE17D6">
            <w:pPr>
              <w:spacing w:before="120" w:after="120" w:line="276" w:lineRule="auto"/>
              <w:rPr>
                <w:rFonts w:ascii="Arial" w:hAnsi="Arial" w:cs="Arial"/>
                <w:sz w:val="20"/>
              </w:rPr>
            </w:pPr>
            <w:r w:rsidRPr="00080F03">
              <w:rPr>
                <w:rFonts w:ascii="Arial" w:hAnsi="Arial" w:cs="Arial"/>
                <w:sz w:val="20"/>
              </w:rPr>
              <w:t>Würth Elektronik eiSos GmbH &amp; Co. KG</w:t>
            </w:r>
            <w:r w:rsidRPr="00080F03">
              <w:rPr>
                <w:rFonts w:ascii="Arial" w:hAnsi="Arial" w:cs="Arial"/>
                <w:sz w:val="20"/>
              </w:rPr>
              <w:br/>
              <w:t>Sarah Hurst</w:t>
            </w:r>
            <w:r w:rsidRPr="00080F03">
              <w:rPr>
                <w:rFonts w:ascii="Arial" w:hAnsi="Arial" w:cs="Arial"/>
                <w:sz w:val="20"/>
              </w:rPr>
              <w:br/>
            </w:r>
            <w:r w:rsidR="008F3008">
              <w:rPr>
                <w:rFonts w:ascii="Arial" w:hAnsi="Arial" w:cs="Arial"/>
                <w:sz w:val="20"/>
              </w:rPr>
              <w:t>Clarita-Bernhard-Straße 9</w:t>
            </w:r>
            <w:r w:rsidRPr="00080F03">
              <w:rPr>
                <w:rFonts w:ascii="Arial" w:hAnsi="Arial" w:cs="Arial"/>
                <w:sz w:val="20"/>
              </w:rPr>
              <w:br/>
            </w:r>
            <w:r w:rsidR="008F3008">
              <w:rPr>
                <w:rFonts w:ascii="Arial" w:hAnsi="Arial" w:cs="Arial"/>
                <w:sz w:val="20"/>
              </w:rPr>
              <w:t>81249 München</w:t>
            </w:r>
          </w:p>
          <w:p w14:paraId="34892EEB" w14:textId="77777777" w:rsidR="00485E6F" w:rsidRPr="00FD6BB4" w:rsidRDefault="00485E6F" w:rsidP="00CE17D6">
            <w:pPr>
              <w:spacing w:before="120" w:after="120" w:line="276" w:lineRule="auto"/>
              <w:rPr>
                <w:rFonts w:ascii="Arial" w:hAnsi="Arial" w:cs="Arial"/>
                <w:bCs/>
                <w:sz w:val="20"/>
                <w:lang w:val="it-IT"/>
              </w:rPr>
            </w:pPr>
            <w:proofErr w:type="spellStart"/>
            <w:r w:rsidRPr="00FD6BB4">
              <w:rPr>
                <w:rFonts w:ascii="Arial" w:hAnsi="Arial" w:cs="Arial"/>
                <w:sz w:val="20"/>
                <w:lang w:val="it-IT"/>
              </w:rPr>
              <w:t>Telefon</w:t>
            </w:r>
            <w:proofErr w:type="spellEnd"/>
            <w:r w:rsidRPr="00FD6BB4">
              <w:rPr>
                <w:rFonts w:ascii="Arial" w:hAnsi="Arial" w:cs="Arial"/>
                <w:sz w:val="20"/>
                <w:lang w:val="it-IT"/>
              </w:rPr>
              <w:t>: +49 7942 945-5186</w:t>
            </w:r>
            <w:r w:rsidRPr="00FD6BB4">
              <w:rPr>
                <w:rFonts w:ascii="Arial" w:hAnsi="Arial" w:cs="Arial"/>
                <w:sz w:val="20"/>
                <w:lang w:val="it-IT"/>
              </w:rPr>
              <w:br/>
            </w:r>
            <w:r w:rsidRPr="00FD6BB4">
              <w:rPr>
                <w:rFonts w:ascii="Arial" w:hAnsi="Arial" w:cs="Arial"/>
                <w:bCs/>
                <w:sz w:val="20"/>
                <w:lang w:val="it-IT"/>
              </w:rPr>
              <w:t>E-Mail: sarah.hurst@we-online.de</w:t>
            </w:r>
          </w:p>
          <w:p w14:paraId="0DD9B528" w14:textId="77777777" w:rsidR="00485E6F" w:rsidRPr="00080F03" w:rsidRDefault="00485E6F" w:rsidP="00CE17D6">
            <w:pPr>
              <w:spacing w:before="120" w:after="120" w:line="276" w:lineRule="auto"/>
              <w:rPr>
                <w:rFonts w:ascii="Arial" w:hAnsi="Arial" w:cs="Arial"/>
                <w:bCs/>
                <w:sz w:val="20"/>
              </w:rPr>
            </w:pPr>
            <w:r w:rsidRPr="00080F03">
              <w:rPr>
                <w:rFonts w:ascii="Arial" w:hAnsi="Arial" w:cs="Arial"/>
                <w:bCs/>
                <w:sz w:val="20"/>
              </w:rPr>
              <w:t>www.we-online.com</w:t>
            </w:r>
          </w:p>
        </w:tc>
        <w:tc>
          <w:tcPr>
            <w:tcW w:w="3193" w:type="dxa"/>
            <w:hideMark/>
          </w:tcPr>
          <w:p w14:paraId="74077374" w14:textId="77777777" w:rsidR="00485E6F" w:rsidRPr="00080F03" w:rsidRDefault="00485E6F" w:rsidP="00CE17D6">
            <w:pPr>
              <w:pStyle w:val="Textkrper"/>
              <w:tabs>
                <w:tab w:val="left" w:pos="1065"/>
              </w:tabs>
              <w:autoSpaceDE/>
              <w:adjustRightInd/>
              <w:spacing w:before="120" w:after="120" w:line="276" w:lineRule="auto"/>
              <w:rPr>
                <w:rFonts w:ascii="Arial" w:hAnsi="Arial"/>
                <w:bCs w:val="0"/>
                <w:szCs w:val="24"/>
              </w:rPr>
            </w:pPr>
            <w:r w:rsidRPr="00080F03">
              <w:rPr>
                <w:rFonts w:ascii="Arial" w:hAnsi="Arial"/>
                <w:bCs w:val="0"/>
                <w:szCs w:val="24"/>
              </w:rPr>
              <w:t>Pressekontakt:</w:t>
            </w:r>
          </w:p>
          <w:p w14:paraId="5CE5249F" w14:textId="77777777" w:rsidR="00485E6F" w:rsidRPr="00080F03" w:rsidRDefault="00485E6F" w:rsidP="00CE17D6">
            <w:pPr>
              <w:tabs>
                <w:tab w:val="left" w:pos="1065"/>
              </w:tabs>
              <w:spacing w:before="120" w:after="120" w:line="276" w:lineRule="auto"/>
              <w:rPr>
                <w:rFonts w:ascii="Arial" w:hAnsi="Arial" w:cs="Arial"/>
                <w:bCs/>
                <w:sz w:val="20"/>
              </w:rPr>
            </w:pPr>
            <w:r w:rsidRPr="00080F03">
              <w:rPr>
                <w:rFonts w:ascii="Arial" w:hAnsi="Arial" w:cs="Arial"/>
                <w:bCs/>
                <w:sz w:val="20"/>
              </w:rPr>
              <w:t>HighTech communications GmbH</w:t>
            </w:r>
            <w:r w:rsidRPr="00080F03">
              <w:rPr>
                <w:rFonts w:ascii="Arial" w:hAnsi="Arial" w:cs="Arial"/>
                <w:bCs/>
                <w:sz w:val="20"/>
              </w:rPr>
              <w:br/>
              <w:t>Brigitte Basilio</w:t>
            </w:r>
            <w:r w:rsidRPr="00080F03">
              <w:rPr>
                <w:rFonts w:ascii="Arial" w:hAnsi="Arial" w:cs="Arial"/>
                <w:bCs/>
                <w:sz w:val="20"/>
              </w:rPr>
              <w:br/>
            </w:r>
            <w:proofErr w:type="spellStart"/>
            <w:r w:rsidRPr="00080F03">
              <w:rPr>
                <w:rFonts w:ascii="Arial" w:hAnsi="Arial" w:cs="Arial"/>
                <w:bCs/>
                <w:sz w:val="20"/>
              </w:rPr>
              <w:t>Brunhamstraße</w:t>
            </w:r>
            <w:proofErr w:type="spellEnd"/>
            <w:r w:rsidRPr="00080F03">
              <w:rPr>
                <w:rFonts w:ascii="Arial" w:hAnsi="Arial" w:cs="Arial"/>
                <w:bCs/>
                <w:sz w:val="20"/>
              </w:rPr>
              <w:t xml:space="preserve"> 21</w:t>
            </w:r>
            <w:r w:rsidRPr="00080F03">
              <w:rPr>
                <w:rFonts w:ascii="Arial" w:hAnsi="Arial" w:cs="Arial"/>
                <w:bCs/>
                <w:sz w:val="20"/>
              </w:rPr>
              <w:br/>
              <w:t>81249 München</w:t>
            </w:r>
          </w:p>
          <w:p w14:paraId="5DBACEC9" w14:textId="0023F40D" w:rsidR="00485E6F" w:rsidRPr="00FD6BB4" w:rsidRDefault="00485E6F" w:rsidP="00CE17D6">
            <w:pPr>
              <w:tabs>
                <w:tab w:val="left" w:pos="1065"/>
              </w:tabs>
              <w:spacing w:before="120" w:after="120" w:line="276" w:lineRule="auto"/>
              <w:rPr>
                <w:rFonts w:ascii="Arial" w:hAnsi="Arial" w:cs="Arial"/>
                <w:bCs/>
                <w:sz w:val="20"/>
                <w:lang w:val="it-IT"/>
              </w:rPr>
            </w:pPr>
            <w:proofErr w:type="spellStart"/>
            <w:r w:rsidRPr="00FD6BB4">
              <w:rPr>
                <w:rFonts w:ascii="Arial" w:hAnsi="Arial" w:cs="Arial"/>
                <w:bCs/>
                <w:sz w:val="20"/>
                <w:lang w:val="it-IT"/>
              </w:rPr>
              <w:t>Telefon</w:t>
            </w:r>
            <w:proofErr w:type="spellEnd"/>
            <w:r w:rsidRPr="00FD6BB4">
              <w:rPr>
                <w:rFonts w:ascii="Arial" w:hAnsi="Arial" w:cs="Arial"/>
                <w:bCs/>
                <w:sz w:val="20"/>
                <w:lang w:val="it-IT"/>
              </w:rPr>
              <w:t>: +49 89 500778-20</w:t>
            </w:r>
            <w:r w:rsidRPr="00FD6BB4">
              <w:rPr>
                <w:rFonts w:ascii="Arial" w:hAnsi="Arial" w:cs="Arial"/>
                <w:bCs/>
                <w:sz w:val="20"/>
                <w:lang w:val="it-IT"/>
              </w:rPr>
              <w:br/>
              <w:t>E-Mail: b.basilio@htcm.de</w:t>
            </w:r>
          </w:p>
          <w:p w14:paraId="629BEBDB" w14:textId="77777777" w:rsidR="00485E6F" w:rsidRPr="00080F03" w:rsidRDefault="00485E6F" w:rsidP="00CE17D6">
            <w:pPr>
              <w:tabs>
                <w:tab w:val="left" w:pos="1065"/>
              </w:tabs>
              <w:spacing w:before="120" w:after="120" w:line="276" w:lineRule="auto"/>
              <w:rPr>
                <w:rFonts w:ascii="Arial" w:hAnsi="Arial" w:cs="Arial"/>
                <w:bCs/>
                <w:sz w:val="20"/>
              </w:rPr>
            </w:pPr>
            <w:r w:rsidRPr="00080F03">
              <w:rPr>
                <w:rFonts w:ascii="Arial" w:hAnsi="Arial" w:cs="Arial"/>
                <w:bCs/>
                <w:sz w:val="20"/>
              </w:rPr>
              <w:t xml:space="preserve">www.htcm.de </w:t>
            </w:r>
          </w:p>
        </w:tc>
      </w:tr>
    </w:tbl>
    <w:p w14:paraId="2078774C" w14:textId="77777777" w:rsidR="00485E6F" w:rsidRPr="00080F03" w:rsidRDefault="00485E6F" w:rsidP="00485E6F">
      <w:pPr>
        <w:pStyle w:val="Textkrper"/>
        <w:spacing w:before="120" w:after="120" w:line="260" w:lineRule="exact"/>
      </w:pPr>
    </w:p>
    <w:p w14:paraId="4616A057" w14:textId="77777777" w:rsidR="003E1703" w:rsidRDefault="003E1703" w:rsidP="00485E6F">
      <w:pPr>
        <w:pStyle w:val="Textkrper"/>
        <w:spacing w:before="120" w:after="120" w:line="260" w:lineRule="exact"/>
        <w:jc w:val="both"/>
        <w:rPr>
          <w:rFonts w:ascii="Calibri" w:hAnsi="Calibri" w:cs="Calibri"/>
          <w:sz w:val="22"/>
          <w:szCs w:val="22"/>
        </w:rPr>
      </w:pPr>
    </w:p>
    <w:sectPr w:rsidR="003E1703" w:rsidSect="00941FAC">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D7AC2" w14:textId="77777777" w:rsidR="00941FAC" w:rsidRDefault="00941FAC">
      <w:r>
        <w:separator/>
      </w:r>
    </w:p>
  </w:endnote>
  <w:endnote w:type="continuationSeparator" w:id="0">
    <w:p w14:paraId="2FDDFA95" w14:textId="77777777" w:rsidR="00941FAC" w:rsidRDefault="0094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D46B" w14:textId="6E7AD519"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4F13C7">
      <w:rPr>
        <w:rFonts w:ascii="Arial" w:hAnsi="Arial" w:cs="Arial"/>
        <w:noProof/>
        <w:snapToGrid w:val="0"/>
        <w:sz w:val="16"/>
        <w:szCs w:val="16"/>
      </w:rPr>
      <w:t>WTH1PI1394</w:t>
    </w:r>
    <w:r w:rsidRPr="00A74816">
      <w:rPr>
        <w:rFonts w:ascii="Arial" w:hAnsi="Arial" w:cs="Arial"/>
        <w:snapToGrid w:val="0"/>
        <w:sz w:val="16"/>
        <w:szCs w:val="16"/>
      </w:rPr>
      <w:fldChar w:fldCharType="end"/>
    </w:r>
    <w:r w:rsidR="00A34F66">
      <w:rPr>
        <w:rFonts w:ascii="Arial" w:hAnsi="Arial" w:cs="Arial"/>
        <w:snapToGrid w:val="0"/>
        <w:sz w:val="16"/>
        <w:szCs w:val="16"/>
      </w:rPr>
      <w:t>.</w:t>
    </w:r>
    <w:proofErr w:type="spellStart"/>
    <w:r w:rsidR="00A34F66">
      <w:rPr>
        <w:rFonts w:ascii="Arial" w:hAnsi="Arial" w:cs="Arial"/>
        <w:snapToGrid w:val="0"/>
        <w:sz w:val="16"/>
        <w:szCs w:val="16"/>
      </w:rPr>
      <w:t>docx</w:t>
    </w:r>
    <w:proofErr w:type="spellEnd"/>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9EEE0" w14:textId="77777777" w:rsidR="00941FAC" w:rsidRDefault="00941FAC">
      <w:r>
        <w:separator/>
      </w:r>
    </w:p>
  </w:footnote>
  <w:footnote w:type="continuationSeparator" w:id="0">
    <w:p w14:paraId="0DCDA442" w14:textId="77777777" w:rsidR="00941FAC" w:rsidRDefault="00941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820E" w14:textId="04BE98DA" w:rsidR="00AD41FF" w:rsidRDefault="003A05E8"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3348A3BF">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304647">
    <w:abstractNumId w:val="4"/>
  </w:num>
  <w:num w:numId="2" w16cid:durableId="1213229268">
    <w:abstractNumId w:val="1"/>
  </w:num>
  <w:num w:numId="3" w16cid:durableId="1229196537">
    <w:abstractNumId w:val="2"/>
  </w:num>
  <w:num w:numId="4" w16cid:durableId="1710839782">
    <w:abstractNumId w:val="3"/>
  </w:num>
  <w:num w:numId="5" w16cid:durableId="1265963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1D8C"/>
    <w:rsid w:val="0000354D"/>
    <w:rsid w:val="00004BEC"/>
    <w:rsid w:val="000064BD"/>
    <w:rsid w:val="000258D8"/>
    <w:rsid w:val="00030BF2"/>
    <w:rsid w:val="00031561"/>
    <w:rsid w:val="0003454E"/>
    <w:rsid w:val="00035374"/>
    <w:rsid w:val="0003582C"/>
    <w:rsid w:val="000374D6"/>
    <w:rsid w:val="0004197D"/>
    <w:rsid w:val="00041E84"/>
    <w:rsid w:val="00042E00"/>
    <w:rsid w:val="000457A0"/>
    <w:rsid w:val="00050684"/>
    <w:rsid w:val="00051D17"/>
    <w:rsid w:val="00053D8B"/>
    <w:rsid w:val="00054137"/>
    <w:rsid w:val="0005666E"/>
    <w:rsid w:val="000568D7"/>
    <w:rsid w:val="0005795C"/>
    <w:rsid w:val="000645F0"/>
    <w:rsid w:val="00066AB4"/>
    <w:rsid w:val="00067C15"/>
    <w:rsid w:val="00067C57"/>
    <w:rsid w:val="00070731"/>
    <w:rsid w:val="00070D56"/>
    <w:rsid w:val="00071052"/>
    <w:rsid w:val="00073C12"/>
    <w:rsid w:val="00080160"/>
    <w:rsid w:val="00080F03"/>
    <w:rsid w:val="00087F5C"/>
    <w:rsid w:val="000904AA"/>
    <w:rsid w:val="000909E1"/>
    <w:rsid w:val="0009455D"/>
    <w:rsid w:val="000973F2"/>
    <w:rsid w:val="000A09B0"/>
    <w:rsid w:val="000A13E8"/>
    <w:rsid w:val="000A486B"/>
    <w:rsid w:val="000A6BEF"/>
    <w:rsid w:val="000A70FF"/>
    <w:rsid w:val="000B28AB"/>
    <w:rsid w:val="000B4E60"/>
    <w:rsid w:val="000B56A3"/>
    <w:rsid w:val="000B59CE"/>
    <w:rsid w:val="000B6091"/>
    <w:rsid w:val="000B6B5A"/>
    <w:rsid w:val="000B6F5F"/>
    <w:rsid w:val="000C23E9"/>
    <w:rsid w:val="000C6BDC"/>
    <w:rsid w:val="000C7562"/>
    <w:rsid w:val="000D1E12"/>
    <w:rsid w:val="000D40B1"/>
    <w:rsid w:val="000D4A5F"/>
    <w:rsid w:val="000D5FFE"/>
    <w:rsid w:val="000E4B87"/>
    <w:rsid w:val="000E5647"/>
    <w:rsid w:val="000E56EE"/>
    <w:rsid w:val="000E61B4"/>
    <w:rsid w:val="000E6F27"/>
    <w:rsid w:val="000E72A3"/>
    <w:rsid w:val="000F4BBA"/>
    <w:rsid w:val="00100528"/>
    <w:rsid w:val="00101B6C"/>
    <w:rsid w:val="00102297"/>
    <w:rsid w:val="00103878"/>
    <w:rsid w:val="001059AC"/>
    <w:rsid w:val="00106E99"/>
    <w:rsid w:val="001138B8"/>
    <w:rsid w:val="00114255"/>
    <w:rsid w:val="0011527C"/>
    <w:rsid w:val="00117E5E"/>
    <w:rsid w:val="00123175"/>
    <w:rsid w:val="001254AB"/>
    <w:rsid w:val="001255F4"/>
    <w:rsid w:val="00125D37"/>
    <w:rsid w:val="001274FC"/>
    <w:rsid w:val="00131977"/>
    <w:rsid w:val="00131F4F"/>
    <w:rsid w:val="00135811"/>
    <w:rsid w:val="001456DE"/>
    <w:rsid w:val="0014630E"/>
    <w:rsid w:val="00150153"/>
    <w:rsid w:val="0015437A"/>
    <w:rsid w:val="00161F8B"/>
    <w:rsid w:val="00163CA4"/>
    <w:rsid w:val="0016652E"/>
    <w:rsid w:val="001667CD"/>
    <w:rsid w:val="001704AF"/>
    <w:rsid w:val="001764BC"/>
    <w:rsid w:val="00180178"/>
    <w:rsid w:val="001845DD"/>
    <w:rsid w:val="00184B2E"/>
    <w:rsid w:val="00190F4E"/>
    <w:rsid w:val="00194043"/>
    <w:rsid w:val="00194988"/>
    <w:rsid w:val="001A2958"/>
    <w:rsid w:val="001A2CAF"/>
    <w:rsid w:val="001A6221"/>
    <w:rsid w:val="001B0162"/>
    <w:rsid w:val="001B06A2"/>
    <w:rsid w:val="001B2FCE"/>
    <w:rsid w:val="001B3A92"/>
    <w:rsid w:val="001B6060"/>
    <w:rsid w:val="001B70FA"/>
    <w:rsid w:val="001B7BB4"/>
    <w:rsid w:val="001C041E"/>
    <w:rsid w:val="001C0612"/>
    <w:rsid w:val="001C3507"/>
    <w:rsid w:val="001C3A0F"/>
    <w:rsid w:val="001C5693"/>
    <w:rsid w:val="001C59D0"/>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6EC3"/>
    <w:rsid w:val="00211F00"/>
    <w:rsid w:val="002132F7"/>
    <w:rsid w:val="002148EF"/>
    <w:rsid w:val="00214A93"/>
    <w:rsid w:val="0021524E"/>
    <w:rsid w:val="00215586"/>
    <w:rsid w:val="00216AD1"/>
    <w:rsid w:val="00217CC2"/>
    <w:rsid w:val="00217FD0"/>
    <w:rsid w:val="00220558"/>
    <w:rsid w:val="0022152F"/>
    <w:rsid w:val="00225D7A"/>
    <w:rsid w:val="002329D1"/>
    <w:rsid w:val="0023483C"/>
    <w:rsid w:val="00236438"/>
    <w:rsid w:val="00240A6A"/>
    <w:rsid w:val="00243D1A"/>
    <w:rsid w:val="002467F9"/>
    <w:rsid w:val="00250440"/>
    <w:rsid w:val="0025115B"/>
    <w:rsid w:val="00254CE8"/>
    <w:rsid w:val="00255290"/>
    <w:rsid w:val="00260262"/>
    <w:rsid w:val="00260579"/>
    <w:rsid w:val="00260608"/>
    <w:rsid w:val="00263AD1"/>
    <w:rsid w:val="00264572"/>
    <w:rsid w:val="00265445"/>
    <w:rsid w:val="00270832"/>
    <w:rsid w:val="00273BD3"/>
    <w:rsid w:val="00273C1C"/>
    <w:rsid w:val="0028487E"/>
    <w:rsid w:val="00285B8D"/>
    <w:rsid w:val="002872A3"/>
    <w:rsid w:val="00287AE5"/>
    <w:rsid w:val="00291C4C"/>
    <w:rsid w:val="002921AC"/>
    <w:rsid w:val="00293FC3"/>
    <w:rsid w:val="002A01B5"/>
    <w:rsid w:val="002A095E"/>
    <w:rsid w:val="002A0E4D"/>
    <w:rsid w:val="002A3670"/>
    <w:rsid w:val="002A7AEE"/>
    <w:rsid w:val="002A7E50"/>
    <w:rsid w:val="002B6C90"/>
    <w:rsid w:val="002B7DDA"/>
    <w:rsid w:val="002C0E0E"/>
    <w:rsid w:val="002C2A63"/>
    <w:rsid w:val="002C689E"/>
    <w:rsid w:val="002C696C"/>
    <w:rsid w:val="002D097A"/>
    <w:rsid w:val="002D4194"/>
    <w:rsid w:val="002E0469"/>
    <w:rsid w:val="002E0DDA"/>
    <w:rsid w:val="002E156E"/>
    <w:rsid w:val="002E229A"/>
    <w:rsid w:val="002E7707"/>
    <w:rsid w:val="002F0388"/>
    <w:rsid w:val="002F488A"/>
    <w:rsid w:val="002F663D"/>
    <w:rsid w:val="002F729F"/>
    <w:rsid w:val="00301973"/>
    <w:rsid w:val="00301A91"/>
    <w:rsid w:val="00304188"/>
    <w:rsid w:val="00305669"/>
    <w:rsid w:val="00307B15"/>
    <w:rsid w:val="003105E2"/>
    <w:rsid w:val="00310D3E"/>
    <w:rsid w:val="003154CD"/>
    <w:rsid w:val="003156CA"/>
    <w:rsid w:val="00320451"/>
    <w:rsid w:val="00320E03"/>
    <w:rsid w:val="00321F48"/>
    <w:rsid w:val="00324A6A"/>
    <w:rsid w:val="0032557D"/>
    <w:rsid w:val="003375B0"/>
    <w:rsid w:val="00341B97"/>
    <w:rsid w:val="00346D6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51A9"/>
    <w:rsid w:val="00392336"/>
    <w:rsid w:val="003931C1"/>
    <w:rsid w:val="003937ED"/>
    <w:rsid w:val="003A05E8"/>
    <w:rsid w:val="003A0D86"/>
    <w:rsid w:val="003B011F"/>
    <w:rsid w:val="003B1978"/>
    <w:rsid w:val="003B2106"/>
    <w:rsid w:val="003B3A4B"/>
    <w:rsid w:val="003B3E7A"/>
    <w:rsid w:val="003B513B"/>
    <w:rsid w:val="003B5455"/>
    <w:rsid w:val="003B7DC8"/>
    <w:rsid w:val="003C080B"/>
    <w:rsid w:val="003C0AA4"/>
    <w:rsid w:val="003C1DA5"/>
    <w:rsid w:val="003C3F95"/>
    <w:rsid w:val="003D03D5"/>
    <w:rsid w:val="003D4EDD"/>
    <w:rsid w:val="003E0DA0"/>
    <w:rsid w:val="003E1703"/>
    <w:rsid w:val="003E263B"/>
    <w:rsid w:val="003E79C4"/>
    <w:rsid w:val="003F1053"/>
    <w:rsid w:val="003F2C47"/>
    <w:rsid w:val="003F4A78"/>
    <w:rsid w:val="003F5A9C"/>
    <w:rsid w:val="003F6D51"/>
    <w:rsid w:val="004001C1"/>
    <w:rsid w:val="00400AA8"/>
    <w:rsid w:val="00401B29"/>
    <w:rsid w:val="00401E0F"/>
    <w:rsid w:val="00404587"/>
    <w:rsid w:val="00410CE1"/>
    <w:rsid w:val="004120DD"/>
    <w:rsid w:val="004144AE"/>
    <w:rsid w:val="004204AA"/>
    <w:rsid w:val="00421F14"/>
    <w:rsid w:val="004236C7"/>
    <w:rsid w:val="00423903"/>
    <w:rsid w:val="0042615E"/>
    <w:rsid w:val="004354C6"/>
    <w:rsid w:val="00441533"/>
    <w:rsid w:val="00444E30"/>
    <w:rsid w:val="0046027E"/>
    <w:rsid w:val="004646CB"/>
    <w:rsid w:val="00465024"/>
    <w:rsid w:val="00470FBA"/>
    <w:rsid w:val="00483C3D"/>
    <w:rsid w:val="00485E6F"/>
    <w:rsid w:val="004863E4"/>
    <w:rsid w:val="00487FC1"/>
    <w:rsid w:val="00493757"/>
    <w:rsid w:val="004953E8"/>
    <w:rsid w:val="00495798"/>
    <w:rsid w:val="0049593E"/>
    <w:rsid w:val="004975C5"/>
    <w:rsid w:val="004A1C83"/>
    <w:rsid w:val="004A4093"/>
    <w:rsid w:val="004B070E"/>
    <w:rsid w:val="004B0A52"/>
    <w:rsid w:val="004B2DAD"/>
    <w:rsid w:val="004B3468"/>
    <w:rsid w:val="004B4EB2"/>
    <w:rsid w:val="004B5422"/>
    <w:rsid w:val="004B5E02"/>
    <w:rsid w:val="004C2963"/>
    <w:rsid w:val="004C4379"/>
    <w:rsid w:val="004D6CCC"/>
    <w:rsid w:val="004D7301"/>
    <w:rsid w:val="004D7505"/>
    <w:rsid w:val="004D78E8"/>
    <w:rsid w:val="004E3A3C"/>
    <w:rsid w:val="004E582D"/>
    <w:rsid w:val="004F1218"/>
    <w:rsid w:val="004F13C7"/>
    <w:rsid w:val="004F31FE"/>
    <w:rsid w:val="004F387D"/>
    <w:rsid w:val="004F4AB5"/>
    <w:rsid w:val="004F4C9D"/>
    <w:rsid w:val="00500C86"/>
    <w:rsid w:val="005010F7"/>
    <w:rsid w:val="00502845"/>
    <w:rsid w:val="00505509"/>
    <w:rsid w:val="00505827"/>
    <w:rsid w:val="005133F8"/>
    <w:rsid w:val="00516D0B"/>
    <w:rsid w:val="00517489"/>
    <w:rsid w:val="00525673"/>
    <w:rsid w:val="00525AEC"/>
    <w:rsid w:val="00530FC0"/>
    <w:rsid w:val="005327C7"/>
    <w:rsid w:val="005331A3"/>
    <w:rsid w:val="00535659"/>
    <w:rsid w:val="00537CB9"/>
    <w:rsid w:val="005405B1"/>
    <w:rsid w:val="005421CB"/>
    <w:rsid w:val="00550D3E"/>
    <w:rsid w:val="005538CF"/>
    <w:rsid w:val="00553B9F"/>
    <w:rsid w:val="00556A0C"/>
    <w:rsid w:val="00561524"/>
    <w:rsid w:val="005642D6"/>
    <w:rsid w:val="00571E32"/>
    <w:rsid w:val="00572009"/>
    <w:rsid w:val="00574987"/>
    <w:rsid w:val="005757A4"/>
    <w:rsid w:val="005758B7"/>
    <w:rsid w:val="00577058"/>
    <w:rsid w:val="00577A46"/>
    <w:rsid w:val="00577D8A"/>
    <w:rsid w:val="00581536"/>
    <w:rsid w:val="00584F4C"/>
    <w:rsid w:val="00587F00"/>
    <w:rsid w:val="0059367F"/>
    <w:rsid w:val="005C06DF"/>
    <w:rsid w:val="005C1020"/>
    <w:rsid w:val="005C1B52"/>
    <w:rsid w:val="005C61CB"/>
    <w:rsid w:val="005C64C4"/>
    <w:rsid w:val="005C6D6A"/>
    <w:rsid w:val="005D160B"/>
    <w:rsid w:val="005D7454"/>
    <w:rsid w:val="005E1091"/>
    <w:rsid w:val="005E6D53"/>
    <w:rsid w:val="005F11E8"/>
    <w:rsid w:val="00604F45"/>
    <w:rsid w:val="0060621A"/>
    <w:rsid w:val="00607616"/>
    <w:rsid w:val="006123E2"/>
    <w:rsid w:val="006125AC"/>
    <w:rsid w:val="00615C3C"/>
    <w:rsid w:val="00616918"/>
    <w:rsid w:val="006177E2"/>
    <w:rsid w:val="0062517E"/>
    <w:rsid w:val="00625C04"/>
    <w:rsid w:val="006303C1"/>
    <w:rsid w:val="00633776"/>
    <w:rsid w:val="0063467B"/>
    <w:rsid w:val="0063628E"/>
    <w:rsid w:val="006503AE"/>
    <w:rsid w:val="00653582"/>
    <w:rsid w:val="006545DB"/>
    <w:rsid w:val="0065536A"/>
    <w:rsid w:val="00656ACE"/>
    <w:rsid w:val="006636AD"/>
    <w:rsid w:val="00663854"/>
    <w:rsid w:val="0066406D"/>
    <w:rsid w:val="00666284"/>
    <w:rsid w:val="00667A63"/>
    <w:rsid w:val="0067131F"/>
    <w:rsid w:val="00672B60"/>
    <w:rsid w:val="006769A9"/>
    <w:rsid w:val="00676CE8"/>
    <w:rsid w:val="00683D1C"/>
    <w:rsid w:val="006859A2"/>
    <w:rsid w:val="00686779"/>
    <w:rsid w:val="00693290"/>
    <w:rsid w:val="006946E2"/>
    <w:rsid w:val="00695E61"/>
    <w:rsid w:val="006963F9"/>
    <w:rsid w:val="006A07EF"/>
    <w:rsid w:val="006A1135"/>
    <w:rsid w:val="006A1A89"/>
    <w:rsid w:val="006A34DE"/>
    <w:rsid w:val="006A59D1"/>
    <w:rsid w:val="006A6CD7"/>
    <w:rsid w:val="006B05BF"/>
    <w:rsid w:val="006B3831"/>
    <w:rsid w:val="006B3F8F"/>
    <w:rsid w:val="006B56DA"/>
    <w:rsid w:val="006B5888"/>
    <w:rsid w:val="006C5F83"/>
    <w:rsid w:val="006D04BD"/>
    <w:rsid w:val="006D0B18"/>
    <w:rsid w:val="006D10F8"/>
    <w:rsid w:val="006D3950"/>
    <w:rsid w:val="006D6728"/>
    <w:rsid w:val="006D7E38"/>
    <w:rsid w:val="006E0378"/>
    <w:rsid w:val="006E17DE"/>
    <w:rsid w:val="006E2FFE"/>
    <w:rsid w:val="006E319C"/>
    <w:rsid w:val="006E48D2"/>
    <w:rsid w:val="006E4AF5"/>
    <w:rsid w:val="006F1ECD"/>
    <w:rsid w:val="006F24AB"/>
    <w:rsid w:val="006F2AE6"/>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4DE1"/>
    <w:rsid w:val="00727453"/>
    <w:rsid w:val="0073468B"/>
    <w:rsid w:val="0073482F"/>
    <w:rsid w:val="007367F4"/>
    <w:rsid w:val="00740F24"/>
    <w:rsid w:val="00754F0B"/>
    <w:rsid w:val="00755485"/>
    <w:rsid w:val="00755F6F"/>
    <w:rsid w:val="00757F1B"/>
    <w:rsid w:val="0076035C"/>
    <w:rsid w:val="00760B15"/>
    <w:rsid w:val="00760F61"/>
    <w:rsid w:val="0076179A"/>
    <w:rsid w:val="00764EC4"/>
    <w:rsid w:val="00766B74"/>
    <w:rsid w:val="007708B8"/>
    <w:rsid w:val="00771DF4"/>
    <w:rsid w:val="007757D4"/>
    <w:rsid w:val="00777BF4"/>
    <w:rsid w:val="00777EB9"/>
    <w:rsid w:val="00782FF2"/>
    <w:rsid w:val="00783D9B"/>
    <w:rsid w:val="00786DB7"/>
    <w:rsid w:val="0078774B"/>
    <w:rsid w:val="007912DF"/>
    <w:rsid w:val="007913E6"/>
    <w:rsid w:val="00794858"/>
    <w:rsid w:val="007A4081"/>
    <w:rsid w:val="007A4345"/>
    <w:rsid w:val="007B24FD"/>
    <w:rsid w:val="007C1E35"/>
    <w:rsid w:val="007C335A"/>
    <w:rsid w:val="007C42E6"/>
    <w:rsid w:val="007C79D2"/>
    <w:rsid w:val="007D400B"/>
    <w:rsid w:val="007D7B8B"/>
    <w:rsid w:val="007E2CA5"/>
    <w:rsid w:val="007E3A15"/>
    <w:rsid w:val="007E4896"/>
    <w:rsid w:val="007E66DD"/>
    <w:rsid w:val="007E7DC6"/>
    <w:rsid w:val="007F2182"/>
    <w:rsid w:val="007F693F"/>
    <w:rsid w:val="008004D3"/>
    <w:rsid w:val="00800A15"/>
    <w:rsid w:val="00802CB6"/>
    <w:rsid w:val="00805256"/>
    <w:rsid w:val="00812E31"/>
    <w:rsid w:val="0081491D"/>
    <w:rsid w:val="0081664E"/>
    <w:rsid w:val="00820DFA"/>
    <w:rsid w:val="00822557"/>
    <w:rsid w:val="00822688"/>
    <w:rsid w:val="00824228"/>
    <w:rsid w:val="00824931"/>
    <w:rsid w:val="00831713"/>
    <w:rsid w:val="00832040"/>
    <w:rsid w:val="00834A7F"/>
    <w:rsid w:val="00837EBF"/>
    <w:rsid w:val="008400A3"/>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4B22"/>
    <w:rsid w:val="008819C5"/>
    <w:rsid w:val="008830CD"/>
    <w:rsid w:val="00886681"/>
    <w:rsid w:val="008866CB"/>
    <w:rsid w:val="00894D0A"/>
    <w:rsid w:val="00897B98"/>
    <w:rsid w:val="008A2AFC"/>
    <w:rsid w:val="008A6395"/>
    <w:rsid w:val="008A648E"/>
    <w:rsid w:val="008B0135"/>
    <w:rsid w:val="008B2299"/>
    <w:rsid w:val="008B7643"/>
    <w:rsid w:val="008C2CB6"/>
    <w:rsid w:val="008C4506"/>
    <w:rsid w:val="008C4F82"/>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207C"/>
    <w:rsid w:val="00933172"/>
    <w:rsid w:val="00936CF9"/>
    <w:rsid w:val="00941FAC"/>
    <w:rsid w:val="00945975"/>
    <w:rsid w:val="00945C65"/>
    <w:rsid w:val="00950B5B"/>
    <w:rsid w:val="00956D90"/>
    <w:rsid w:val="00962AC6"/>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2593"/>
    <w:rsid w:val="0098432E"/>
    <w:rsid w:val="0099174C"/>
    <w:rsid w:val="00991F97"/>
    <w:rsid w:val="00995576"/>
    <w:rsid w:val="009A1DA9"/>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5D22"/>
    <w:rsid w:val="009E375E"/>
    <w:rsid w:val="009E448A"/>
    <w:rsid w:val="009F20DB"/>
    <w:rsid w:val="009F2E8B"/>
    <w:rsid w:val="009F6962"/>
    <w:rsid w:val="00A02CED"/>
    <w:rsid w:val="00A03564"/>
    <w:rsid w:val="00A037C6"/>
    <w:rsid w:val="00A06FFA"/>
    <w:rsid w:val="00A0725A"/>
    <w:rsid w:val="00A13E4A"/>
    <w:rsid w:val="00A22B86"/>
    <w:rsid w:val="00A2489E"/>
    <w:rsid w:val="00A24BD5"/>
    <w:rsid w:val="00A262DC"/>
    <w:rsid w:val="00A3000D"/>
    <w:rsid w:val="00A34F66"/>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4816"/>
    <w:rsid w:val="00A74CDC"/>
    <w:rsid w:val="00A75C82"/>
    <w:rsid w:val="00A75EFD"/>
    <w:rsid w:val="00A80C24"/>
    <w:rsid w:val="00A91A29"/>
    <w:rsid w:val="00A91EF8"/>
    <w:rsid w:val="00A95843"/>
    <w:rsid w:val="00AA6E73"/>
    <w:rsid w:val="00AB43E5"/>
    <w:rsid w:val="00AC010A"/>
    <w:rsid w:val="00AC4596"/>
    <w:rsid w:val="00AC7E6F"/>
    <w:rsid w:val="00AD038B"/>
    <w:rsid w:val="00AD41FF"/>
    <w:rsid w:val="00AD6C58"/>
    <w:rsid w:val="00AD74EC"/>
    <w:rsid w:val="00AE20CC"/>
    <w:rsid w:val="00AE40B5"/>
    <w:rsid w:val="00AF42AA"/>
    <w:rsid w:val="00AF480C"/>
    <w:rsid w:val="00AF7D4F"/>
    <w:rsid w:val="00B126EF"/>
    <w:rsid w:val="00B12D65"/>
    <w:rsid w:val="00B12E2F"/>
    <w:rsid w:val="00B137FF"/>
    <w:rsid w:val="00B165B0"/>
    <w:rsid w:val="00B17B66"/>
    <w:rsid w:val="00B2006F"/>
    <w:rsid w:val="00B22632"/>
    <w:rsid w:val="00B249FF"/>
    <w:rsid w:val="00B30138"/>
    <w:rsid w:val="00B35523"/>
    <w:rsid w:val="00B356C6"/>
    <w:rsid w:val="00B37564"/>
    <w:rsid w:val="00B40F06"/>
    <w:rsid w:val="00B40F9E"/>
    <w:rsid w:val="00B42801"/>
    <w:rsid w:val="00B43755"/>
    <w:rsid w:val="00B4555A"/>
    <w:rsid w:val="00B50499"/>
    <w:rsid w:val="00B5064E"/>
    <w:rsid w:val="00B54F4E"/>
    <w:rsid w:val="00B550F0"/>
    <w:rsid w:val="00B56EF0"/>
    <w:rsid w:val="00B609B7"/>
    <w:rsid w:val="00B61AE2"/>
    <w:rsid w:val="00B66573"/>
    <w:rsid w:val="00B6690A"/>
    <w:rsid w:val="00B67314"/>
    <w:rsid w:val="00B8501E"/>
    <w:rsid w:val="00B911CF"/>
    <w:rsid w:val="00B92882"/>
    <w:rsid w:val="00B945A9"/>
    <w:rsid w:val="00B9589D"/>
    <w:rsid w:val="00BA04FB"/>
    <w:rsid w:val="00BA19ED"/>
    <w:rsid w:val="00BA2BD7"/>
    <w:rsid w:val="00BA3808"/>
    <w:rsid w:val="00BB741C"/>
    <w:rsid w:val="00BC0168"/>
    <w:rsid w:val="00BC1F54"/>
    <w:rsid w:val="00BC356F"/>
    <w:rsid w:val="00BC5B96"/>
    <w:rsid w:val="00BD0BC8"/>
    <w:rsid w:val="00BD2843"/>
    <w:rsid w:val="00BD2B26"/>
    <w:rsid w:val="00BD5EAF"/>
    <w:rsid w:val="00BD7916"/>
    <w:rsid w:val="00BD7E6C"/>
    <w:rsid w:val="00BE5C1A"/>
    <w:rsid w:val="00BE7ED0"/>
    <w:rsid w:val="00BF09CC"/>
    <w:rsid w:val="00C02499"/>
    <w:rsid w:val="00C10188"/>
    <w:rsid w:val="00C17CED"/>
    <w:rsid w:val="00C25CE1"/>
    <w:rsid w:val="00C279D5"/>
    <w:rsid w:val="00C33455"/>
    <w:rsid w:val="00C40739"/>
    <w:rsid w:val="00C40959"/>
    <w:rsid w:val="00C437CE"/>
    <w:rsid w:val="00C43E68"/>
    <w:rsid w:val="00C500C5"/>
    <w:rsid w:val="00C537A3"/>
    <w:rsid w:val="00C5688B"/>
    <w:rsid w:val="00C63D8C"/>
    <w:rsid w:val="00C645F4"/>
    <w:rsid w:val="00C70245"/>
    <w:rsid w:val="00C71265"/>
    <w:rsid w:val="00C7439C"/>
    <w:rsid w:val="00C8403A"/>
    <w:rsid w:val="00C87944"/>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E0CA4"/>
    <w:rsid w:val="00CE3661"/>
    <w:rsid w:val="00CE5015"/>
    <w:rsid w:val="00CF06BD"/>
    <w:rsid w:val="00CF12AC"/>
    <w:rsid w:val="00CF2554"/>
    <w:rsid w:val="00CF4A4B"/>
    <w:rsid w:val="00CF4A78"/>
    <w:rsid w:val="00CF5234"/>
    <w:rsid w:val="00CF75C7"/>
    <w:rsid w:val="00CF7932"/>
    <w:rsid w:val="00D03497"/>
    <w:rsid w:val="00D10313"/>
    <w:rsid w:val="00D10A7D"/>
    <w:rsid w:val="00D124AD"/>
    <w:rsid w:val="00D23260"/>
    <w:rsid w:val="00D261A7"/>
    <w:rsid w:val="00D35686"/>
    <w:rsid w:val="00D4081F"/>
    <w:rsid w:val="00D464D9"/>
    <w:rsid w:val="00D471E2"/>
    <w:rsid w:val="00D54A29"/>
    <w:rsid w:val="00D564BF"/>
    <w:rsid w:val="00D602A0"/>
    <w:rsid w:val="00D70405"/>
    <w:rsid w:val="00D72A57"/>
    <w:rsid w:val="00D75A8B"/>
    <w:rsid w:val="00D7777E"/>
    <w:rsid w:val="00D77D60"/>
    <w:rsid w:val="00D8068E"/>
    <w:rsid w:val="00D834C3"/>
    <w:rsid w:val="00D84800"/>
    <w:rsid w:val="00D979C7"/>
    <w:rsid w:val="00DA27A8"/>
    <w:rsid w:val="00DA4966"/>
    <w:rsid w:val="00DA70D9"/>
    <w:rsid w:val="00DA7234"/>
    <w:rsid w:val="00DB03EF"/>
    <w:rsid w:val="00DC2634"/>
    <w:rsid w:val="00DD1842"/>
    <w:rsid w:val="00DD18C5"/>
    <w:rsid w:val="00DD2023"/>
    <w:rsid w:val="00DD261B"/>
    <w:rsid w:val="00DD39BA"/>
    <w:rsid w:val="00DD42A4"/>
    <w:rsid w:val="00DD5276"/>
    <w:rsid w:val="00DE5AA0"/>
    <w:rsid w:val="00DE632D"/>
    <w:rsid w:val="00DE7025"/>
    <w:rsid w:val="00DF083B"/>
    <w:rsid w:val="00DF3657"/>
    <w:rsid w:val="00DF4A9A"/>
    <w:rsid w:val="00DF5ACA"/>
    <w:rsid w:val="00E041C8"/>
    <w:rsid w:val="00E06AE9"/>
    <w:rsid w:val="00E13FF1"/>
    <w:rsid w:val="00E21D22"/>
    <w:rsid w:val="00E235A7"/>
    <w:rsid w:val="00E27071"/>
    <w:rsid w:val="00E277BA"/>
    <w:rsid w:val="00E3345B"/>
    <w:rsid w:val="00E41C6B"/>
    <w:rsid w:val="00E4697E"/>
    <w:rsid w:val="00E56EB0"/>
    <w:rsid w:val="00E57E93"/>
    <w:rsid w:val="00E63CB1"/>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C48ED"/>
    <w:rsid w:val="00EC6274"/>
    <w:rsid w:val="00EC6970"/>
    <w:rsid w:val="00ED0389"/>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4DAA"/>
    <w:rsid w:val="00F26A7D"/>
    <w:rsid w:val="00F27950"/>
    <w:rsid w:val="00F322D4"/>
    <w:rsid w:val="00F55A20"/>
    <w:rsid w:val="00F61BC9"/>
    <w:rsid w:val="00F630C4"/>
    <w:rsid w:val="00F633C4"/>
    <w:rsid w:val="00F63EF5"/>
    <w:rsid w:val="00F71080"/>
    <w:rsid w:val="00F7288A"/>
    <w:rsid w:val="00F740FC"/>
    <w:rsid w:val="00F74E4F"/>
    <w:rsid w:val="00F80F57"/>
    <w:rsid w:val="00F9549B"/>
    <w:rsid w:val="00FA02BD"/>
    <w:rsid w:val="00FA0A2F"/>
    <w:rsid w:val="00FA19AC"/>
    <w:rsid w:val="00FA3D93"/>
    <w:rsid w:val="00FB0CB6"/>
    <w:rsid w:val="00FB417E"/>
    <w:rsid w:val="00FC42F7"/>
    <w:rsid w:val="00FC50B8"/>
    <w:rsid w:val="00FC7446"/>
    <w:rsid w:val="00FD2691"/>
    <w:rsid w:val="00FD3927"/>
    <w:rsid w:val="00FD436E"/>
    <w:rsid w:val="00FD48FB"/>
    <w:rsid w:val="00FD6BB4"/>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styleId="NichtaufgelsteErwhnung">
    <w:name w:val="Unresolved Mention"/>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rsid w:val="00A6698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452792610">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kk.htcm.de/press-releases/wuerth/"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B7D1-8C2D-42A5-AB8E-3FA7FCA3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875</Words>
  <Characters>6500</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7361</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Brigitte Basilio</cp:lastModifiedBy>
  <cp:revision>3</cp:revision>
  <cp:lastPrinted>2017-06-23T08:32:00Z</cp:lastPrinted>
  <dcterms:created xsi:type="dcterms:W3CDTF">2024-01-18T14:38:00Z</dcterms:created>
  <dcterms:modified xsi:type="dcterms:W3CDTF">2024-01-18T14:38:00Z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