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BB40" w14:textId="77777777" w:rsidR="00A45941" w:rsidRDefault="00082A20">
      <w:pPr>
        <w:pStyle w:val="berschrift1"/>
        <w:spacing w:before="720" w:after="720" w:line="260" w:lineRule="exact"/>
        <w:rPr>
          <w:sz w:val="20"/>
        </w:rPr>
      </w:pPr>
      <w:r>
        <w:rPr>
          <w:sz w:val="20"/>
        </w:rPr>
        <w:t>COMUNICADO DE PRENSA</w:t>
      </w:r>
    </w:p>
    <w:p w14:paraId="74E862C9" w14:textId="77777777" w:rsidR="00A45941" w:rsidRDefault="00082A20">
      <w:pPr>
        <w:pStyle w:val="Kopfzeile"/>
        <w:tabs>
          <w:tab w:val="clear" w:pos="4536"/>
          <w:tab w:val="clear" w:pos="9072"/>
        </w:tabs>
        <w:spacing w:before="120" w:after="120" w:line="360" w:lineRule="exact"/>
        <w:outlineLvl w:val="0"/>
        <w:rPr>
          <w:rFonts w:ascii="Arial" w:hAnsi="Arial" w:cs="Arial"/>
          <w:b/>
          <w:bCs/>
        </w:rPr>
      </w:pPr>
      <w:r>
        <w:rPr>
          <w:rFonts w:ascii="Arial" w:hAnsi="Arial"/>
          <w:b/>
        </w:rPr>
        <w:t>Aisladores digitales de Würth Elektronik</w:t>
      </w:r>
    </w:p>
    <w:p w14:paraId="12229F60" w14:textId="77777777" w:rsidR="00A45941" w:rsidRDefault="00082A2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Transmisión segura de señales hasta 150 Mbps</w:t>
      </w:r>
    </w:p>
    <w:p w14:paraId="5548DE25" w14:textId="1AAEA542" w:rsidR="00A45941" w:rsidRDefault="00082A20">
      <w:pPr>
        <w:pStyle w:val="Textkrper"/>
        <w:spacing w:before="120" w:after="120" w:line="260" w:lineRule="exact"/>
        <w:jc w:val="both"/>
        <w:rPr>
          <w:rFonts w:ascii="Arial" w:hAnsi="Arial"/>
          <w:color w:val="000000"/>
        </w:rPr>
      </w:pPr>
      <w:r>
        <w:rPr>
          <w:rFonts w:ascii="Arial" w:hAnsi="Arial"/>
          <w:color w:val="000000"/>
        </w:rPr>
        <w:t>Waldenburg (Alemania), 11 de enero de 202</w:t>
      </w:r>
      <w:r w:rsidR="009052C3">
        <w:rPr>
          <w:rFonts w:ascii="Arial" w:hAnsi="Arial"/>
          <w:color w:val="000000"/>
        </w:rPr>
        <w:t>4</w:t>
      </w:r>
      <w:r>
        <w:rPr>
          <w:rFonts w:ascii="Arial" w:hAnsi="Arial"/>
          <w:color w:val="000000"/>
        </w:rPr>
        <w:t xml:space="preserve"> – Würth Elektronik presenta una nueva familia de productos: aisladores digitales en montaje SMD con y sin DC/DC integrado. Estos componentes se utilizan para el aislamiento galvánico en la transmisión de señales digitales a fin de evitar diferencias de potencial y proteger a las personas y a los circuitos sensibles de la alta tensión. Los aisladores digitales son compatibles con los layouts de otros aisladores digitales estándar del mercado y se caracterizan por su capacidad para alcanzar velocidades de transmisión más altas, de hasta 150 Mbps, así como por su especial inmunidad a las interferencias.</w:t>
      </w:r>
    </w:p>
    <w:p w14:paraId="677F1B17" w14:textId="26C6F766" w:rsidR="00A45941" w:rsidRDefault="00082A20">
      <w:pPr>
        <w:pStyle w:val="Textkrper"/>
        <w:spacing w:before="120" w:after="120" w:line="260" w:lineRule="exact"/>
        <w:jc w:val="both"/>
        <w:rPr>
          <w:rFonts w:ascii="Arial" w:hAnsi="Arial"/>
          <w:b w:val="0"/>
          <w:bCs w:val="0"/>
        </w:rPr>
      </w:pPr>
      <w:r>
        <w:rPr>
          <w:rFonts w:ascii="Arial" w:hAnsi="Arial"/>
          <w:b w:val="0"/>
        </w:rPr>
        <w:t>Los aisladores digitales son la solución perfecta cuando se precisa un aislamiento rápido y robusto de la señal. Además de su idoneidad para aplicaciones de alta velocidad con una velocidad de transmisión de datos de hasta 150 Mbps, los aisladores de alta calidad con homologación UL 1577 también destacan por su elevada inmunidad a ruidos del sistema con una CMTI (inmunidad transitoria en modo común) de ±150 kV/µs. Sus campos de aplicación incluyen el aislamiento de buses de comunicación, fuentes conmutadas industriales, control de motores, sistemas de ensayo y medición, y sistemas de gestión de baterías e inversores solares.</w:t>
      </w:r>
    </w:p>
    <w:p w14:paraId="123F1F8B" w14:textId="77777777" w:rsidR="00A45941" w:rsidRDefault="00082A20">
      <w:pPr>
        <w:pStyle w:val="Textkrper"/>
        <w:spacing w:before="120" w:after="120" w:line="260" w:lineRule="exact"/>
        <w:jc w:val="both"/>
        <w:rPr>
          <w:rFonts w:ascii="Arial" w:hAnsi="Arial"/>
        </w:rPr>
      </w:pPr>
      <w:r>
        <w:rPr>
          <w:rFonts w:ascii="Arial" w:hAnsi="Arial"/>
        </w:rPr>
        <w:t>Versiones estándar del aislador digital capacitivo</w:t>
      </w:r>
    </w:p>
    <w:p w14:paraId="1AA9D756" w14:textId="27893FA2" w:rsidR="00A45941" w:rsidRDefault="00082A20">
      <w:pPr>
        <w:pStyle w:val="Textkrper"/>
        <w:spacing w:before="120" w:after="120" w:line="260" w:lineRule="exact"/>
        <w:jc w:val="both"/>
        <w:rPr>
          <w:rFonts w:ascii="Arial" w:hAnsi="Arial"/>
          <w:b w:val="0"/>
          <w:bCs w:val="0"/>
        </w:rPr>
      </w:pPr>
      <w:r>
        <w:rPr>
          <w:rFonts w:ascii="Arial" w:hAnsi="Arial"/>
          <w:b w:val="0"/>
        </w:rPr>
        <w:t xml:space="preserve">Bajo la denominación </w:t>
      </w:r>
      <w:hyperlink r:id="rId8" w:history="1">
        <w:r>
          <w:rPr>
            <w:rStyle w:val="Hyperlink"/>
            <w:rFonts w:ascii="Arial" w:hAnsi="Arial"/>
            <w:b w:val="0"/>
          </w:rPr>
          <w:t>WPME-CDIS</w:t>
        </w:r>
      </w:hyperlink>
      <w:r>
        <w:rPr>
          <w:rFonts w:ascii="Arial" w:hAnsi="Arial"/>
          <w:b w:val="0"/>
        </w:rPr>
        <w:t xml:space="preserve"> (Capacitive Digital Isolator Standard) figuran en el catálogo online aisladores del tamaño SOIC-8NB (4,9 x 3,9 x 1,5 mm) y SOIC-16WB (10,3 x 7,5 x 2,5 mm) con distintas configuraciones de dos y cuatro canales con salida por defecto alta o baja. Admiten velocidades de datos de hasta 150 Mbps. Los respectivos valores límite mínimo y máximo se aplican al rango de temperatura de trabajo de entre -40°C y 125°C. La tensión de aislamiento es de 3,75 kV</w:t>
      </w:r>
      <w:r>
        <w:rPr>
          <w:rFonts w:ascii="Arial" w:hAnsi="Arial"/>
          <w:b w:val="0"/>
          <w:vertAlign w:val="subscript"/>
        </w:rPr>
        <w:t>RMS</w:t>
      </w:r>
      <w:r>
        <w:rPr>
          <w:rFonts w:ascii="Arial" w:hAnsi="Arial"/>
          <w:b w:val="0"/>
        </w:rPr>
        <w:t xml:space="preserve"> con los modelos de dos canales y 5 kV</w:t>
      </w:r>
      <w:r>
        <w:rPr>
          <w:rFonts w:ascii="Arial" w:hAnsi="Arial"/>
          <w:b w:val="0"/>
          <w:vertAlign w:val="subscript"/>
        </w:rPr>
        <w:t>RMS</w:t>
      </w:r>
      <w:r>
        <w:rPr>
          <w:rFonts w:ascii="Arial" w:hAnsi="Arial"/>
          <w:b w:val="0"/>
        </w:rPr>
        <w:t xml:space="preserve"> con los de cuatro canales.</w:t>
      </w:r>
    </w:p>
    <w:p w14:paraId="00B6CECB" w14:textId="79603580" w:rsidR="00A45941" w:rsidRDefault="00082A20">
      <w:pPr>
        <w:pStyle w:val="Textkrper"/>
        <w:spacing w:before="120" w:after="120" w:line="260" w:lineRule="exact"/>
        <w:jc w:val="both"/>
        <w:rPr>
          <w:rFonts w:ascii="Arial" w:hAnsi="Arial"/>
        </w:rPr>
      </w:pPr>
      <w:r>
        <w:rPr>
          <w:rFonts w:ascii="Arial" w:hAnsi="Arial"/>
        </w:rPr>
        <w:t>Modelos con DC/DC integrado</w:t>
      </w:r>
    </w:p>
    <w:p w14:paraId="0027FF57" w14:textId="385DD2D7" w:rsidR="00A45941" w:rsidRDefault="000154F3">
      <w:pPr>
        <w:pStyle w:val="Textkrper"/>
        <w:spacing w:before="120" w:after="120" w:line="260" w:lineRule="exact"/>
        <w:jc w:val="both"/>
        <w:rPr>
          <w:rFonts w:ascii="Arial" w:hAnsi="Arial"/>
          <w:b w:val="0"/>
          <w:bCs w:val="0"/>
        </w:rPr>
      </w:pPr>
      <w:hyperlink r:id="rId9" w:history="1">
        <w:r w:rsidR="00082A20" w:rsidRPr="000154F3">
          <w:rPr>
            <w:rStyle w:val="Hyperlink"/>
            <w:rFonts w:ascii="Arial" w:hAnsi="Arial"/>
            <w:b w:val="0"/>
          </w:rPr>
          <w:t>WPME-CDIP</w:t>
        </w:r>
      </w:hyperlink>
      <w:r w:rsidR="00082A20" w:rsidRPr="000154F3">
        <w:rPr>
          <w:rFonts w:ascii="Arial" w:hAnsi="Arial"/>
          <w:b w:val="0"/>
        </w:rPr>
        <w:t xml:space="preserve"> (Capacitive Digital Isolator Powered)</w:t>
      </w:r>
      <w:r w:rsidR="00082A20">
        <w:rPr>
          <w:rFonts w:ascii="Arial" w:hAnsi="Arial"/>
          <w:b w:val="0"/>
        </w:rPr>
        <w:t xml:space="preserve"> es la denominación de los aisladores digitales capacitivos con convertidor dc/dc integrado. Estos aisladores en formato SOIC-16WB con unas dimensiones de 10,3 x 7,5 x 2,5 mm ofrecen diversas configuraciones de cuatro canales y admiten velocidades de transmisión de datos de hasta 100 Mbps. El convertidor dc/dc aislado integrado suministra hasta 650 mW con una tensión de salida de 3,3 V o 5 V. La tensión de aislamiento es de 5k V</w:t>
      </w:r>
      <w:r w:rsidR="00082A20">
        <w:rPr>
          <w:rFonts w:ascii="Arial" w:hAnsi="Arial"/>
          <w:b w:val="0"/>
          <w:vertAlign w:val="subscript"/>
        </w:rPr>
        <w:t>RMS</w:t>
      </w:r>
      <w:r w:rsidR="00082A20">
        <w:rPr>
          <w:rFonts w:ascii="Arial" w:hAnsi="Arial"/>
          <w:b w:val="0"/>
        </w:rPr>
        <w:t xml:space="preserve">. La compatibilidad electromagnética de los </w:t>
      </w:r>
      <w:r w:rsidR="00082A20">
        <w:rPr>
          <w:rFonts w:ascii="Arial" w:hAnsi="Arial"/>
          <w:b w:val="0"/>
        </w:rPr>
        <w:lastRenderedPageBreak/>
        <w:t>componentes es excelente, la interferencia electromagnética conducida y radiada mínima es conforme con la norma EN55032 Clase B / CISPR-32.</w:t>
      </w:r>
    </w:p>
    <w:p w14:paraId="197B6BEC" w14:textId="77777777" w:rsidR="00A45941" w:rsidRDefault="00082A20">
      <w:pPr>
        <w:pStyle w:val="Textkrper"/>
        <w:spacing w:before="120" w:after="120" w:line="260" w:lineRule="exact"/>
        <w:jc w:val="both"/>
        <w:rPr>
          <w:rFonts w:ascii="Arial" w:hAnsi="Arial"/>
          <w:b w:val="0"/>
          <w:bCs w:val="0"/>
        </w:rPr>
      </w:pPr>
      <w:r>
        <w:rPr>
          <w:rFonts w:ascii="Arial" w:hAnsi="Arial"/>
          <w:b w:val="0"/>
        </w:rPr>
        <w:t>Würth Elektronik ofrece muestras gratuitas de todos los aisladores digitales. Los productos están disponibles en stock y tienen un plazo de reposición sumamente corto.</w:t>
      </w:r>
    </w:p>
    <w:p w14:paraId="2EE80E5E" w14:textId="77777777" w:rsidR="00A45941" w:rsidRDefault="00A45941">
      <w:pPr>
        <w:pStyle w:val="Textkrper"/>
        <w:spacing w:before="120" w:after="120" w:line="260" w:lineRule="exact"/>
        <w:jc w:val="both"/>
        <w:rPr>
          <w:rFonts w:ascii="Arial" w:hAnsi="Arial"/>
          <w:b w:val="0"/>
          <w:bCs w:val="0"/>
        </w:rPr>
      </w:pPr>
    </w:p>
    <w:p w14:paraId="177C011F" w14:textId="77777777" w:rsidR="00A45941" w:rsidRDefault="00A45941">
      <w:pPr>
        <w:pStyle w:val="PITextkrper"/>
        <w:pBdr>
          <w:top w:val="single" w:sz="4" w:space="1" w:color="auto"/>
        </w:pBdr>
        <w:spacing w:before="240"/>
        <w:rPr>
          <w:b/>
          <w:sz w:val="18"/>
          <w:szCs w:val="18"/>
        </w:rPr>
      </w:pPr>
    </w:p>
    <w:p w14:paraId="6B7D98E7" w14:textId="77777777" w:rsidR="00082A20" w:rsidRPr="00735520" w:rsidRDefault="00082A20" w:rsidP="00082A20">
      <w:pPr>
        <w:spacing w:after="120" w:line="280" w:lineRule="exact"/>
        <w:rPr>
          <w:rFonts w:ascii="Arial" w:hAnsi="Arial" w:cs="Arial"/>
          <w:b/>
          <w:bCs/>
          <w:sz w:val="18"/>
          <w:szCs w:val="18"/>
        </w:rPr>
      </w:pPr>
      <w:r w:rsidRPr="00735520">
        <w:rPr>
          <w:rFonts w:ascii="Arial" w:hAnsi="Arial"/>
          <w:b/>
          <w:sz w:val="18"/>
        </w:rPr>
        <w:t>Imágenes disponibles</w:t>
      </w:r>
    </w:p>
    <w:p w14:paraId="4C5FD7C5" w14:textId="77777777" w:rsidR="00082A20" w:rsidRPr="00735520" w:rsidRDefault="00082A20" w:rsidP="00082A20">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45941" w14:paraId="4657DE83" w14:textId="77777777">
        <w:trPr>
          <w:trHeight w:val="1701"/>
        </w:trPr>
        <w:tc>
          <w:tcPr>
            <w:tcW w:w="3510" w:type="dxa"/>
          </w:tcPr>
          <w:p w14:paraId="256DA45D" w14:textId="77777777" w:rsidR="00A45941" w:rsidRDefault="00082A20">
            <w:pPr>
              <w:pStyle w:val="txt"/>
              <w:rPr>
                <w:b/>
                <w:bCs/>
                <w:sz w:val="18"/>
              </w:rPr>
            </w:pPr>
            <w:r w:rsidRPr="00DE0F65">
              <w:rPr>
                <w:b/>
              </w:rPr>
              <w:br/>
            </w:r>
            <w:r>
              <w:rPr>
                <w:noProof/>
                <w:sz w:val="18"/>
                <w:lang w:eastAsia="zh-TW"/>
              </w:rPr>
              <w:drawing>
                <wp:inline distT="0" distB="0" distL="0" distR="0" wp14:anchorId="2A349570" wp14:editId="3E55A52E">
                  <wp:extent cx="2105025" cy="1562100"/>
                  <wp:effectExtent l="0" t="0" r="0" b="0"/>
                  <wp:docPr id="16681025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2947" b="12947"/>
                          <a:stretch>
                            <a:fillRect/>
                          </a:stretch>
                        </pic:blipFill>
                        <pic:spPr bwMode="auto">
                          <a:xfrm>
                            <a:off x="0" y="0"/>
                            <a:ext cx="2105025" cy="1562100"/>
                          </a:xfrm>
                          <a:prstGeom prst="rect">
                            <a:avLst/>
                          </a:prstGeom>
                          <a:noFill/>
                          <a:ln>
                            <a:noFill/>
                          </a:ln>
                        </pic:spPr>
                      </pic:pic>
                    </a:graphicData>
                  </a:graphic>
                </wp:inline>
              </w:drawing>
            </w:r>
          </w:p>
          <w:p w14:paraId="7A474E43" w14:textId="77777777" w:rsidR="00A45941" w:rsidRDefault="00082A20">
            <w:pPr>
              <w:pStyle w:val="txt"/>
              <w:rPr>
                <w:b/>
                <w:bCs/>
                <w:sz w:val="18"/>
              </w:rPr>
            </w:pPr>
            <w:r>
              <w:rPr>
                <w:sz w:val="16"/>
              </w:rPr>
              <w:t xml:space="preserve">Fuente de la imagen: Würth Elektronik </w:t>
            </w:r>
          </w:p>
          <w:p w14:paraId="1C924F50" w14:textId="77777777" w:rsidR="00A45941" w:rsidRDefault="00082A20">
            <w:pPr>
              <w:autoSpaceDE w:val="0"/>
              <w:autoSpaceDN w:val="0"/>
              <w:adjustRightInd w:val="0"/>
              <w:rPr>
                <w:rFonts w:ascii="Arial" w:hAnsi="Arial" w:cs="Arial"/>
                <w:b/>
                <w:bCs/>
                <w:sz w:val="18"/>
                <w:szCs w:val="18"/>
              </w:rPr>
            </w:pPr>
            <w:r>
              <w:rPr>
                <w:rFonts w:ascii="Arial" w:hAnsi="Arial"/>
                <w:b/>
                <w:sz w:val="18"/>
              </w:rPr>
              <w:t>Aislador digital capacitivo WPME-CDIS estándar con dos canales.</w:t>
            </w:r>
            <w:r>
              <w:rPr>
                <w:rFonts w:ascii="Arial" w:hAnsi="Arial"/>
                <w:b/>
                <w:sz w:val="18"/>
              </w:rPr>
              <w:br/>
            </w:r>
          </w:p>
        </w:tc>
        <w:tc>
          <w:tcPr>
            <w:tcW w:w="3510" w:type="dxa"/>
          </w:tcPr>
          <w:p w14:paraId="33F963FD" w14:textId="77777777" w:rsidR="00A45941" w:rsidRDefault="00082A20">
            <w:pPr>
              <w:pStyle w:val="txt"/>
              <w:rPr>
                <w:b/>
                <w:bCs/>
                <w:sz w:val="18"/>
              </w:rPr>
            </w:pPr>
            <w:r>
              <w:rPr>
                <w:b/>
              </w:rPr>
              <w:br/>
            </w:r>
            <w:r>
              <w:rPr>
                <w:noProof/>
                <w:sz w:val="18"/>
                <w:lang w:eastAsia="zh-TW"/>
              </w:rPr>
              <w:drawing>
                <wp:inline distT="0" distB="0" distL="0" distR="0" wp14:anchorId="76AEB817" wp14:editId="27D93727">
                  <wp:extent cx="2133600" cy="1562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13393" b="13393"/>
                          <a:stretch>
                            <a:fillRect/>
                          </a:stretch>
                        </pic:blipFill>
                        <pic:spPr bwMode="auto">
                          <a:xfrm>
                            <a:off x="0" y="0"/>
                            <a:ext cx="2133600" cy="1562100"/>
                          </a:xfrm>
                          <a:prstGeom prst="rect">
                            <a:avLst/>
                          </a:prstGeom>
                          <a:noFill/>
                          <a:ln>
                            <a:noFill/>
                          </a:ln>
                        </pic:spPr>
                      </pic:pic>
                    </a:graphicData>
                  </a:graphic>
                </wp:inline>
              </w:drawing>
            </w:r>
          </w:p>
          <w:p w14:paraId="017DB608" w14:textId="77777777" w:rsidR="00A45941" w:rsidRDefault="00082A20">
            <w:pPr>
              <w:pStyle w:val="txt"/>
              <w:rPr>
                <w:b/>
                <w:bCs/>
                <w:sz w:val="18"/>
              </w:rPr>
            </w:pPr>
            <w:r>
              <w:rPr>
                <w:sz w:val="16"/>
              </w:rPr>
              <w:t xml:space="preserve">Fuente de la imagen: Würth Elektronik </w:t>
            </w:r>
          </w:p>
          <w:p w14:paraId="4EBD1192" w14:textId="77777777" w:rsidR="00A45941" w:rsidRDefault="00082A20">
            <w:pPr>
              <w:pStyle w:val="txt"/>
              <w:rPr>
                <w:b/>
              </w:rPr>
            </w:pPr>
            <w:r>
              <w:rPr>
                <w:b/>
                <w:color w:val="auto"/>
                <w:sz w:val="18"/>
              </w:rPr>
              <w:t>Aislador digital capacitivo WPME-CDIS estándar con cuatro canales.</w:t>
            </w:r>
          </w:p>
        </w:tc>
      </w:tr>
      <w:tr w:rsidR="00A45941" w14:paraId="2D16EA4A" w14:textId="77777777">
        <w:trPr>
          <w:gridAfter w:val="1"/>
          <w:wAfter w:w="3510" w:type="dxa"/>
          <w:trHeight w:val="1701"/>
        </w:trPr>
        <w:tc>
          <w:tcPr>
            <w:tcW w:w="3510" w:type="dxa"/>
          </w:tcPr>
          <w:p w14:paraId="3400300A" w14:textId="77777777" w:rsidR="00A45941" w:rsidRDefault="00082A20">
            <w:pPr>
              <w:pStyle w:val="txt"/>
              <w:rPr>
                <w:b/>
                <w:bCs/>
                <w:sz w:val="18"/>
              </w:rPr>
            </w:pPr>
            <w:r>
              <w:rPr>
                <w:b/>
              </w:rPr>
              <w:br/>
            </w:r>
            <w:r>
              <w:rPr>
                <w:noProof/>
                <w:sz w:val="18"/>
                <w:lang w:eastAsia="zh-TW"/>
              </w:rPr>
              <w:drawing>
                <wp:inline distT="0" distB="0" distL="0" distR="0" wp14:anchorId="5325A31E" wp14:editId="65EF8878">
                  <wp:extent cx="2085975" cy="1562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12500" b="12500"/>
                          <a:stretch>
                            <a:fillRect/>
                          </a:stretch>
                        </pic:blipFill>
                        <pic:spPr bwMode="auto">
                          <a:xfrm>
                            <a:off x="0" y="0"/>
                            <a:ext cx="2085975" cy="1562100"/>
                          </a:xfrm>
                          <a:prstGeom prst="rect">
                            <a:avLst/>
                          </a:prstGeom>
                          <a:noFill/>
                          <a:ln>
                            <a:noFill/>
                          </a:ln>
                        </pic:spPr>
                      </pic:pic>
                    </a:graphicData>
                  </a:graphic>
                </wp:inline>
              </w:drawing>
            </w:r>
          </w:p>
          <w:p w14:paraId="063FD16B" w14:textId="77777777" w:rsidR="00A45941" w:rsidRDefault="00082A20">
            <w:pPr>
              <w:pStyle w:val="txt"/>
              <w:rPr>
                <w:b/>
                <w:bCs/>
                <w:sz w:val="18"/>
              </w:rPr>
            </w:pPr>
            <w:r>
              <w:rPr>
                <w:sz w:val="16"/>
              </w:rPr>
              <w:t xml:space="preserve">Fuente de la imagen: Würth Elektronik </w:t>
            </w:r>
          </w:p>
          <w:p w14:paraId="5951AAEB" w14:textId="75F8F212" w:rsidR="00A45941" w:rsidRDefault="00082A20">
            <w:pPr>
              <w:pStyle w:val="txt"/>
              <w:rPr>
                <w:b/>
              </w:rPr>
            </w:pPr>
            <w:r>
              <w:rPr>
                <w:b/>
                <w:color w:val="auto"/>
                <w:sz w:val="18"/>
              </w:rPr>
              <w:t>Aislador digital capacitivo WPME-CDIP con DC/DC integrado.</w:t>
            </w:r>
            <w:r>
              <w:rPr>
                <w:b/>
                <w:color w:val="auto"/>
                <w:sz w:val="18"/>
              </w:rPr>
              <w:br/>
            </w:r>
          </w:p>
        </w:tc>
      </w:tr>
    </w:tbl>
    <w:p w14:paraId="6326E874" w14:textId="77777777" w:rsidR="00A45941" w:rsidRDefault="00A45941">
      <w:pPr>
        <w:pStyle w:val="PITextkrper"/>
        <w:rPr>
          <w:b/>
          <w:bCs/>
          <w:sz w:val="18"/>
          <w:szCs w:val="18"/>
        </w:rPr>
      </w:pPr>
    </w:p>
    <w:p w14:paraId="66B0A698" w14:textId="77777777" w:rsidR="00A45941" w:rsidRDefault="00A45941">
      <w:pPr>
        <w:pStyle w:val="Textkrper"/>
        <w:spacing w:before="120" w:after="120" w:line="260" w:lineRule="exact"/>
        <w:jc w:val="both"/>
        <w:rPr>
          <w:rFonts w:ascii="Arial" w:hAnsi="Arial"/>
          <w:b w:val="0"/>
          <w:bCs w:val="0"/>
        </w:rPr>
      </w:pPr>
    </w:p>
    <w:p w14:paraId="3EE816A1" w14:textId="36855A86" w:rsidR="00082A20" w:rsidRDefault="00082A20">
      <w:pPr>
        <w:rPr>
          <w:rFonts w:ascii="Arial" w:hAnsi="Arial" w:cs="Arial"/>
          <w:sz w:val="20"/>
          <w:szCs w:val="20"/>
        </w:rPr>
      </w:pPr>
      <w:r>
        <w:rPr>
          <w:rFonts w:ascii="Arial" w:hAnsi="Arial"/>
          <w:b/>
          <w:bCs/>
        </w:rPr>
        <w:br w:type="page"/>
      </w:r>
    </w:p>
    <w:p w14:paraId="34EEA983" w14:textId="77777777" w:rsidR="00082A20" w:rsidRPr="00735520" w:rsidRDefault="00082A20" w:rsidP="00082A20">
      <w:pPr>
        <w:pStyle w:val="Textkrper"/>
        <w:spacing w:before="120" w:after="120" w:line="260" w:lineRule="exact"/>
        <w:jc w:val="both"/>
        <w:rPr>
          <w:rFonts w:ascii="Arial" w:hAnsi="Arial"/>
          <w:b w:val="0"/>
          <w:bCs w:val="0"/>
        </w:rPr>
      </w:pPr>
    </w:p>
    <w:p w14:paraId="68B8F361" w14:textId="77777777" w:rsidR="00082A20" w:rsidRPr="00735520" w:rsidRDefault="00082A20" w:rsidP="00082A20">
      <w:pPr>
        <w:pStyle w:val="PITextkrper"/>
        <w:pBdr>
          <w:top w:val="single" w:sz="4" w:space="1" w:color="auto"/>
        </w:pBdr>
        <w:spacing w:before="240"/>
        <w:rPr>
          <w:b/>
          <w:sz w:val="18"/>
          <w:szCs w:val="18"/>
        </w:rPr>
      </w:pPr>
    </w:p>
    <w:p w14:paraId="1A5DC8BA" w14:textId="77777777" w:rsidR="00082A20" w:rsidRPr="00735520" w:rsidRDefault="00082A20" w:rsidP="00082A20">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1AEA3E0C" w14:textId="77777777" w:rsidR="00082A20" w:rsidRPr="00735520" w:rsidRDefault="00082A20" w:rsidP="00082A2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75B07DC" w14:textId="77777777" w:rsidR="00082A20" w:rsidRPr="00735520" w:rsidRDefault="00082A20" w:rsidP="00082A20">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A4950EC" w14:textId="77777777" w:rsidR="00082A20" w:rsidRPr="00735520" w:rsidRDefault="00082A20" w:rsidP="00082A2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9B24AF3" w14:textId="77777777" w:rsidR="00082A20" w:rsidRPr="00735520" w:rsidRDefault="00082A20" w:rsidP="00082A20">
      <w:pPr>
        <w:pStyle w:val="PITextkrper"/>
        <w:rPr>
          <w:sz w:val="18"/>
          <w:szCs w:val="18"/>
        </w:rPr>
      </w:pPr>
      <w:r w:rsidRPr="00735520">
        <w:rPr>
          <w:bCs/>
          <w:sz w:val="20"/>
          <w:lang w:eastAsia="x-none"/>
        </w:rPr>
        <w:t>Würth Elektronik forma parte del Grupo Würth, líder del mercado mundial en el desarrollo, la fabricación y la distribución de materiales de montaje y fijación. La empresa emplea a 8.200 trabajadores. En el año 2022, el grupo Würth Elektronik generó una facturación de 1.330 millones de euros.</w:t>
      </w:r>
    </w:p>
    <w:p w14:paraId="67F1FE41" w14:textId="77777777" w:rsidR="00082A20" w:rsidRPr="00735520" w:rsidRDefault="00082A20" w:rsidP="00082A20">
      <w:pPr>
        <w:pStyle w:val="Textkrper"/>
        <w:spacing w:before="120" w:after="120" w:line="276" w:lineRule="auto"/>
        <w:rPr>
          <w:rFonts w:ascii="Arial" w:hAnsi="Arial"/>
          <w:b w:val="0"/>
        </w:rPr>
      </w:pPr>
      <w:r w:rsidRPr="00735520">
        <w:rPr>
          <w:rFonts w:ascii="Arial" w:hAnsi="Arial"/>
          <w:b w:val="0"/>
        </w:rPr>
        <w:t>Würth Elektronik: more than you expect!</w:t>
      </w:r>
    </w:p>
    <w:p w14:paraId="49B3E35F" w14:textId="77777777" w:rsidR="00082A20" w:rsidRPr="00735520" w:rsidRDefault="00082A20" w:rsidP="00082A20">
      <w:pPr>
        <w:pStyle w:val="Textkrper"/>
        <w:spacing w:before="120" w:after="120" w:line="276" w:lineRule="auto"/>
        <w:rPr>
          <w:rFonts w:ascii="Arial" w:hAnsi="Arial"/>
        </w:rPr>
      </w:pPr>
      <w:r w:rsidRPr="00735520">
        <w:rPr>
          <w:rFonts w:ascii="Arial" w:hAnsi="Arial"/>
        </w:rPr>
        <w:t>Más información en www.we-online.com</w:t>
      </w:r>
    </w:p>
    <w:p w14:paraId="15269299" w14:textId="77777777" w:rsidR="00082A20" w:rsidRPr="00735520" w:rsidRDefault="00082A20" w:rsidP="00082A2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82A20" w:rsidRPr="00735520" w14:paraId="4C8A445D" w14:textId="77777777" w:rsidTr="00491E42">
        <w:tc>
          <w:tcPr>
            <w:tcW w:w="3902" w:type="dxa"/>
            <w:hideMark/>
          </w:tcPr>
          <w:p w14:paraId="03D2BE51" w14:textId="77777777" w:rsidR="00082A20" w:rsidRPr="00735520" w:rsidRDefault="00082A20" w:rsidP="00491E4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46DBEEE2" w14:textId="77777777" w:rsidR="00082A20" w:rsidRPr="00735520" w:rsidRDefault="00082A20" w:rsidP="00491E4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E683C8C" w14:textId="77777777" w:rsidR="00082A20" w:rsidRPr="00735520" w:rsidRDefault="00082A20" w:rsidP="00491E4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FE7CF00" w14:textId="77777777" w:rsidR="00082A20" w:rsidRPr="00735520" w:rsidRDefault="00082A20" w:rsidP="00491E4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AFD34D9" w14:textId="77777777" w:rsidR="00082A20" w:rsidRPr="00735520" w:rsidRDefault="00082A20" w:rsidP="00491E4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EE160CA" w14:textId="77777777" w:rsidR="00082A20" w:rsidRPr="00735520" w:rsidRDefault="00082A20" w:rsidP="00491E4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74B1E3F" w14:textId="77777777" w:rsidR="00082A20" w:rsidRPr="00735520" w:rsidRDefault="00082A20" w:rsidP="00491E4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7D409D6" w14:textId="77777777" w:rsidR="00082A20" w:rsidRPr="00735520" w:rsidRDefault="00082A20" w:rsidP="00491E4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F6D73A8" w14:textId="77777777" w:rsidR="00082A20" w:rsidRPr="00735520" w:rsidRDefault="00082A20" w:rsidP="00082A20">
      <w:pPr>
        <w:pStyle w:val="Textkrper"/>
        <w:spacing w:before="120" w:after="120" w:line="276" w:lineRule="auto"/>
      </w:pPr>
    </w:p>
    <w:p w14:paraId="54FAE5FF" w14:textId="77777777" w:rsidR="00082A20" w:rsidRPr="00735520" w:rsidRDefault="00082A20" w:rsidP="00082A20">
      <w:pPr>
        <w:pStyle w:val="Textkrper"/>
        <w:spacing w:before="120" w:after="120" w:line="276" w:lineRule="auto"/>
      </w:pPr>
    </w:p>
    <w:p w14:paraId="21F40A1C" w14:textId="77777777" w:rsidR="00A45941" w:rsidRDefault="00A45941">
      <w:pPr>
        <w:pStyle w:val="Textkrper"/>
        <w:spacing w:before="120" w:after="120" w:line="260" w:lineRule="exact"/>
        <w:jc w:val="both"/>
        <w:rPr>
          <w:rFonts w:ascii="Arial" w:hAnsi="Arial"/>
          <w:b w:val="0"/>
          <w:bCs w:val="0"/>
        </w:rPr>
      </w:pPr>
    </w:p>
    <w:sectPr w:rsidR="00A45941">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C3BA" w14:textId="77777777" w:rsidR="00A45941" w:rsidRDefault="00082A20">
      <w:r>
        <w:separator/>
      </w:r>
    </w:p>
  </w:endnote>
  <w:endnote w:type="continuationSeparator" w:id="0">
    <w:p w14:paraId="362AD2A0" w14:textId="77777777" w:rsidR="00A45941" w:rsidRDefault="000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B521" w14:textId="647EF898" w:rsidR="00A45941" w:rsidRDefault="00082A2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WTH1PI1355</w:t>
    </w:r>
    <w:r w:rsidR="00DE0F65">
      <w:rPr>
        <w:rFonts w:ascii="Arial" w:hAnsi="Arial" w:cs="Arial"/>
        <w:noProof/>
        <w:snapToGrid w:val="0"/>
        <w:sz w:val="16"/>
      </w:rPr>
      <w:t>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1579" w14:textId="77777777" w:rsidR="00A45941" w:rsidRDefault="00082A20">
      <w:r>
        <w:separator/>
      </w:r>
    </w:p>
  </w:footnote>
  <w:footnote w:type="continuationSeparator" w:id="0">
    <w:p w14:paraId="13A9266F" w14:textId="77777777" w:rsidR="00A45941" w:rsidRDefault="000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D58D" w14:textId="77777777" w:rsidR="00A45941" w:rsidRDefault="00082A2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AC649CB" wp14:editId="3409D24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631769">
    <w:abstractNumId w:val="4"/>
  </w:num>
  <w:num w:numId="2" w16cid:durableId="32774787">
    <w:abstractNumId w:val="1"/>
  </w:num>
  <w:num w:numId="3" w16cid:durableId="735515284">
    <w:abstractNumId w:val="2"/>
  </w:num>
  <w:num w:numId="4" w16cid:durableId="63995840">
    <w:abstractNumId w:val="3"/>
  </w:num>
  <w:num w:numId="5" w16cid:durableId="182808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337adfd-165c-4b86-b8fd-d69a3b3d4d7d"/>
  </w:docVars>
  <w:rsids>
    <w:rsidRoot w:val="00A45941"/>
    <w:rsid w:val="000154F3"/>
    <w:rsid w:val="00082A20"/>
    <w:rsid w:val="009052C3"/>
    <w:rsid w:val="00A45941"/>
    <w:rsid w:val="00DE0F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9A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01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799">
      <w:bodyDiv w:val="1"/>
      <w:marLeft w:val="0"/>
      <w:marRight w:val="0"/>
      <w:marTop w:val="0"/>
      <w:marBottom w:val="0"/>
      <w:divBdr>
        <w:top w:val="none" w:sz="0" w:space="0" w:color="auto"/>
        <w:left w:val="none" w:sz="0" w:space="0" w:color="auto"/>
        <w:bottom w:val="none" w:sz="0" w:space="0" w:color="auto"/>
        <w:right w:val="none" w:sz="0" w:space="0" w:color="auto"/>
      </w:divBdr>
    </w:div>
    <w:div w:id="62140139">
      <w:bodyDiv w:val="1"/>
      <w:marLeft w:val="0"/>
      <w:marRight w:val="0"/>
      <w:marTop w:val="0"/>
      <w:marBottom w:val="0"/>
      <w:divBdr>
        <w:top w:val="none" w:sz="0" w:space="0" w:color="auto"/>
        <w:left w:val="none" w:sz="0" w:space="0" w:color="auto"/>
        <w:bottom w:val="none" w:sz="0" w:space="0" w:color="auto"/>
        <w:right w:val="none" w:sz="0" w:space="0" w:color="auto"/>
      </w:divBdr>
    </w:div>
    <w:div w:id="109904959">
      <w:bodyDiv w:val="1"/>
      <w:marLeft w:val="0"/>
      <w:marRight w:val="0"/>
      <w:marTop w:val="0"/>
      <w:marBottom w:val="0"/>
      <w:divBdr>
        <w:top w:val="none" w:sz="0" w:space="0" w:color="auto"/>
        <w:left w:val="none" w:sz="0" w:space="0" w:color="auto"/>
        <w:bottom w:val="none" w:sz="0" w:space="0" w:color="auto"/>
        <w:right w:val="none" w:sz="0" w:space="0" w:color="auto"/>
      </w:divBdr>
    </w:div>
    <w:div w:id="1637134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1954684">
      <w:bodyDiv w:val="1"/>
      <w:marLeft w:val="0"/>
      <w:marRight w:val="0"/>
      <w:marTop w:val="0"/>
      <w:marBottom w:val="0"/>
      <w:divBdr>
        <w:top w:val="none" w:sz="0" w:space="0" w:color="auto"/>
        <w:left w:val="none" w:sz="0" w:space="0" w:color="auto"/>
        <w:bottom w:val="none" w:sz="0" w:space="0" w:color="auto"/>
        <w:right w:val="none" w:sz="0" w:space="0" w:color="auto"/>
      </w:divBdr>
    </w:div>
    <w:div w:id="396787270">
      <w:bodyDiv w:val="1"/>
      <w:marLeft w:val="0"/>
      <w:marRight w:val="0"/>
      <w:marTop w:val="0"/>
      <w:marBottom w:val="0"/>
      <w:divBdr>
        <w:top w:val="none" w:sz="0" w:space="0" w:color="auto"/>
        <w:left w:val="none" w:sz="0" w:space="0" w:color="auto"/>
        <w:bottom w:val="none" w:sz="0" w:space="0" w:color="auto"/>
        <w:right w:val="none" w:sz="0" w:space="0" w:color="auto"/>
      </w:divBdr>
    </w:div>
    <w:div w:id="44952066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607994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3796033">
      <w:bodyDiv w:val="1"/>
      <w:marLeft w:val="0"/>
      <w:marRight w:val="0"/>
      <w:marTop w:val="0"/>
      <w:marBottom w:val="0"/>
      <w:divBdr>
        <w:top w:val="none" w:sz="0" w:space="0" w:color="auto"/>
        <w:left w:val="none" w:sz="0" w:space="0" w:color="auto"/>
        <w:bottom w:val="none" w:sz="0" w:space="0" w:color="auto"/>
        <w:right w:val="none" w:sz="0" w:space="0" w:color="auto"/>
      </w:divBdr>
    </w:div>
    <w:div w:id="114296303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259794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366983">
      <w:bodyDiv w:val="1"/>
      <w:marLeft w:val="0"/>
      <w:marRight w:val="0"/>
      <w:marTop w:val="0"/>
      <w:marBottom w:val="0"/>
      <w:divBdr>
        <w:top w:val="none" w:sz="0" w:space="0" w:color="auto"/>
        <w:left w:val="none" w:sz="0" w:space="0" w:color="auto"/>
        <w:bottom w:val="none" w:sz="0" w:space="0" w:color="auto"/>
        <w:right w:val="none" w:sz="0" w:space="0" w:color="auto"/>
      </w:divBdr>
    </w:div>
    <w:div w:id="13462040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6318584">
      <w:bodyDiv w:val="1"/>
      <w:marLeft w:val="0"/>
      <w:marRight w:val="0"/>
      <w:marTop w:val="0"/>
      <w:marBottom w:val="0"/>
      <w:divBdr>
        <w:top w:val="none" w:sz="0" w:space="0" w:color="auto"/>
        <w:left w:val="none" w:sz="0" w:space="0" w:color="auto"/>
        <w:bottom w:val="none" w:sz="0" w:space="0" w:color="auto"/>
        <w:right w:val="none" w:sz="0" w:space="0" w:color="auto"/>
      </w:divBdr>
    </w:div>
    <w:div w:id="21252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DIGITAL-ISOLATORS-WPME-CD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281B-E23B-4B86-9C0C-89ABEF99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2023-12-21T12:06:00Z</dcterms:created>
  <dcterms:modified xsi:type="dcterms:W3CDTF">2024-01-10T14:57:00Z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