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746" w14:textId="7E5965BC" w:rsidR="00E44AB6" w:rsidRPr="00366D79" w:rsidRDefault="009A2F8C" w:rsidP="006B381A">
      <w:pPr>
        <w:pStyle w:val="PITitel"/>
      </w:pPr>
      <w:r>
        <w:t>PRESS RELEASE</w:t>
      </w:r>
    </w:p>
    <w:p w14:paraId="6480961D" w14:textId="06875643" w:rsidR="00366D79" w:rsidRPr="00A027A8" w:rsidRDefault="00366D79" w:rsidP="003A3EE8">
      <w:pPr>
        <w:pStyle w:val="PIHead"/>
        <w:spacing w:after="240"/>
        <w:rPr>
          <w:sz w:val="28"/>
          <w:szCs w:val="28"/>
        </w:rPr>
      </w:pPr>
      <w:r>
        <w:rPr>
          <w:sz w:val="28"/>
        </w:rPr>
        <w:t xml:space="preserve">SIPLACE TX micron from ASMPT combines </w:t>
      </w:r>
      <w:r w:rsidR="000301F7">
        <w:rPr>
          <w:sz w:val="28"/>
        </w:rPr>
        <w:br/>
      </w:r>
      <w:r>
        <w:rPr>
          <w:sz w:val="28"/>
        </w:rPr>
        <w:t xml:space="preserve">SMT assembly and die </w:t>
      </w:r>
      <w:proofErr w:type="gramStart"/>
      <w:r>
        <w:rPr>
          <w:sz w:val="28"/>
        </w:rPr>
        <w:t>processing</w:t>
      </w:r>
      <w:proofErr w:type="gramEnd"/>
    </w:p>
    <w:p w14:paraId="52D5A254" w14:textId="46C3521A" w:rsidR="003A3EE8" w:rsidRPr="00366D79" w:rsidRDefault="003D6A6E" w:rsidP="003A3EE8">
      <w:pPr>
        <w:pStyle w:val="PIHead"/>
        <w:spacing w:after="240"/>
      </w:pPr>
      <w:r>
        <w:t xml:space="preserve">Speed and precision for </w:t>
      </w:r>
      <w:proofErr w:type="spellStart"/>
      <w:r>
        <w:t>SiPs</w:t>
      </w:r>
      <w:proofErr w:type="spellEnd"/>
    </w:p>
    <w:p w14:paraId="3CEE8EEC" w14:textId="2571374E" w:rsidR="00A5535E" w:rsidRPr="00A5535E" w:rsidRDefault="00B225E9" w:rsidP="00A5535E">
      <w:pPr>
        <w:pStyle w:val="PILead"/>
      </w:pPr>
      <w:r>
        <w:t>Shanghai (China)</w:t>
      </w:r>
      <w:r w:rsidR="00F3665A">
        <w:t xml:space="preserve">, November </w:t>
      </w:r>
      <w:r w:rsidR="004428B0">
        <w:t>30</w:t>
      </w:r>
      <w:r w:rsidR="00F3665A">
        <w:t xml:space="preserve">, 2023 – The SIPLACE TX micron is the answer to the challenges manufacturers face in </w:t>
      </w:r>
      <w:proofErr w:type="spellStart"/>
      <w:r w:rsidR="00F3665A">
        <w:t>SiP</w:t>
      </w:r>
      <w:proofErr w:type="spellEnd"/>
      <w:r w:rsidR="00F3665A">
        <w:t xml:space="preserve"> (system-in-package) production. The flexible platform combines the speed of SMT assembly with the</w:t>
      </w:r>
      <w:r w:rsidR="00115710">
        <w:t xml:space="preserve"> complexity</w:t>
      </w:r>
      <w:r w:rsidR="00F3665A">
        <w:t xml:space="preserve"> of die processing. The new version of the pick-and-place machine has been significantly improved by </w:t>
      </w:r>
      <w:r w:rsidR="000301F7">
        <w:t xml:space="preserve">market and </w:t>
      </w:r>
      <w:r w:rsidR="00F3665A">
        <w:t>innovation leader ASMPT in terms of speed and placement accuracy as well as transport and processing options.</w:t>
      </w:r>
      <w:r w:rsidR="000301F7">
        <w:t xml:space="preserve"> </w:t>
      </w:r>
      <w:r w:rsidR="00F3665A">
        <w:t>The hybrid system offers electronics manufacturers greater flexibility and thus significant competitive advantages for their Intelligent Factory.</w:t>
      </w:r>
    </w:p>
    <w:p w14:paraId="1296267C" w14:textId="5E36C346" w:rsidR="000E2690" w:rsidRPr="00366D79" w:rsidRDefault="00A5535E" w:rsidP="00A5535E">
      <w:pPr>
        <w:pStyle w:val="PITextkrper"/>
      </w:pPr>
      <w:r>
        <w:t xml:space="preserve">A </w:t>
      </w:r>
      <w:proofErr w:type="spellStart"/>
      <w:r>
        <w:t>SiP</w:t>
      </w:r>
      <w:proofErr w:type="spellEnd"/>
      <w:r>
        <w:t xml:space="preserve"> (system-in-package)</w:t>
      </w:r>
      <w:r w:rsidR="000301F7">
        <w:t xml:space="preserve"> </w:t>
      </w:r>
      <w:r>
        <w:t>combines active and passive electronic component</w:t>
      </w:r>
      <w:r w:rsidR="000301F7">
        <w:t>s</w:t>
      </w:r>
      <w:r>
        <w:t xml:space="preserve"> into compact functional groups for things like radio modules in smartphones, wireless </w:t>
      </w:r>
      <w:proofErr w:type="gramStart"/>
      <w:r>
        <w:t>earphones</w:t>
      </w:r>
      <w:proofErr w:type="gramEnd"/>
      <w:r>
        <w:t xml:space="preserve"> or smartwatches.</w:t>
      </w:r>
      <w:r w:rsidR="000301F7">
        <w:t xml:space="preserve"> </w:t>
      </w:r>
      <w:r>
        <w:t xml:space="preserve">The advanced packaging technology required for this assembles dies, bare semiconductor chips, as well as classic SMT components. The high demand for such modules can only be satisfied with machines that process dies with the same high speed </w:t>
      </w:r>
      <w:r w:rsidR="000301F7">
        <w:t>that</w:t>
      </w:r>
      <w:r>
        <w:t xml:space="preserve"> is common in the SMT world and with the level of precision that is common in die processing. It involves the placement of passive SMD components, </w:t>
      </w:r>
      <w:r w:rsidR="000301F7">
        <w:t xml:space="preserve">which </w:t>
      </w:r>
      <w:r>
        <w:t xml:space="preserve">must often be </w:t>
      </w:r>
      <w:r w:rsidR="000301F7">
        <w:t>positioned</w:t>
      </w:r>
      <w:r>
        <w:t xml:space="preserve"> very close to each other, with exceptional precision.</w:t>
      </w:r>
    </w:p>
    <w:p w14:paraId="5F9DFED6" w14:textId="458B9AF9" w:rsidR="00CA5DD1" w:rsidRPr="00366D79" w:rsidRDefault="000E2690" w:rsidP="00CB50AC">
      <w:pPr>
        <w:pStyle w:val="PITextkrper"/>
        <w:rPr>
          <w:b/>
          <w:bCs/>
        </w:rPr>
      </w:pPr>
      <w:r>
        <w:rPr>
          <w:b/>
        </w:rPr>
        <w:t>Two worlds and three precision classes in one machine</w:t>
      </w:r>
    </w:p>
    <w:p w14:paraId="5E6A787D" w14:textId="52D0311C" w:rsidR="00CA5DD1" w:rsidRDefault="000E2690" w:rsidP="00DC0F50">
      <w:pPr>
        <w:pStyle w:val="PITextkrper"/>
      </w:pPr>
      <w:r>
        <w:t>The SIPLACE TX micron from ASMPT fully meets the</w:t>
      </w:r>
      <w:r w:rsidR="000301F7">
        <w:t>se tough industrial</w:t>
      </w:r>
      <w:r>
        <w:t xml:space="preserve"> requirements of the industry.</w:t>
      </w:r>
      <w:r w:rsidR="000301F7">
        <w:t xml:space="preserve"> </w:t>
      </w:r>
      <w:r>
        <w:t>After a further increase in the machine</w:t>
      </w:r>
      <w:r w:rsidR="000301F7">
        <w:t>’</w:t>
      </w:r>
      <w:r>
        <w:t>s precision, three accuracy classes are now available for advanced packaging applications in a single machine: 10, 15 and 20 microns, each with a process stability of 3 sigma. Despite its improved basic accuracy from 25 to 20 microns, the machine achieves a placement speed of 93,000 cph – an increase of 14 percent compared to the previous 20-micron class of the SIPLACE TX micron.</w:t>
      </w:r>
      <w:r w:rsidR="000301F7">
        <w:t xml:space="preserve"> </w:t>
      </w:r>
      <w:r>
        <w:t xml:space="preserve">With its maximum placement accuracy of 10 microns, the machine can process </w:t>
      </w:r>
      <w:r>
        <w:lastRenderedPageBreak/>
        <w:t xml:space="preserve">an unprecedented 62,000 components per hour even in mixed </w:t>
      </w:r>
      <w:proofErr w:type="spellStart"/>
      <w:r>
        <w:t>SiP</w:t>
      </w:r>
      <w:proofErr w:type="spellEnd"/>
      <w:r>
        <w:t xml:space="preserve"> applications.</w:t>
      </w:r>
    </w:p>
    <w:p w14:paraId="006325E8" w14:textId="38FA6DF7" w:rsidR="00082A11" w:rsidRPr="00082A11" w:rsidRDefault="00082A11" w:rsidP="00CB50AC">
      <w:pPr>
        <w:pStyle w:val="PITextkrper"/>
        <w:rPr>
          <w:b/>
        </w:rPr>
      </w:pPr>
      <w:r>
        <w:rPr>
          <w:b/>
        </w:rPr>
        <w:t>Larger components and boards</w:t>
      </w:r>
    </w:p>
    <w:p w14:paraId="6B7ABA3C" w14:textId="4712C762" w:rsidR="0056486B" w:rsidRDefault="00206E20" w:rsidP="00CB50AC">
      <w:pPr>
        <w:pStyle w:val="PITextkrper"/>
      </w:pPr>
      <w:r>
        <w:t xml:space="preserve">Thanks to its larger vacuum tooling, the SIPLACE TX micron can now process substrates measuring up to 300 by 240 millimeters with an accuracy of 15 microns @ 3 σ. </w:t>
      </w:r>
      <w:r w:rsidR="00256E7E">
        <w:t>New as well is the</w:t>
      </w:r>
      <w:r>
        <w:t xml:space="preserve"> high-resolution SST54 circuit board camera with improved lighting performance for smaller structures, fiducials</w:t>
      </w:r>
      <w:r w:rsidR="000301F7">
        <w:t>,</w:t>
      </w:r>
      <w:r>
        <w:t xml:space="preserve"> and barcodes.</w:t>
      </w:r>
    </w:p>
    <w:p w14:paraId="61BB6509" w14:textId="25543E16" w:rsidR="00206E20" w:rsidRPr="00A568C5" w:rsidRDefault="00206E20" w:rsidP="00CB50AC">
      <w:pPr>
        <w:pStyle w:val="PITextkrper"/>
      </w:pPr>
      <w:r>
        <w:t xml:space="preserve">With the Long Board Option, the SIPLACE TX micron can process PCBs measuring up to 590 by 460 millimeters (23.2 by 18.1 inches). Also new is an optional multi-purpose conveyor system that allows </w:t>
      </w:r>
      <w:r w:rsidR="00C33B3F">
        <w:t xml:space="preserve">regular </w:t>
      </w:r>
      <w:r>
        <w:t>PCBs, PCBs with carriers up to 20.5 mm high or curvatures as well as J-boats and JEDEC trays to be used as carriers.</w:t>
      </w:r>
      <w:r w:rsidR="000301F7">
        <w:t xml:space="preserve"> </w:t>
      </w:r>
      <w:r>
        <w:t>And customers who manufacture for highly demanding customers like those in the automobile industry will appreciate the optional level of traceability directly from the tape.</w:t>
      </w:r>
    </w:p>
    <w:p w14:paraId="5B12E20F" w14:textId="723F53FE" w:rsidR="0056486B" w:rsidRPr="0056486B" w:rsidRDefault="0056486B" w:rsidP="0056486B">
      <w:pPr>
        <w:pStyle w:val="PITextkrper"/>
        <w:keepNext/>
        <w:rPr>
          <w:b/>
        </w:rPr>
      </w:pPr>
      <w:r>
        <w:rPr>
          <w:b/>
        </w:rPr>
        <w:t xml:space="preserve">Now </w:t>
      </w:r>
      <w:r w:rsidR="00C33B3F">
        <w:rPr>
          <w:b/>
        </w:rPr>
        <w:t>compatible</w:t>
      </w:r>
      <w:r>
        <w:rPr>
          <w:b/>
        </w:rPr>
        <w:t xml:space="preserve"> with SIPLACE Tray Unit</w:t>
      </w:r>
    </w:p>
    <w:p w14:paraId="18538B0C" w14:textId="436BDAC6" w:rsidR="00BC1EC4" w:rsidRDefault="0056486B" w:rsidP="00CB50AC">
      <w:pPr>
        <w:pStyle w:val="PITextkrper"/>
      </w:pPr>
      <w:r>
        <w:t>As an added benefit for fast and uninterrupted production, the SIPLACE TX micron can now also be operated with the SIPLACE Tray Unit, which accommodates carriers that can each hold two JEDEC trays. Depending on the size of the components, up to 82 JEDEC trays or 41 wide trays measuring up to 355 by 275 millimeters fit into the unit. As a special feature, new trays can be added without having to interrupt the production because the magazine is split into a buffer zone for the continuous supply and the main storage area, which can be refilled with new trays.</w:t>
      </w:r>
    </w:p>
    <w:p w14:paraId="12656AB6" w14:textId="4A207EE8" w:rsidR="00BC1EC4" w:rsidRPr="00BC1EC4" w:rsidRDefault="00BC1EC4" w:rsidP="00CB50AC">
      <w:pPr>
        <w:pStyle w:val="PITextkrper"/>
        <w:rPr>
          <w:b/>
        </w:rPr>
      </w:pPr>
      <w:r>
        <w:rPr>
          <w:b/>
        </w:rPr>
        <w:t>Proven quality</w:t>
      </w:r>
    </w:p>
    <w:p w14:paraId="16C87191" w14:textId="77777777" w:rsidR="000301F7" w:rsidRDefault="00BC1EC4" w:rsidP="00CB50AC">
      <w:pPr>
        <w:pStyle w:val="PITextkrper"/>
      </w:pPr>
      <w:r>
        <w:t>Unchanged in the new version are established features such as the cost-saving detection of damaged or unusable components and the high-resolution component vision system with blue light that improves the image contrast for especially fine structures and balls. The SIPLACE TX micron is also certified in accordance with ISO Class 7 cleanroom requirements and Semi S2/S8.</w:t>
      </w:r>
    </w:p>
    <w:p w14:paraId="197D1E99" w14:textId="055B3337" w:rsidR="00082A11" w:rsidRPr="00082A11" w:rsidRDefault="00082A11" w:rsidP="00CB50AC">
      <w:pPr>
        <w:pStyle w:val="PITextkrper"/>
        <w:rPr>
          <w:b/>
        </w:rPr>
      </w:pPr>
      <w:r>
        <w:rPr>
          <w:b/>
        </w:rPr>
        <w:t>A safe investment</w:t>
      </w:r>
    </w:p>
    <w:p w14:paraId="7EACD15A" w14:textId="7A7B39AC" w:rsidR="00BC1EC4" w:rsidRDefault="000301F7" w:rsidP="00CB50AC">
      <w:pPr>
        <w:pStyle w:val="PITextkrper"/>
      </w:pPr>
      <w:r>
        <w:t>“</w:t>
      </w:r>
      <w:r w:rsidR="00BC1EC4">
        <w:t>ASMPT</w:t>
      </w:r>
      <w:r>
        <w:t>’</w:t>
      </w:r>
      <w:r w:rsidR="00BC1EC4">
        <w:t>s product portfolio covers a wide range of areas for processing dies as well as SMT components,</w:t>
      </w:r>
      <w:r>
        <w:t>”</w:t>
      </w:r>
      <w:r w:rsidR="00BC1EC4">
        <w:t xml:space="preserve"> explains Sylvester Demmel, Senior Product Manager at ASMPT. </w:t>
      </w:r>
      <w:r>
        <w:t>“</w:t>
      </w:r>
      <w:r w:rsidR="00BC1EC4">
        <w:t>To meet the changing market requirements, it was only logical for us to combine these two worlds in one machine, thus giving electronics manufacturers the opportunity to benefit from</w:t>
      </w:r>
      <w:r>
        <w:t xml:space="preserve"> </w:t>
      </w:r>
      <w:r w:rsidR="00BC1EC4">
        <w:t xml:space="preserve">more flexibility and economic advantages </w:t>
      </w:r>
      <w:r w:rsidR="00BC1EC4">
        <w:lastRenderedPageBreak/>
        <w:t>for their Intelligent Factory.</w:t>
      </w:r>
      <w:r w:rsidR="004E72E5" w:rsidRPr="004E72E5">
        <w:t xml:space="preserve"> With its high precision and maximum placement speeds, the new SIPLACE TX micron is a future-proof investment that is profitable.</w:t>
      </w:r>
      <w:r w:rsidRPr="004E72E5">
        <w:t>”</w:t>
      </w:r>
    </w:p>
    <w:p w14:paraId="15758262" w14:textId="77777777" w:rsidR="00BC1EC4" w:rsidRPr="00C41531" w:rsidRDefault="00BC1EC4" w:rsidP="00CB50AC">
      <w:pPr>
        <w:pStyle w:val="PITextkrper"/>
      </w:pPr>
    </w:p>
    <w:p w14:paraId="33047203" w14:textId="77777777" w:rsidR="0056486B" w:rsidRPr="00C41531" w:rsidRDefault="0056486B" w:rsidP="00CB50AC">
      <w:pPr>
        <w:pStyle w:val="PITextkrper"/>
      </w:pPr>
    </w:p>
    <w:p w14:paraId="1B15A29B" w14:textId="77777777" w:rsidR="00A43FBE" w:rsidRPr="00C41531" w:rsidRDefault="00A43FBE" w:rsidP="00BB1557">
      <w:pPr>
        <w:pStyle w:val="PITextkrper"/>
        <w:pBdr>
          <w:bottom w:val="single" w:sz="4" w:space="1" w:color="auto"/>
        </w:pBdr>
      </w:pPr>
    </w:p>
    <w:p w14:paraId="6B318A05" w14:textId="0AB11A6E" w:rsidR="004243CE" w:rsidRPr="00C41531" w:rsidRDefault="004243CE" w:rsidP="004243CE">
      <w:pPr>
        <w:pStyle w:val="PITextkrper"/>
      </w:pPr>
    </w:p>
    <w:p w14:paraId="474FA974" w14:textId="77777777" w:rsidR="00BD5407" w:rsidRPr="00C41531" w:rsidRDefault="00BD5407" w:rsidP="004243CE">
      <w:pPr>
        <w:pStyle w:val="PITextkrper"/>
      </w:pPr>
    </w:p>
    <w:p w14:paraId="43AD3DE5" w14:textId="77777777" w:rsidR="00442AA0" w:rsidRPr="00366D79" w:rsidRDefault="00442AA0" w:rsidP="00442AA0">
      <w:pPr>
        <w:pStyle w:val="PITextkrper"/>
        <w:rPr>
          <w:b/>
          <w:bCs/>
          <w:sz w:val="18"/>
          <w:szCs w:val="18"/>
        </w:rPr>
      </w:pPr>
      <w:r>
        <w:rPr>
          <w:b/>
          <w:sz w:val="18"/>
        </w:rPr>
        <w:t xml:space="preserve">Illustrations for </w:t>
      </w:r>
      <w:proofErr w:type="gramStart"/>
      <w:r>
        <w:rPr>
          <w:b/>
          <w:sz w:val="18"/>
        </w:rPr>
        <w:t>downloading</w:t>
      </w:r>
      <w:proofErr w:type="gramEnd"/>
    </w:p>
    <w:p w14:paraId="682C5BE5" w14:textId="77777777" w:rsidR="00442AA0" w:rsidRPr="00366D79" w:rsidRDefault="00442AA0" w:rsidP="00442AA0">
      <w:pPr>
        <w:pStyle w:val="PIAbspann"/>
        <w:jc w:val="left"/>
        <w:rPr>
          <w:rStyle w:val="Hyperlink"/>
          <w:rFonts w:cs="Arial"/>
          <w:color w:val="auto"/>
          <w:u w:val="none"/>
        </w:rPr>
      </w:pPr>
      <w:r>
        <w:t xml:space="preserve">The following print-ready artwork is available on the internet for downloading: </w:t>
      </w:r>
      <w:r>
        <w:br/>
      </w:r>
      <w:hyperlink r:id="rId8" w:history="1">
        <w:r>
          <w:rPr>
            <w:rStyle w:val="Hyperlink"/>
          </w:rPr>
          <w:t>https://kk.htcm.de/press-releases/asmpt/</w:t>
        </w:r>
      </w:hyperlink>
    </w:p>
    <w:p w14:paraId="08CE5B01" w14:textId="77777777" w:rsidR="00442AA0" w:rsidRPr="00C41531" w:rsidRDefault="00442AA0" w:rsidP="00442AA0">
      <w:pPr>
        <w:pStyle w:val="PIAbspann"/>
        <w:jc w:val="left"/>
      </w:pPr>
    </w:p>
    <w:tbl>
      <w:tblPr>
        <w:tblW w:w="7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tblGrid>
      <w:tr w:rsidR="00442AA0" w:rsidRPr="00366D79" w14:paraId="7F4C770C" w14:textId="77777777" w:rsidTr="00BA1D94">
        <w:tc>
          <w:tcPr>
            <w:tcW w:w="7258" w:type="dxa"/>
            <w:tcBorders>
              <w:top w:val="single" w:sz="4" w:space="0" w:color="auto"/>
              <w:left w:val="single" w:sz="4" w:space="0" w:color="auto"/>
              <w:bottom w:val="single" w:sz="4" w:space="0" w:color="auto"/>
              <w:right w:val="single" w:sz="4" w:space="0" w:color="auto"/>
            </w:tcBorders>
          </w:tcPr>
          <w:p w14:paraId="6F85DDAC" w14:textId="77777777" w:rsidR="00442AA0" w:rsidRPr="00366D79" w:rsidRDefault="00442AA0" w:rsidP="00BA1D94">
            <w:pPr>
              <w:rPr>
                <w:noProof/>
              </w:rPr>
            </w:pPr>
            <w:r>
              <w:rPr>
                <w:noProof/>
              </w:rPr>
              <w:drawing>
                <wp:inline distT="0" distB="0" distL="0" distR="0" wp14:anchorId="08C41D90" wp14:editId="66AECA6B">
                  <wp:extent cx="4471670" cy="2649855"/>
                  <wp:effectExtent l="0" t="0" r="5080" b="0"/>
                  <wp:docPr id="148616944" name="Grafik 148616944" descr="Ein Bild, das Maschine, Elektronik, Im Haus,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16944" name="Grafik 148616944" descr="Ein Bild, das Maschine, Elektronik, Im Haus, Computer enthält.&#10;&#10;Automatisch generierte Beschreibung"/>
                          <pic:cNvPicPr/>
                        </pic:nvPicPr>
                        <pic:blipFill>
                          <a:blip r:embed="rId9"/>
                          <a:stretch>
                            <a:fillRect/>
                          </a:stretch>
                        </pic:blipFill>
                        <pic:spPr>
                          <a:xfrm>
                            <a:off x="0" y="0"/>
                            <a:ext cx="4471670" cy="2649855"/>
                          </a:xfrm>
                          <a:prstGeom prst="rect">
                            <a:avLst/>
                          </a:prstGeom>
                        </pic:spPr>
                      </pic:pic>
                    </a:graphicData>
                  </a:graphic>
                </wp:inline>
              </w:drawing>
            </w:r>
          </w:p>
          <w:p w14:paraId="7D96050B" w14:textId="77777777" w:rsidR="00442AA0" w:rsidRPr="00366D79" w:rsidRDefault="00442AA0" w:rsidP="00BA1D94">
            <w:pPr>
              <w:rPr>
                <w:noProof/>
              </w:rPr>
            </w:pPr>
          </w:p>
        </w:tc>
      </w:tr>
      <w:tr w:rsidR="00442AA0" w:rsidRPr="00366D79" w14:paraId="2580B658" w14:textId="77777777" w:rsidTr="00BA1D94">
        <w:tc>
          <w:tcPr>
            <w:tcW w:w="7258" w:type="dxa"/>
            <w:tcBorders>
              <w:top w:val="single" w:sz="4" w:space="0" w:color="auto"/>
              <w:left w:val="single" w:sz="4" w:space="0" w:color="auto"/>
              <w:bottom w:val="single" w:sz="4" w:space="0" w:color="auto"/>
              <w:right w:val="single" w:sz="4" w:space="0" w:color="auto"/>
            </w:tcBorders>
          </w:tcPr>
          <w:p w14:paraId="337FF189" w14:textId="77777777" w:rsidR="00442AA0" w:rsidRPr="00366D79" w:rsidRDefault="00442AA0" w:rsidP="00BA1D94">
            <w:pPr>
              <w:rPr>
                <w:rFonts w:ascii="Arial" w:hAnsi="Arial"/>
                <w:b/>
                <w:snapToGrid w:val="0"/>
                <w:sz w:val="18"/>
                <w:lang w:eastAsia="ko-KR"/>
              </w:rPr>
            </w:pPr>
          </w:p>
          <w:p w14:paraId="4E61D715" w14:textId="77777777" w:rsidR="00442AA0" w:rsidRPr="000334AF" w:rsidRDefault="00442AA0" w:rsidP="00BA1D94">
            <w:pPr>
              <w:rPr>
                <w:rFonts w:ascii="Arial" w:hAnsi="Arial"/>
                <w:b/>
                <w:snapToGrid w:val="0"/>
                <w:sz w:val="18"/>
              </w:rPr>
            </w:pPr>
            <w:r>
              <w:rPr>
                <w:rFonts w:ascii="Arial" w:hAnsi="Arial"/>
                <w:b/>
                <w:snapToGrid w:val="0"/>
                <w:sz w:val="18"/>
              </w:rPr>
              <w:t>As an added benefit, the SIPLACE TX micron can now also be operated with the SIPLACE Tray Unit. New trays can be refilled without having to interrupt the production run.</w:t>
            </w:r>
          </w:p>
          <w:p w14:paraId="1A8510F4" w14:textId="77777777" w:rsidR="00442AA0" w:rsidRPr="00366D79" w:rsidRDefault="00442AA0" w:rsidP="00BA1D94">
            <w:pPr>
              <w:rPr>
                <w:rFonts w:ascii="Arial" w:hAnsi="Arial"/>
                <w:b/>
                <w:snapToGrid w:val="0"/>
                <w:sz w:val="18"/>
                <w:lang w:eastAsia="ko-KR"/>
              </w:rPr>
            </w:pPr>
          </w:p>
          <w:p w14:paraId="7DE82FB0" w14:textId="77777777" w:rsidR="00442AA0" w:rsidRPr="00366D79" w:rsidRDefault="00442AA0" w:rsidP="00BA1D94">
            <w:pPr>
              <w:rPr>
                <w:rFonts w:ascii="Arial" w:hAnsi="Arial"/>
                <w:snapToGrid w:val="0"/>
                <w:sz w:val="16"/>
                <w:szCs w:val="16"/>
              </w:rPr>
            </w:pPr>
            <w:r>
              <w:rPr>
                <w:rFonts w:ascii="Arial" w:hAnsi="Arial"/>
                <w:snapToGrid w:val="0"/>
                <w:sz w:val="16"/>
              </w:rPr>
              <w:t>Image credit: ASMPT</w:t>
            </w:r>
          </w:p>
          <w:p w14:paraId="4F7A64FA" w14:textId="77777777" w:rsidR="00442AA0" w:rsidRPr="00366D79" w:rsidRDefault="00442AA0" w:rsidP="00BA1D94">
            <w:pPr>
              <w:rPr>
                <w:rFonts w:ascii="Arial" w:hAnsi="Arial"/>
                <w:snapToGrid w:val="0"/>
                <w:sz w:val="16"/>
                <w:szCs w:val="16"/>
                <w:lang w:eastAsia="ko-KR"/>
              </w:rPr>
            </w:pPr>
          </w:p>
        </w:tc>
      </w:tr>
    </w:tbl>
    <w:p w14:paraId="55E01A8B" w14:textId="77777777" w:rsidR="00442AA0" w:rsidRPr="00366D79" w:rsidRDefault="00442AA0" w:rsidP="00442AA0">
      <w:pPr>
        <w:pStyle w:val="PIAbspann"/>
        <w:jc w:val="left"/>
        <w:rPr>
          <w:lang w:val="de-DE"/>
        </w:rPr>
      </w:pPr>
    </w:p>
    <w:p w14:paraId="116738C4" w14:textId="77777777" w:rsidR="00442AA0" w:rsidRPr="00366D79" w:rsidRDefault="00442AA0" w:rsidP="00442AA0">
      <w:pPr>
        <w:pStyle w:val="PIAbspann"/>
        <w:jc w:val="left"/>
        <w:rPr>
          <w:lang w:val="de-DE"/>
        </w:rPr>
      </w:pPr>
    </w:p>
    <w:p w14:paraId="3FF96AC1" w14:textId="77777777" w:rsidR="00442AA0" w:rsidRPr="00D73965" w:rsidRDefault="00442AA0" w:rsidP="00232516">
      <w:pPr>
        <w:pStyle w:val="Textkrper"/>
        <w:spacing w:line="280" w:lineRule="atLeast"/>
        <w:jc w:val="both"/>
        <w:rPr>
          <w:color w:val="000000" w:themeColor="text1"/>
        </w:rPr>
      </w:pPr>
      <w:r w:rsidRPr="00D73965">
        <w:rPr>
          <w:color w:val="000000" w:themeColor="text1"/>
        </w:rPr>
        <w:t>About ASMPT Limited (“ASMPT”)</w:t>
      </w:r>
    </w:p>
    <w:p w14:paraId="5E8146C0" w14:textId="77777777" w:rsidR="00442AA0" w:rsidRPr="007E129A" w:rsidRDefault="00442AA0" w:rsidP="00232516">
      <w:pPr>
        <w:pStyle w:val="Textkrper"/>
        <w:spacing w:before="120" w:line="280" w:lineRule="atLeast"/>
        <w:jc w:val="both"/>
        <w:rPr>
          <w:b w:val="0"/>
          <w:color w:val="auto"/>
        </w:rPr>
      </w:pPr>
      <w:r w:rsidRPr="007E129A">
        <w:rPr>
          <w:b w:val="0"/>
          <w:color w:val="auto"/>
        </w:rPr>
        <w:t xml:space="preserve">ASMPT Limited is a leading global supplier of hardware and software solutions for the manufacture of semiconductors and electronics. Headquartered in Singapore, </w:t>
      </w:r>
      <w:r w:rsidRPr="007E129A">
        <w:rPr>
          <w:b w:val="0"/>
          <w:color w:val="auto"/>
        </w:rPr>
        <w:lastRenderedPageBreak/>
        <w:t xml:space="preserve">ASMPT’s offerings encompass the semiconductor assembly &amp; packaging, and SMT (surface mount technology) industries, ranging from wafer deposition to the various solutions that </w:t>
      </w:r>
      <w:proofErr w:type="spellStart"/>
      <w:r w:rsidRPr="007E129A">
        <w:rPr>
          <w:b w:val="0"/>
          <w:color w:val="auto"/>
        </w:rPr>
        <w:t>organise</w:t>
      </w:r>
      <w:proofErr w:type="spellEnd"/>
      <w:r w:rsidRPr="007E129A">
        <w:rPr>
          <w:b w:val="0"/>
          <w:color w:val="auto"/>
        </w:rPr>
        <w:t xml:space="preserve">, assemble and package delicate electronic components into a vast range of end-user devices, which include electronics, mobile communications, computing, automotive, </w:t>
      </w:r>
      <w:proofErr w:type="gramStart"/>
      <w:r w:rsidRPr="007E129A">
        <w:rPr>
          <w:b w:val="0"/>
          <w:color w:val="auto"/>
        </w:rPr>
        <w:t>industrial</w:t>
      </w:r>
      <w:proofErr w:type="gramEnd"/>
      <w:r w:rsidRPr="007E129A">
        <w:rPr>
          <w:b w:val="0"/>
          <w:color w:val="auto"/>
        </w:rPr>
        <w:t xml:space="preserve"> and LED (displays). ASMPT partners with customers very closely, with continuous investment in R&amp;D helping to provide cost-effective, industry-shaping solutions that achieve higher productivity, greater reliability, and enhanced quality.</w:t>
      </w:r>
    </w:p>
    <w:p w14:paraId="20842F62" w14:textId="77777777" w:rsidR="00442AA0" w:rsidRPr="005967A5" w:rsidRDefault="00442AA0" w:rsidP="00232516">
      <w:pPr>
        <w:pStyle w:val="Textkrper"/>
        <w:spacing w:before="120" w:line="280" w:lineRule="atLeast"/>
        <w:jc w:val="both"/>
        <w:rPr>
          <w:b w:val="0"/>
          <w:color w:val="auto"/>
        </w:rPr>
      </w:pPr>
      <w:r w:rsidRPr="007E129A">
        <w:rPr>
          <w:rFonts w:hint="eastAsia"/>
          <w:b w:val="0"/>
          <w:color w:val="auto"/>
        </w:rPr>
        <w:t>ASMPT is listed on the Stock Exchange of Hong Kong (HKEX stock code: 0522</w:t>
      </w:r>
      <w:proofErr w:type="gramStart"/>
      <w:r w:rsidRPr="007E129A">
        <w:rPr>
          <w:rFonts w:hint="eastAsia"/>
          <w:b w:val="0"/>
          <w:color w:val="auto"/>
        </w:rPr>
        <w:t>), and</w:t>
      </w:r>
      <w:proofErr w:type="gramEnd"/>
      <w:r w:rsidRPr="007E129A">
        <w:rPr>
          <w:rFonts w:hint="eastAsia"/>
          <w:b w:val="0"/>
          <w:color w:val="auto"/>
        </w:rPr>
        <w:t xml:space="preserve"> is one of the constituent stocks of the Hang Seng Composite </w:t>
      </w:r>
      <w:proofErr w:type="spellStart"/>
      <w:r w:rsidRPr="007E129A">
        <w:rPr>
          <w:rFonts w:hint="eastAsia"/>
          <w:b w:val="0"/>
          <w:color w:val="auto"/>
        </w:rPr>
        <w:t>MidCap</w:t>
      </w:r>
      <w:proofErr w:type="spellEnd"/>
      <w:r w:rsidRPr="007E129A">
        <w:rPr>
          <w:rFonts w:hint="eastAsia"/>
          <w:b w:val="0"/>
          <w:color w:val="auto"/>
        </w:rPr>
        <w:t xml:space="preserve"> Index under the Hang Seng Composite Size Indexes, the Hang Seng Composite Information Technology Industry Index under Hang Seng Composite Industry Indexes and the Hang Seng HK 35 Index.</w:t>
      </w:r>
    </w:p>
    <w:p w14:paraId="0A1A9134" w14:textId="77777777" w:rsidR="00442AA0" w:rsidRPr="00AD02E0" w:rsidRDefault="00442AA0" w:rsidP="00232516">
      <w:pPr>
        <w:pStyle w:val="Textkrper"/>
        <w:spacing w:before="120" w:line="360" w:lineRule="auto"/>
        <w:jc w:val="both"/>
        <w:rPr>
          <w:bCs w:val="0"/>
          <w:color w:val="auto"/>
        </w:rPr>
      </w:pPr>
      <w:r w:rsidRPr="00AD02E0">
        <w:rPr>
          <w:color w:val="auto"/>
        </w:rPr>
        <w:t>To learn more about ASMPT, please visit us at asmpt.com.</w:t>
      </w:r>
    </w:p>
    <w:p w14:paraId="3841401F" w14:textId="77777777" w:rsidR="00442AA0" w:rsidRPr="00A70E60" w:rsidRDefault="00442AA0" w:rsidP="00232516">
      <w:pPr>
        <w:pStyle w:val="Default"/>
        <w:snapToGrid w:val="0"/>
        <w:jc w:val="both"/>
        <w:rPr>
          <w:rFonts w:ascii="Arial" w:hAnsi="Arial" w:cs="Arial"/>
          <w:sz w:val="20"/>
          <w:szCs w:val="20"/>
          <w:lang w:val="en-SG"/>
        </w:rPr>
      </w:pPr>
    </w:p>
    <w:p w14:paraId="3A45C2FF" w14:textId="77777777" w:rsidR="00442AA0" w:rsidRPr="00321BEB" w:rsidRDefault="00442AA0" w:rsidP="00232516">
      <w:pPr>
        <w:pStyle w:val="Textkrper"/>
        <w:spacing w:line="280" w:lineRule="atLeast"/>
        <w:jc w:val="both"/>
        <w:rPr>
          <w:color w:val="000000" w:themeColor="text1"/>
        </w:rPr>
      </w:pPr>
      <w:r w:rsidRPr="00321BEB">
        <w:rPr>
          <w:color w:val="000000" w:themeColor="text1"/>
        </w:rPr>
        <w:t>The ASMPT SMT Solutions segment</w:t>
      </w:r>
    </w:p>
    <w:p w14:paraId="21569365" w14:textId="77777777" w:rsidR="00442AA0" w:rsidRDefault="00442AA0" w:rsidP="00232516">
      <w:pPr>
        <w:pStyle w:val="Textkrper"/>
        <w:spacing w:before="120" w:line="280" w:lineRule="atLeast"/>
        <w:jc w:val="both"/>
        <w:rPr>
          <w:b w:val="0"/>
          <w:color w:val="auto"/>
        </w:rPr>
      </w:pPr>
      <w:r>
        <w:rPr>
          <w:b w:val="0"/>
          <w:color w:val="auto"/>
        </w:rPr>
        <w:t xml:space="preserve">The mission of the SMT Solutions segment within ASMPT is to implement and support the Intelligent Factory at electronics manufacturers worldwide. </w:t>
      </w:r>
    </w:p>
    <w:p w14:paraId="11614C9B" w14:textId="77777777" w:rsidR="00442AA0" w:rsidRDefault="00442AA0" w:rsidP="00232516">
      <w:pPr>
        <w:pStyle w:val="Textkrper"/>
        <w:spacing w:before="120" w:line="280" w:lineRule="atLeast"/>
        <w:jc w:val="both"/>
        <w:rPr>
          <w:b w:val="0"/>
          <w:color w:val="auto"/>
        </w:rPr>
      </w:pPr>
      <w:r>
        <w:rPr>
          <w:b w:val="0"/>
          <w:color w:val="auto"/>
        </w:rPr>
        <w:t>ASMPT solutions support the networking, automation, and optimization of central workflows with hardware, software and services that enable electronics manufacturers to transition to the Intelligent Factory in stages and enjoy dramatic improvements in productivity, flexibility, and quality. With its integrated open automation concept, ASMPT opens the door for its customers to economically feasible automation, entirely in accordance with their individual requirements – modular, flexible, and vendor-independent.</w:t>
      </w:r>
    </w:p>
    <w:p w14:paraId="5CC491A6" w14:textId="77777777" w:rsidR="00442AA0" w:rsidRPr="00FB528D" w:rsidRDefault="00442AA0" w:rsidP="00232516">
      <w:pPr>
        <w:pStyle w:val="Textkrper"/>
        <w:spacing w:before="120" w:line="280" w:lineRule="atLeast"/>
        <w:jc w:val="both"/>
        <w:rPr>
          <w:b w:val="0"/>
          <w:color w:val="auto"/>
        </w:rPr>
      </w:pPr>
      <w:r w:rsidRPr="00FB528D">
        <w:rPr>
          <w:b w:val="0"/>
          <w:color w:val="auto"/>
        </w:rPr>
        <w:t xml:space="preserve">The product range includes hardware and software such as SIPLACE placement solutions, DEK printing solutions, inspection and storage solutions, and the Software Suite WORKS. With WORKS, ASMPT offers electronics manufacturers high-quality software for planning, controlling, </w:t>
      </w:r>
      <w:proofErr w:type="gramStart"/>
      <w:r w:rsidRPr="00FB528D">
        <w:rPr>
          <w:b w:val="0"/>
          <w:color w:val="auto"/>
        </w:rPr>
        <w:t>analyzing</w:t>
      </w:r>
      <w:proofErr w:type="gramEnd"/>
      <w:r w:rsidRPr="00FB528D">
        <w:rPr>
          <w:b w:val="0"/>
          <w:color w:val="auto"/>
        </w:rPr>
        <w:t xml:space="preserve"> and optimizing all processes on the shop floor. Maintaining close relationships with customers and technology partners is a central component of ASMPT</w:t>
      </w:r>
      <w:r>
        <w:rPr>
          <w:b w:val="0"/>
          <w:color w:val="auto"/>
        </w:rPr>
        <w:t>’</w:t>
      </w:r>
      <w:r w:rsidRPr="00FB528D">
        <w:rPr>
          <w:b w:val="0"/>
          <w:color w:val="auto"/>
        </w:rPr>
        <w:t xml:space="preserve">s strategy. </w:t>
      </w:r>
    </w:p>
    <w:p w14:paraId="7C14881C" w14:textId="77777777" w:rsidR="00442AA0" w:rsidRDefault="00442AA0" w:rsidP="00232516">
      <w:pPr>
        <w:pStyle w:val="Default"/>
        <w:snapToGrid w:val="0"/>
        <w:spacing w:before="120" w:after="120" w:line="360" w:lineRule="auto"/>
        <w:jc w:val="both"/>
        <w:rPr>
          <w:rFonts w:ascii="Arial" w:hAnsi="Arial"/>
          <w:b/>
          <w:sz w:val="18"/>
          <w:szCs w:val="18"/>
          <w:lang w:eastAsia="x-none"/>
        </w:rPr>
      </w:pPr>
      <w:r w:rsidRPr="009B0637">
        <w:rPr>
          <w:rFonts w:ascii="Arial" w:hAnsi="Arial"/>
          <w:b/>
          <w:sz w:val="18"/>
          <w:szCs w:val="18"/>
          <w:lang w:eastAsia="x-none"/>
        </w:rPr>
        <w:t xml:space="preserve">For more information about ASMPT </w:t>
      </w:r>
      <w:r>
        <w:rPr>
          <w:rFonts w:ascii="Arial" w:hAnsi="Arial"/>
          <w:b/>
          <w:sz w:val="18"/>
          <w:szCs w:val="18"/>
          <w:lang w:eastAsia="x-none"/>
        </w:rPr>
        <w:t xml:space="preserve">SMT Solutions </w:t>
      </w:r>
      <w:r w:rsidRPr="009B0637">
        <w:rPr>
          <w:rFonts w:ascii="Arial" w:hAnsi="Arial"/>
          <w:b/>
          <w:sz w:val="18"/>
          <w:szCs w:val="18"/>
          <w:lang w:eastAsia="x-none"/>
        </w:rPr>
        <w:t xml:space="preserve">visit </w:t>
      </w:r>
      <w:r w:rsidRPr="006C31EA">
        <w:rPr>
          <w:rFonts w:ascii="Arial" w:hAnsi="Arial"/>
          <w:b/>
          <w:sz w:val="18"/>
          <w:szCs w:val="18"/>
          <w:lang w:eastAsia="x-none"/>
        </w:rPr>
        <w:t>smt.asmpt.com</w:t>
      </w:r>
      <w:r w:rsidRPr="009B0637">
        <w:rPr>
          <w:rFonts w:ascii="Arial" w:hAnsi="Arial"/>
          <w:b/>
          <w:sz w:val="18"/>
          <w:szCs w:val="18"/>
          <w:lang w:eastAsia="x-none"/>
        </w:rPr>
        <w:t>.</w:t>
      </w:r>
    </w:p>
    <w:p w14:paraId="3AB68F36" w14:textId="77777777" w:rsidR="00442AA0" w:rsidRPr="000B548A" w:rsidRDefault="00442AA0" w:rsidP="00442AA0">
      <w:pPr>
        <w:spacing w:before="120" w:line="360" w:lineRule="auto"/>
        <w:rPr>
          <w:rFonts w:ascii="Arial" w:hAnsi="Arial"/>
          <w:bCs/>
          <w:sz w:val="18"/>
          <w:szCs w:val="18"/>
          <w:lang w:eastAsia="x-none"/>
        </w:rPr>
      </w:pPr>
    </w:p>
    <w:p w14:paraId="7F5933CC" w14:textId="77777777" w:rsidR="00B225E9" w:rsidRPr="00447008" w:rsidRDefault="00B225E9" w:rsidP="00B225E9">
      <w:pPr>
        <w:pStyle w:val="PIAbspann"/>
        <w:spacing w:before="120" w:line="240" w:lineRule="auto"/>
        <w:jc w:val="left"/>
        <w:rPr>
          <w:b/>
          <w:sz w:val="22"/>
          <w:szCs w:val="22"/>
          <w:lang w:val="en-GB"/>
        </w:rPr>
      </w:pPr>
      <w:r w:rsidRPr="00447008">
        <w:rPr>
          <w:b/>
          <w:sz w:val="22"/>
          <w:szCs w:val="22"/>
          <w:lang w:val="en-GB"/>
        </w:rPr>
        <w:t>Media contacts:</w:t>
      </w:r>
    </w:p>
    <w:p w14:paraId="1C250D8D" w14:textId="77777777" w:rsidR="00B225E9" w:rsidRPr="00E833A1" w:rsidRDefault="00B225E9" w:rsidP="00B225E9">
      <w:pPr>
        <w:pStyle w:val="PIAbspann"/>
        <w:spacing w:before="120"/>
        <w:jc w:val="left"/>
        <w:rPr>
          <w:bCs/>
          <w:lang w:val="en-GB"/>
        </w:rPr>
      </w:pPr>
      <w:r w:rsidRPr="00E833A1">
        <w:rPr>
          <w:lang w:val="en-GB"/>
        </w:rPr>
        <w:t>China ASMPT Press Office</w:t>
      </w:r>
      <w:r w:rsidRPr="00E833A1">
        <w:rPr>
          <w:lang w:val="en-GB"/>
        </w:rPr>
        <w:br/>
        <w:t>SMT Solutions</w:t>
      </w:r>
      <w:r w:rsidRPr="00E833A1">
        <w:rPr>
          <w:lang w:val="en-GB"/>
        </w:rPr>
        <w:br/>
        <w:t>Guan Jing</w:t>
      </w:r>
      <w:r w:rsidRPr="00E833A1">
        <w:rPr>
          <w:lang w:val="en-GB"/>
        </w:rPr>
        <w:br/>
        <w:t>Tel.: +86 (755) 26934550-2109</w:t>
      </w:r>
      <w:r w:rsidRPr="00E833A1">
        <w:rPr>
          <w:lang w:val="en-GB"/>
        </w:rPr>
        <w:br/>
        <w:t xml:space="preserve">E-mail: </w:t>
      </w:r>
      <w:hyperlink r:id="rId10" w:history="1">
        <w:r w:rsidRPr="00E833A1">
          <w:rPr>
            <w:rStyle w:val="Hyperlink"/>
            <w:rFonts w:cs="Arial"/>
            <w:lang w:val="en-GB"/>
          </w:rPr>
          <w:t>jing.guan@asmpt.com</w:t>
        </w:r>
      </w:hyperlink>
      <w:r w:rsidRPr="00E833A1">
        <w:rPr>
          <w:rStyle w:val="Hyperlink"/>
          <w:rFonts w:cs="Arial"/>
          <w:lang w:val="en-GB"/>
        </w:rPr>
        <w:br/>
      </w:r>
      <w:r w:rsidRPr="00E833A1">
        <w:rPr>
          <w:lang w:val="en-GB"/>
        </w:rPr>
        <w:t xml:space="preserve">Website: </w:t>
      </w:r>
      <w:proofErr w:type="gramStart"/>
      <w:r w:rsidRPr="00E833A1">
        <w:rPr>
          <w:lang w:val="en-GB"/>
        </w:rPr>
        <w:t>smt.asmpt.com</w:t>
      </w:r>
      <w:proofErr w:type="gramEnd"/>
    </w:p>
    <w:p w14:paraId="54859830" w14:textId="77777777" w:rsidR="00B225E9" w:rsidRPr="00355201" w:rsidRDefault="00B225E9" w:rsidP="00B225E9">
      <w:pPr>
        <w:pStyle w:val="PIAbspann"/>
        <w:spacing w:before="120"/>
        <w:jc w:val="left"/>
        <w:rPr>
          <w:bCs/>
          <w:color w:val="000000" w:themeColor="text1"/>
          <w:lang w:val="en-GB"/>
        </w:rPr>
      </w:pPr>
    </w:p>
    <w:p w14:paraId="0A194886" w14:textId="431B396F" w:rsidR="00872E20" w:rsidRPr="00B225E9" w:rsidRDefault="00B225E9" w:rsidP="00B225E9">
      <w:pPr>
        <w:pStyle w:val="PIAbspann"/>
        <w:jc w:val="left"/>
        <w:rPr>
          <w:rFonts w:eastAsiaTheme="minorHAnsi"/>
          <w:bCs/>
          <w:lang w:val="de-DE"/>
        </w:rPr>
      </w:pPr>
      <w:r>
        <w:rPr>
          <w:color w:val="000000"/>
        </w:rPr>
        <w:t>Global ASMPT Press Office</w:t>
      </w:r>
      <w:r>
        <w:rPr>
          <w:color w:val="000000"/>
        </w:rPr>
        <w:br/>
        <w:t xml:space="preserve">ASMPT Ltd. </w:t>
      </w:r>
      <w:r>
        <w:rPr>
          <w:color w:val="000000"/>
        </w:rPr>
        <w:br/>
      </w:r>
      <w:r>
        <w:t>Susanne Oswald</w:t>
      </w:r>
      <w:r>
        <w:br/>
        <w:t>Rupert-Mayer-Strasse 48</w:t>
      </w:r>
      <w:r>
        <w:br/>
        <w:t>81379 Munich</w:t>
      </w:r>
      <w:r>
        <w:br/>
        <w:t>Germany</w:t>
      </w:r>
      <w:r>
        <w:br/>
        <w:t>Tel: +49 89 20800-26439</w:t>
      </w:r>
      <w:r>
        <w:br/>
        <w:t xml:space="preserve">E-Mail: </w:t>
      </w:r>
      <w:hyperlink r:id="rId11" w:history="1">
        <w:r>
          <w:rPr>
            <w:rStyle w:val="Hyperlink"/>
          </w:rPr>
          <w:t>susanne.oswald@asmpt.com</w:t>
        </w:r>
      </w:hyperlink>
      <w:r>
        <w:br/>
        <w:t xml:space="preserve">Website: </w:t>
      </w:r>
      <w:proofErr w:type="gramStart"/>
      <w:r>
        <w:t>asmpt.com</w:t>
      </w:r>
      <w:proofErr w:type="gramEnd"/>
    </w:p>
    <w:sectPr w:rsidR="00872E20" w:rsidRPr="00B225E9" w:rsidSect="003F3DB6">
      <w:headerReference w:type="default" r:id="rId12"/>
      <w:footerReference w:type="default" r:id="rId13"/>
      <w:pgSz w:w="11906" w:h="16838" w:code="9"/>
      <w:pgMar w:top="2835" w:right="3402" w:bottom="170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29B2" w14:textId="77777777" w:rsidR="00BD0315" w:rsidRDefault="00BD0315">
      <w:r>
        <w:separator/>
      </w:r>
    </w:p>
  </w:endnote>
  <w:endnote w:type="continuationSeparator" w:id="0">
    <w:p w14:paraId="09ADA833" w14:textId="77777777" w:rsidR="00BD0315" w:rsidRDefault="00BD0315">
      <w:r>
        <w:continuationSeparator/>
      </w:r>
    </w:p>
  </w:endnote>
  <w:endnote w:type="continuationNotice" w:id="1">
    <w:p w14:paraId="1B9A26C8" w14:textId="77777777" w:rsidR="00BD0315" w:rsidRDefault="00BD0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B42" w14:textId="02017B62" w:rsidR="00C1019C" w:rsidRPr="00D2316A" w:rsidRDefault="00C1019C" w:rsidP="003F3DB6">
    <w:pPr>
      <w:pStyle w:val="PIFusszeile"/>
    </w:pPr>
    <w:r>
      <w:rPr>
        <w:rStyle w:val="Seitenzahl"/>
        <w:rFonts w:cs="Arial"/>
      </w:rPr>
      <w:fldChar w:fldCharType="begin"/>
    </w:r>
    <w:r w:rsidRPr="00D2316A">
      <w:rPr>
        <w:rStyle w:val="Seitenzahl"/>
        <w:rFonts w:cs="Arial"/>
      </w:rPr>
      <w:instrText xml:space="preserve"> FILENAME   \* MERGEFORMAT </w:instrText>
    </w:r>
    <w:r>
      <w:rPr>
        <w:rStyle w:val="Seitenzahl"/>
        <w:rFonts w:cs="Arial"/>
      </w:rPr>
      <w:fldChar w:fldCharType="separate"/>
    </w:r>
    <w:r w:rsidR="00082A11" w:rsidRPr="00D2316A">
      <w:rPr>
        <w:rStyle w:val="Seitenzahl"/>
        <w:rFonts w:cs="Arial"/>
      </w:rPr>
      <w:t>ASMPT2PI976</w:t>
    </w:r>
    <w:r w:rsidR="0043540B">
      <w:rPr>
        <w:rStyle w:val="Seitenzahl"/>
        <w:rFonts w:cs="Arial"/>
      </w:rPr>
      <w:t>_en-cn</w:t>
    </w:r>
    <w:r>
      <w:rPr>
        <w:rStyle w:val="Seitenzahl"/>
        <w:rFonts w:cs="Arial"/>
      </w:rPr>
      <w:fldChar w:fldCharType="end"/>
    </w:r>
    <w:r>
      <w:rPr>
        <w:rStyle w:val="Seitenzahl"/>
      </w:rPr>
      <w:tab/>
    </w:r>
    <w:r w:rsidR="00726AAB" w:rsidRPr="00726AAB">
      <w:rPr>
        <w:rStyle w:val="Seitenzahl"/>
        <w:rFonts w:cs="Arial"/>
      </w:rPr>
      <w:fldChar w:fldCharType="begin"/>
    </w:r>
    <w:r w:rsidR="00726AAB" w:rsidRPr="00D2316A">
      <w:rPr>
        <w:rStyle w:val="Seitenzahl"/>
        <w:rFonts w:cs="Arial"/>
      </w:rPr>
      <w:instrText>PAGE   \* MERGEFORMAT</w:instrText>
    </w:r>
    <w:r w:rsidR="00726AAB" w:rsidRPr="00726AAB">
      <w:rPr>
        <w:rStyle w:val="Seitenzahl"/>
        <w:rFonts w:cs="Arial"/>
      </w:rPr>
      <w:fldChar w:fldCharType="separate"/>
    </w:r>
    <w:r w:rsidR="00DC2C7C" w:rsidRPr="00D2316A">
      <w:rPr>
        <w:rStyle w:val="Seitenzahl"/>
        <w:rFonts w:cs="Arial"/>
      </w:rPr>
      <w:t>2</w:t>
    </w:r>
    <w:r w:rsidR="00726AAB" w:rsidRPr="00726AAB">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20E6" w14:textId="77777777" w:rsidR="00BD0315" w:rsidRDefault="00BD0315">
      <w:r>
        <w:separator/>
      </w:r>
    </w:p>
  </w:footnote>
  <w:footnote w:type="continuationSeparator" w:id="0">
    <w:p w14:paraId="3C259025" w14:textId="77777777" w:rsidR="00BD0315" w:rsidRDefault="00BD0315">
      <w:r>
        <w:continuationSeparator/>
      </w:r>
    </w:p>
  </w:footnote>
  <w:footnote w:type="continuationNotice" w:id="1">
    <w:p w14:paraId="128C4612" w14:textId="77777777" w:rsidR="00BD0315" w:rsidRDefault="00BD0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138A" w14:textId="35957812" w:rsidR="00C1019C" w:rsidRPr="00F3665A" w:rsidRDefault="005F7B93" w:rsidP="00F3665A">
    <w:pPr>
      <w:pStyle w:val="Kopfzeile"/>
    </w:pPr>
    <w:r>
      <w:rPr>
        <w:noProof/>
      </w:rPr>
      <w:drawing>
        <wp:anchor distT="0" distB="0" distL="114300" distR="114300" simplePos="0" relativeHeight="251658240" behindDoc="0" locked="0" layoutInCell="1" allowOverlap="1" wp14:anchorId="09E688D7" wp14:editId="06ED7920">
          <wp:simplePos x="0" y="0"/>
          <wp:positionH relativeFrom="column">
            <wp:posOffset>3428696</wp:posOffset>
          </wp:positionH>
          <wp:positionV relativeFrom="page">
            <wp:posOffset>506095</wp:posOffset>
          </wp:positionV>
          <wp:extent cx="2687541" cy="71927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9"/>
                  <pic:cNvPicPr>
                    <a:picLocks noChangeAspect="1" noChangeArrowheads="1"/>
                  </pic:cNvPicPr>
                </pic:nvPicPr>
                <pic:blipFill rotWithShape="1">
                  <a:blip r:embed="rId1">
                    <a:extLst>
                      <a:ext uri="{28A0092B-C50C-407E-A947-70E740481C1C}">
                        <a14:useLocalDpi xmlns:a14="http://schemas.microsoft.com/office/drawing/2010/main" val="0"/>
                      </a:ext>
                    </a:extLst>
                  </a:blip>
                  <a:srcRect l="-3631" r="-1749"/>
                  <a:stretch/>
                </pic:blipFill>
                <pic:spPr bwMode="auto">
                  <a:xfrm>
                    <a:off x="0" y="0"/>
                    <a:ext cx="2687541" cy="719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69820304">
    <w:abstractNumId w:val="19"/>
  </w:num>
  <w:num w:numId="2" w16cid:durableId="70784794">
    <w:abstractNumId w:val="20"/>
  </w:num>
  <w:num w:numId="3" w16cid:durableId="166867043">
    <w:abstractNumId w:val="0"/>
  </w:num>
  <w:num w:numId="4" w16cid:durableId="21445374">
    <w:abstractNumId w:val="18"/>
  </w:num>
  <w:num w:numId="5" w16cid:durableId="996302985">
    <w:abstractNumId w:val="2"/>
  </w:num>
  <w:num w:numId="6" w16cid:durableId="1958414085">
    <w:abstractNumId w:val="4"/>
  </w:num>
  <w:num w:numId="7" w16cid:durableId="723942441">
    <w:abstractNumId w:val="17"/>
  </w:num>
  <w:num w:numId="8" w16cid:durableId="671764492">
    <w:abstractNumId w:val="5"/>
  </w:num>
  <w:num w:numId="9" w16cid:durableId="1267737941">
    <w:abstractNumId w:val="16"/>
  </w:num>
  <w:num w:numId="10" w16cid:durableId="649866251">
    <w:abstractNumId w:val="10"/>
  </w:num>
  <w:num w:numId="11" w16cid:durableId="1569610141">
    <w:abstractNumId w:val="9"/>
  </w:num>
  <w:num w:numId="12" w16cid:durableId="636646504">
    <w:abstractNumId w:val="14"/>
  </w:num>
  <w:num w:numId="13" w16cid:durableId="1756392263">
    <w:abstractNumId w:val="12"/>
  </w:num>
  <w:num w:numId="14" w16cid:durableId="1984772782">
    <w:abstractNumId w:val="1"/>
  </w:num>
  <w:num w:numId="15" w16cid:durableId="55327801">
    <w:abstractNumId w:val="13"/>
  </w:num>
  <w:num w:numId="16" w16cid:durableId="727606472">
    <w:abstractNumId w:val="3"/>
  </w:num>
  <w:num w:numId="17" w16cid:durableId="580018774">
    <w:abstractNumId w:val="6"/>
  </w:num>
  <w:num w:numId="18" w16cid:durableId="244845215">
    <w:abstractNumId w:val="8"/>
  </w:num>
  <w:num w:numId="19" w16cid:durableId="1518928574">
    <w:abstractNumId w:val="7"/>
  </w:num>
  <w:num w:numId="20" w16cid:durableId="353579649">
    <w:abstractNumId w:val="15"/>
  </w:num>
  <w:num w:numId="21" w16cid:durableId="19805717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1"/>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DD"/>
    <w:rsid w:val="000002A2"/>
    <w:rsid w:val="00001474"/>
    <w:rsid w:val="00001D79"/>
    <w:rsid w:val="0000394E"/>
    <w:rsid w:val="00006118"/>
    <w:rsid w:val="00011654"/>
    <w:rsid w:val="000124DA"/>
    <w:rsid w:val="00012566"/>
    <w:rsid w:val="00012F75"/>
    <w:rsid w:val="00014900"/>
    <w:rsid w:val="0001500B"/>
    <w:rsid w:val="00016E5C"/>
    <w:rsid w:val="00017338"/>
    <w:rsid w:val="00020352"/>
    <w:rsid w:val="000206D6"/>
    <w:rsid w:val="00021DE7"/>
    <w:rsid w:val="00022CD5"/>
    <w:rsid w:val="000230B4"/>
    <w:rsid w:val="00024312"/>
    <w:rsid w:val="000252A7"/>
    <w:rsid w:val="00026B10"/>
    <w:rsid w:val="00027AB4"/>
    <w:rsid w:val="000301F7"/>
    <w:rsid w:val="0003153F"/>
    <w:rsid w:val="000334AF"/>
    <w:rsid w:val="00034919"/>
    <w:rsid w:val="000349BE"/>
    <w:rsid w:val="000361AD"/>
    <w:rsid w:val="00040F34"/>
    <w:rsid w:val="00041107"/>
    <w:rsid w:val="000457B1"/>
    <w:rsid w:val="00045A03"/>
    <w:rsid w:val="000467C1"/>
    <w:rsid w:val="000516E9"/>
    <w:rsid w:val="000563F0"/>
    <w:rsid w:val="000564C2"/>
    <w:rsid w:val="00057A1C"/>
    <w:rsid w:val="000609C1"/>
    <w:rsid w:val="000626E0"/>
    <w:rsid w:val="000639AE"/>
    <w:rsid w:val="00064FA5"/>
    <w:rsid w:val="0006503E"/>
    <w:rsid w:val="0006542C"/>
    <w:rsid w:val="00065D8B"/>
    <w:rsid w:val="00066165"/>
    <w:rsid w:val="00071CB8"/>
    <w:rsid w:val="00073274"/>
    <w:rsid w:val="0007504D"/>
    <w:rsid w:val="00076C67"/>
    <w:rsid w:val="00080034"/>
    <w:rsid w:val="00080454"/>
    <w:rsid w:val="000815F1"/>
    <w:rsid w:val="000821F9"/>
    <w:rsid w:val="00082666"/>
    <w:rsid w:val="00082A11"/>
    <w:rsid w:val="00082D54"/>
    <w:rsid w:val="00083314"/>
    <w:rsid w:val="0008332D"/>
    <w:rsid w:val="000862A0"/>
    <w:rsid w:val="0009004E"/>
    <w:rsid w:val="000907E0"/>
    <w:rsid w:val="0009381D"/>
    <w:rsid w:val="0009395B"/>
    <w:rsid w:val="0009477A"/>
    <w:rsid w:val="00094DB1"/>
    <w:rsid w:val="0009685E"/>
    <w:rsid w:val="00097537"/>
    <w:rsid w:val="000A02ED"/>
    <w:rsid w:val="000A0BA1"/>
    <w:rsid w:val="000A15B8"/>
    <w:rsid w:val="000A15BE"/>
    <w:rsid w:val="000A2768"/>
    <w:rsid w:val="000A2C69"/>
    <w:rsid w:val="000A379F"/>
    <w:rsid w:val="000A3F14"/>
    <w:rsid w:val="000A42A8"/>
    <w:rsid w:val="000A6C5A"/>
    <w:rsid w:val="000A7347"/>
    <w:rsid w:val="000B67E1"/>
    <w:rsid w:val="000B6A37"/>
    <w:rsid w:val="000C1270"/>
    <w:rsid w:val="000C18E2"/>
    <w:rsid w:val="000C1A80"/>
    <w:rsid w:val="000C264C"/>
    <w:rsid w:val="000C368B"/>
    <w:rsid w:val="000C6860"/>
    <w:rsid w:val="000C6A5F"/>
    <w:rsid w:val="000C7621"/>
    <w:rsid w:val="000C7870"/>
    <w:rsid w:val="000C7A86"/>
    <w:rsid w:val="000D252F"/>
    <w:rsid w:val="000D43E0"/>
    <w:rsid w:val="000D4817"/>
    <w:rsid w:val="000D4F4D"/>
    <w:rsid w:val="000D6AFC"/>
    <w:rsid w:val="000E09FB"/>
    <w:rsid w:val="000E1BD6"/>
    <w:rsid w:val="000E2690"/>
    <w:rsid w:val="000E27DA"/>
    <w:rsid w:val="000E578A"/>
    <w:rsid w:val="000E5855"/>
    <w:rsid w:val="000F0501"/>
    <w:rsid w:val="000F1BF4"/>
    <w:rsid w:val="000F31FC"/>
    <w:rsid w:val="000F4DBC"/>
    <w:rsid w:val="000F672D"/>
    <w:rsid w:val="00101ED6"/>
    <w:rsid w:val="00102D83"/>
    <w:rsid w:val="001034A6"/>
    <w:rsid w:val="00103911"/>
    <w:rsid w:val="00104AF6"/>
    <w:rsid w:val="00104B19"/>
    <w:rsid w:val="00105B1F"/>
    <w:rsid w:val="00105E32"/>
    <w:rsid w:val="00105FDB"/>
    <w:rsid w:val="00111882"/>
    <w:rsid w:val="00111F76"/>
    <w:rsid w:val="00112D4B"/>
    <w:rsid w:val="00113FDC"/>
    <w:rsid w:val="00115710"/>
    <w:rsid w:val="00116B60"/>
    <w:rsid w:val="0012057C"/>
    <w:rsid w:val="0012272B"/>
    <w:rsid w:val="00124084"/>
    <w:rsid w:val="00124B5F"/>
    <w:rsid w:val="0012683A"/>
    <w:rsid w:val="00126B03"/>
    <w:rsid w:val="00126EA6"/>
    <w:rsid w:val="0012736F"/>
    <w:rsid w:val="001302A5"/>
    <w:rsid w:val="00131D7A"/>
    <w:rsid w:val="001321E6"/>
    <w:rsid w:val="00132381"/>
    <w:rsid w:val="00133049"/>
    <w:rsid w:val="00133241"/>
    <w:rsid w:val="00133413"/>
    <w:rsid w:val="00133949"/>
    <w:rsid w:val="00134D5B"/>
    <w:rsid w:val="00134E27"/>
    <w:rsid w:val="00135599"/>
    <w:rsid w:val="0013589C"/>
    <w:rsid w:val="0013713E"/>
    <w:rsid w:val="00141387"/>
    <w:rsid w:val="001414F6"/>
    <w:rsid w:val="0014218C"/>
    <w:rsid w:val="001432FB"/>
    <w:rsid w:val="00143682"/>
    <w:rsid w:val="001439C4"/>
    <w:rsid w:val="00145179"/>
    <w:rsid w:val="00145C40"/>
    <w:rsid w:val="00146FD2"/>
    <w:rsid w:val="00147552"/>
    <w:rsid w:val="00147706"/>
    <w:rsid w:val="0015044E"/>
    <w:rsid w:val="00152AD8"/>
    <w:rsid w:val="00153F01"/>
    <w:rsid w:val="00153FE2"/>
    <w:rsid w:val="00154DAA"/>
    <w:rsid w:val="001569C1"/>
    <w:rsid w:val="0015706B"/>
    <w:rsid w:val="00161722"/>
    <w:rsid w:val="00162987"/>
    <w:rsid w:val="00164216"/>
    <w:rsid w:val="001645E6"/>
    <w:rsid w:val="00171A58"/>
    <w:rsid w:val="001739E7"/>
    <w:rsid w:val="001739F8"/>
    <w:rsid w:val="00173BC6"/>
    <w:rsid w:val="00174826"/>
    <w:rsid w:val="00174B48"/>
    <w:rsid w:val="00175546"/>
    <w:rsid w:val="00177862"/>
    <w:rsid w:val="00181000"/>
    <w:rsid w:val="001829F9"/>
    <w:rsid w:val="00182F24"/>
    <w:rsid w:val="001841DE"/>
    <w:rsid w:val="0018444D"/>
    <w:rsid w:val="0018488F"/>
    <w:rsid w:val="00184B6D"/>
    <w:rsid w:val="0018510F"/>
    <w:rsid w:val="00187B48"/>
    <w:rsid w:val="00187F38"/>
    <w:rsid w:val="00190778"/>
    <w:rsid w:val="00194A56"/>
    <w:rsid w:val="001955E2"/>
    <w:rsid w:val="00195911"/>
    <w:rsid w:val="00196228"/>
    <w:rsid w:val="00196BDE"/>
    <w:rsid w:val="001972A1"/>
    <w:rsid w:val="001A0CAF"/>
    <w:rsid w:val="001A17D1"/>
    <w:rsid w:val="001A23EA"/>
    <w:rsid w:val="001A3E1F"/>
    <w:rsid w:val="001A3EB5"/>
    <w:rsid w:val="001A445B"/>
    <w:rsid w:val="001A4FE8"/>
    <w:rsid w:val="001A64B8"/>
    <w:rsid w:val="001A7832"/>
    <w:rsid w:val="001A7A10"/>
    <w:rsid w:val="001B01D0"/>
    <w:rsid w:val="001B2DE0"/>
    <w:rsid w:val="001B4F7E"/>
    <w:rsid w:val="001B5159"/>
    <w:rsid w:val="001B64D9"/>
    <w:rsid w:val="001B6AE8"/>
    <w:rsid w:val="001C05EB"/>
    <w:rsid w:val="001C3118"/>
    <w:rsid w:val="001C43D5"/>
    <w:rsid w:val="001C5452"/>
    <w:rsid w:val="001C5A0F"/>
    <w:rsid w:val="001C5A8C"/>
    <w:rsid w:val="001C6691"/>
    <w:rsid w:val="001D0468"/>
    <w:rsid w:val="001D04FB"/>
    <w:rsid w:val="001D0937"/>
    <w:rsid w:val="001D1B76"/>
    <w:rsid w:val="001D1DE5"/>
    <w:rsid w:val="001D3704"/>
    <w:rsid w:val="001D427D"/>
    <w:rsid w:val="001D4454"/>
    <w:rsid w:val="001D4DEF"/>
    <w:rsid w:val="001D5B0D"/>
    <w:rsid w:val="001D5EF7"/>
    <w:rsid w:val="001D7324"/>
    <w:rsid w:val="001E071E"/>
    <w:rsid w:val="001E10E9"/>
    <w:rsid w:val="001E2677"/>
    <w:rsid w:val="001E6240"/>
    <w:rsid w:val="001E7AEC"/>
    <w:rsid w:val="001F02E3"/>
    <w:rsid w:val="001F03AA"/>
    <w:rsid w:val="001F089B"/>
    <w:rsid w:val="001F0ECE"/>
    <w:rsid w:val="001F168D"/>
    <w:rsid w:val="001F496F"/>
    <w:rsid w:val="001F5CD9"/>
    <w:rsid w:val="002008D1"/>
    <w:rsid w:val="00201B7B"/>
    <w:rsid w:val="00201F72"/>
    <w:rsid w:val="0020297C"/>
    <w:rsid w:val="002039CF"/>
    <w:rsid w:val="00206E20"/>
    <w:rsid w:val="00210AE6"/>
    <w:rsid w:val="0021146D"/>
    <w:rsid w:val="00211D0C"/>
    <w:rsid w:val="00213E4D"/>
    <w:rsid w:val="00214467"/>
    <w:rsid w:val="00214AE8"/>
    <w:rsid w:val="0021524D"/>
    <w:rsid w:val="00217696"/>
    <w:rsid w:val="00220796"/>
    <w:rsid w:val="0022309A"/>
    <w:rsid w:val="0022461D"/>
    <w:rsid w:val="002256F4"/>
    <w:rsid w:val="00227213"/>
    <w:rsid w:val="002277BB"/>
    <w:rsid w:val="00230EE9"/>
    <w:rsid w:val="00232516"/>
    <w:rsid w:val="00234B08"/>
    <w:rsid w:val="00234D94"/>
    <w:rsid w:val="00235B66"/>
    <w:rsid w:val="00235DE9"/>
    <w:rsid w:val="00235EFC"/>
    <w:rsid w:val="00237D3D"/>
    <w:rsid w:val="00240021"/>
    <w:rsid w:val="00240487"/>
    <w:rsid w:val="00243A89"/>
    <w:rsid w:val="00243ECD"/>
    <w:rsid w:val="0024443C"/>
    <w:rsid w:val="0024469D"/>
    <w:rsid w:val="00244FB4"/>
    <w:rsid w:val="00246042"/>
    <w:rsid w:val="00246B91"/>
    <w:rsid w:val="00247841"/>
    <w:rsid w:val="00247F20"/>
    <w:rsid w:val="00251211"/>
    <w:rsid w:val="0025191B"/>
    <w:rsid w:val="00253F64"/>
    <w:rsid w:val="00254093"/>
    <w:rsid w:val="002558E3"/>
    <w:rsid w:val="00255E18"/>
    <w:rsid w:val="00256482"/>
    <w:rsid w:val="00256C98"/>
    <w:rsid w:val="00256CC9"/>
    <w:rsid w:val="00256E7E"/>
    <w:rsid w:val="002602C1"/>
    <w:rsid w:val="0026079F"/>
    <w:rsid w:val="00261A30"/>
    <w:rsid w:val="00263EAF"/>
    <w:rsid w:val="00266AF2"/>
    <w:rsid w:val="00267058"/>
    <w:rsid w:val="002717D7"/>
    <w:rsid w:val="00271886"/>
    <w:rsid w:val="002718AB"/>
    <w:rsid w:val="0027193B"/>
    <w:rsid w:val="00272AAF"/>
    <w:rsid w:val="00272E55"/>
    <w:rsid w:val="00273A11"/>
    <w:rsid w:val="00274FE7"/>
    <w:rsid w:val="00275482"/>
    <w:rsid w:val="00277E34"/>
    <w:rsid w:val="0028086F"/>
    <w:rsid w:val="00280CE8"/>
    <w:rsid w:val="00280E98"/>
    <w:rsid w:val="002837AA"/>
    <w:rsid w:val="002840FE"/>
    <w:rsid w:val="00284768"/>
    <w:rsid w:val="00284E4B"/>
    <w:rsid w:val="00284EDD"/>
    <w:rsid w:val="0029051C"/>
    <w:rsid w:val="0029094E"/>
    <w:rsid w:val="00290B38"/>
    <w:rsid w:val="0029202E"/>
    <w:rsid w:val="0029207D"/>
    <w:rsid w:val="00293237"/>
    <w:rsid w:val="00297648"/>
    <w:rsid w:val="002A0460"/>
    <w:rsid w:val="002A0891"/>
    <w:rsid w:val="002A2D14"/>
    <w:rsid w:val="002A5BB4"/>
    <w:rsid w:val="002A62DC"/>
    <w:rsid w:val="002A6DDA"/>
    <w:rsid w:val="002A722C"/>
    <w:rsid w:val="002B1274"/>
    <w:rsid w:val="002B7D60"/>
    <w:rsid w:val="002C0672"/>
    <w:rsid w:val="002C147A"/>
    <w:rsid w:val="002C4AD7"/>
    <w:rsid w:val="002C676E"/>
    <w:rsid w:val="002C7C11"/>
    <w:rsid w:val="002D0532"/>
    <w:rsid w:val="002D0FCD"/>
    <w:rsid w:val="002D14BF"/>
    <w:rsid w:val="002D1B3E"/>
    <w:rsid w:val="002D1DE2"/>
    <w:rsid w:val="002D4221"/>
    <w:rsid w:val="002D6AA8"/>
    <w:rsid w:val="002E1C87"/>
    <w:rsid w:val="002E37F0"/>
    <w:rsid w:val="002E4870"/>
    <w:rsid w:val="002E4920"/>
    <w:rsid w:val="002E554F"/>
    <w:rsid w:val="002E7054"/>
    <w:rsid w:val="002E7400"/>
    <w:rsid w:val="002F2494"/>
    <w:rsid w:val="002F2A67"/>
    <w:rsid w:val="002F3029"/>
    <w:rsid w:val="002F413B"/>
    <w:rsid w:val="002F4C85"/>
    <w:rsid w:val="002F5090"/>
    <w:rsid w:val="002F5295"/>
    <w:rsid w:val="002F5858"/>
    <w:rsid w:val="00300E32"/>
    <w:rsid w:val="0030164A"/>
    <w:rsid w:val="003026FD"/>
    <w:rsid w:val="00303AA7"/>
    <w:rsid w:val="00304209"/>
    <w:rsid w:val="0030573A"/>
    <w:rsid w:val="003057BD"/>
    <w:rsid w:val="003057E8"/>
    <w:rsid w:val="003061D3"/>
    <w:rsid w:val="003063AE"/>
    <w:rsid w:val="00307D05"/>
    <w:rsid w:val="00311637"/>
    <w:rsid w:val="00312B0D"/>
    <w:rsid w:val="003172EC"/>
    <w:rsid w:val="003174BE"/>
    <w:rsid w:val="0032105E"/>
    <w:rsid w:val="0032188F"/>
    <w:rsid w:val="003227C7"/>
    <w:rsid w:val="0032439A"/>
    <w:rsid w:val="003277E1"/>
    <w:rsid w:val="00330309"/>
    <w:rsid w:val="00330D1E"/>
    <w:rsid w:val="00332F3B"/>
    <w:rsid w:val="00332F57"/>
    <w:rsid w:val="00334472"/>
    <w:rsid w:val="0033499C"/>
    <w:rsid w:val="00334A79"/>
    <w:rsid w:val="00335731"/>
    <w:rsid w:val="00335E6D"/>
    <w:rsid w:val="0033765A"/>
    <w:rsid w:val="00337710"/>
    <w:rsid w:val="00340059"/>
    <w:rsid w:val="00340D57"/>
    <w:rsid w:val="003451E3"/>
    <w:rsid w:val="00346555"/>
    <w:rsid w:val="00346B28"/>
    <w:rsid w:val="00350944"/>
    <w:rsid w:val="00355E61"/>
    <w:rsid w:val="003567A1"/>
    <w:rsid w:val="003609F9"/>
    <w:rsid w:val="00361407"/>
    <w:rsid w:val="003617FE"/>
    <w:rsid w:val="00361936"/>
    <w:rsid w:val="00362B42"/>
    <w:rsid w:val="003633B4"/>
    <w:rsid w:val="00364BCC"/>
    <w:rsid w:val="00365D11"/>
    <w:rsid w:val="00366D79"/>
    <w:rsid w:val="00366FF7"/>
    <w:rsid w:val="00370ACF"/>
    <w:rsid w:val="00370F6F"/>
    <w:rsid w:val="00371B4A"/>
    <w:rsid w:val="00374031"/>
    <w:rsid w:val="00374C47"/>
    <w:rsid w:val="00377888"/>
    <w:rsid w:val="00377A84"/>
    <w:rsid w:val="0038121E"/>
    <w:rsid w:val="00381C32"/>
    <w:rsid w:val="00381CF0"/>
    <w:rsid w:val="00384352"/>
    <w:rsid w:val="00387D97"/>
    <w:rsid w:val="00387F34"/>
    <w:rsid w:val="003911E1"/>
    <w:rsid w:val="003913A0"/>
    <w:rsid w:val="00392574"/>
    <w:rsid w:val="003943C9"/>
    <w:rsid w:val="00394772"/>
    <w:rsid w:val="00395B9E"/>
    <w:rsid w:val="0039652E"/>
    <w:rsid w:val="003A3EE8"/>
    <w:rsid w:val="003A4B91"/>
    <w:rsid w:val="003A65DB"/>
    <w:rsid w:val="003B0BEF"/>
    <w:rsid w:val="003B12E7"/>
    <w:rsid w:val="003B1823"/>
    <w:rsid w:val="003B37C6"/>
    <w:rsid w:val="003B3C2A"/>
    <w:rsid w:val="003B419A"/>
    <w:rsid w:val="003B4FAB"/>
    <w:rsid w:val="003B5C16"/>
    <w:rsid w:val="003B779D"/>
    <w:rsid w:val="003C052C"/>
    <w:rsid w:val="003C2CF2"/>
    <w:rsid w:val="003C2D7A"/>
    <w:rsid w:val="003C3E86"/>
    <w:rsid w:val="003C400A"/>
    <w:rsid w:val="003C5175"/>
    <w:rsid w:val="003C5815"/>
    <w:rsid w:val="003C5A6D"/>
    <w:rsid w:val="003C7747"/>
    <w:rsid w:val="003D048F"/>
    <w:rsid w:val="003D1284"/>
    <w:rsid w:val="003D1689"/>
    <w:rsid w:val="003D1ED5"/>
    <w:rsid w:val="003D35CF"/>
    <w:rsid w:val="003D6A6E"/>
    <w:rsid w:val="003D6C03"/>
    <w:rsid w:val="003E006B"/>
    <w:rsid w:val="003E02B3"/>
    <w:rsid w:val="003E269A"/>
    <w:rsid w:val="003E2C38"/>
    <w:rsid w:val="003E303A"/>
    <w:rsid w:val="003E5AC7"/>
    <w:rsid w:val="003E7BFB"/>
    <w:rsid w:val="003F0A11"/>
    <w:rsid w:val="003F0F1A"/>
    <w:rsid w:val="003F375B"/>
    <w:rsid w:val="003F3DB6"/>
    <w:rsid w:val="003F5A27"/>
    <w:rsid w:val="003F7752"/>
    <w:rsid w:val="004016F1"/>
    <w:rsid w:val="00401AF6"/>
    <w:rsid w:val="0040268E"/>
    <w:rsid w:val="0040352E"/>
    <w:rsid w:val="00405EA8"/>
    <w:rsid w:val="0040604A"/>
    <w:rsid w:val="0040707E"/>
    <w:rsid w:val="00407E5E"/>
    <w:rsid w:val="004119DA"/>
    <w:rsid w:val="00411FA4"/>
    <w:rsid w:val="00413028"/>
    <w:rsid w:val="00413693"/>
    <w:rsid w:val="0041374D"/>
    <w:rsid w:val="00414F44"/>
    <w:rsid w:val="0041744D"/>
    <w:rsid w:val="00421825"/>
    <w:rsid w:val="00421C1B"/>
    <w:rsid w:val="004225A8"/>
    <w:rsid w:val="00422AB8"/>
    <w:rsid w:val="00422E16"/>
    <w:rsid w:val="00423113"/>
    <w:rsid w:val="004237E1"/>
    <w:rsid w:val="00423AED"/>
    <w:rsid w:val="00423DDF"/>
    <w:rsid w:val="00423E01"/>
    <w:rsid w:val="004243CE"/>
    <w:rsid w:val="00425DC6"/>
    <w:rsid w:val="00430496"/>
    <w:rsid w:val="00431D68"/>
    <w:rsid w:val="00432D3D"/>
    <w:rsid w:val="00433AFF"/>
    <w:rsid w:val="0043507A"/>
    <w:rsid w:val="0043540B"/>
    <w:rsid w:val="00440092"/>
    <w:rsid w:val="004405C2"/>
    <w:rsid w:val="00440E97"/>
    <w:rsid w:val="00441C6D"/>
    <w:rsid w:val="00441EA3"/>
    <w:rsid w:val="004427A5"/>
    <w:rsid w:val="004428B0"/>
    <w:rsid w:val="00442AA0"/>
    <w:rsid w:val="00443B4E"/>
    <w:rsid w:val="00444487"/>
    <w:rsid w:val="00445266"/>
    <w:rsid w:val="00445734"/>
    <w:rsid w:val="00445DAE"/>
    <w:rsid w:val="00445FB9"/>
    <w:rsid w:val="00446DA9"/>
    <w:rsid w:val="00447B1E"/>
    <w:rsid w:val="00447BB9"/>
    <w:rsid w:val="00450ADD"/>
    <w:rsid w:val="004519F3"/>
    <w:rsid w:val="0045288C"/>
    <w:rsid w:val="00452947"/>
    <w:rsid w:val="00456449"/>
    <w:rsid w:val="00457809"/>
    <w:rsid w:val="00464E8E"/>
    <w:rsid w:val="00465EB1"/>
    <w:rsid w:val="004660C5"/>
    <w:rsid w:val="00466367"/>
    <w:rsid w:val="0046764E"/>
    <w:rsid w:val="00470A10"/>
    <w:rsid w:val="0047131A"/>
    <w:rsid w:val="00471CB7"/>
    <w:rsid w:val="00471CD9"/>
    <w:rsid w:val="0047337C"/>
    <w:rsid w:val="00474062"/>
    <w:rsid w:val="00474416"/>
    <w:rsid w:val="00474587"/>
    <w:rsid w:val="00476288"/>
    <w:rsid w:val="00477375"/>
    <w:rsid w:val="00477FEF"/>
    <w:rsid w:val="00477FFA"/>
    <w:rsid w:val="004801EB"/>
    <w:rsid w:val="00481F3B"/>
    <w:rsid w:val="00482D0A"/>
    <w:rsid w:val="004831C8"/>
    <w:rsid w:val="004847B1"/>
    <w:rsid w:val="0048493F"/>
    <w:rsid w:val="00485555"/>
    <w:rsid w:val="00486E79"/>
    <w:rsid w:val="00487A6D"/>
    <w:rsid w:val="0049029F"/>
    <w:rsid w:val="0049081F"/>
    <w:rsid w:val="00491EA3"/>
    <w:rsid w:val="00492FEC"/>
    <w:rsid w:val="00494A31"/>
    <w:rsid w:val="00494DE3"/>
    <w:rsid w:val="004959FB"/>
    <w:rsid w:val="00495DA8"/>
    <w:rsid w:val="00496216"/>
    <w:rsid w:val="004A0546"/>
    <w:rsid w:val="004A1106"/>
    <w:rsid w:val="004A1BEA"/>
    <w:rsid w:val="004A1D5F"/>
    <w:rsid w:val="004A3C2A"/>
    <w:rsid w:val="004A5E55"/>
    <w:rsid w:val="004A7D15"/>
    <w:rsid w:val="004B1608"/>
    <w:rsid w:val="004B2419"/>
    <w:rsid w:val="004B3EB7"/>
    <w:rsid w:val="004B461D"/>
    <w:rsid w:val="004B596B"/>
    <w:rsid w:val="004B7292"/>
    <w:rsid w:val="004C2859"/>
    <w:rsid w:val="004C4431"/>
    <w:rsid w:val="004C5471"/>
    <w:rsid w:val="004C7409"/>
    <w:rsid w:val="004D0006"/>
    <w:rsid w:val="004D10C6"/>
    <w:rsid w:val="004D6B72"/>
    <w:rsid w:val="004D774F"/>
    <w:rsid w:val="004D7C04"/>
    <w:rsid w:val="004E230E"/>
    <w:rsid w:val="004E32EA"/>
    <w:rsid w:val="004E4266"/>
    <w:rsid w:val="004E5726"/>
    <w:rsid w:val="004E5DDF"/>
    <w:rsid w:val="004E6862"/>
    <w:rsid w:val="004E72E5"/>
    <w:rsid w:val="004F0989"/>
    <w:rsid w:val="004F09B5"/>
    <w:rsid w:val="004F2274"/>
    <w:rsid w:val="004F56A5"/>
    <w:rsid w:val="0050000C"/>
    <w:rsid w:val="00501002"/>
    <w:rsid w:val="00501C2B"/>
    <w:rsid w:val="0050257B"/>
    <w:rsid w:val="00502F98"/>
    <w:rsid w:val="0050345F"/>
    <w:rsid w:val="0050552F"/>
    <w:rsid w:val="00505AB8"/>
    <w:rsid w:val="00507132"/>
    <w:rsid w:val="00507BE7"/>
    <w:rsid w:val="005103FD"/>
    <w:rsid w:val="00510CB9"/>
    <w:rsid w:val="005124AA"/>
    <w:rsid w:val="00513168"/>
    <w:rsid w:val="0051548B"/>
    <w:rsid w:val="00515BF9"/>
    <w:rsid w:val="00516411"/>
    <w:rsid w:val="005169F8"/>
    <w:rsid w:val="00520607"/>
    <w:rsid w:val="00521B7E"/>
    <w:rsid w:val="00521E7D"/>
    <w:rsid w:val="00522DD1"/>
    <w:rsid w:val="00523285"/>
    <w:rsid w:val="005232EC"/>
    <w:rsid w:val="00523802"/>
    <w:rsid w:val="00523B15"/>
    <w:rsid w:val="0052608E"/>
    <w:rsid w:val="005268EA"/>
    <w:rsid w:val="00532572"/>
    <w:rsid w:val="00532A87"/>
    <w:rsid w:val="00533E32"/>
    <w:rsid w:val="00535F74"/>
    <w:rsid w:val="00537A8A"/>
    <w:rsid w:val="00537CB5"/>
    <w:rsid w:val="00540229"/>
    <w:rsid w:val="00540F7A"/>
    <w:rsid w:val="005429A9"/>
    <w:rsid w:val="00542EB5"/>
    <w:rsid w:val="0054356B"/>
    <w:rsid w:val="005437E4"/>
    <w:rsid w:val="005447D8"/>
    <w:rsid w:val="00544AD5"/>
    <w:rsid w:val="005454E6"/>
    <w:rsid w:val="00545A48"/>
    <w:rsid w:val="00545A99"/>
    <w:rsid w:val="0054671F"/>
    <w:rsid w:val="00547E82"/>
    <w:rsid w:val="0055107E"/>
    <w:rsid w:val="00551E01"/>
    <w:rsid w:val="005526DD"/>
    <w:rsid w:val="005528AB"/>
    <w:rsid w:val="00553EF5"/>
    <w:rsid w:val="00553FF6"/>
    <w:rsid w:val="005548A1"/>
    <w:rsid w:val="00554A00"/>
    <w:rsid w:val="00557BD8"/>
    <w:rsid w:val="00557D13"/>
    <w:rsid w:val="00560317"/>
    <w:rsid w:val="0056278B"/>
    <w:rsid w:val="00562EE6"/>
    <w:rsid w:val="0056353C"/>
    <w:rsid w:val="00563566"/>
    <w:rsid w:val="0056486B"/>
    <w:rsid w:val="00564B0E"/>
    <w:rsid w:val="0056503C"/>
    <w:rsid w:val="00566006"/>
    <w:rsid w:val="00566A9C"/>
    <w:rsid w:val="00566E86"/>
    <w:rsid w:val="00566F53"/>
    <w:rsid w:val="00570566"/>
    <w:rsid w:val="00571952"/>
    <w:rsid w:val="0057336D"/>
    <w:rsid w:val="005749B0"/>
    <w:rsid w:val="00576BFE"/>
    <w:rsid w:val="00576E13"/>
    <w:rsid w:val="00577946"/>
    <w:rsid w:val="00580CD3"/>
    <w:rsid w:val="00583218"/>
    <w:rsid w:val="00583724"/>
    <w:rsid w:val="005849F9"/>
    <w:rsid w:val="00584F44"/>
    <w:rsid w:val="00585671"/>
    <w:rsid w:val="00585A44"/>
    <w:rsid w:val="00585A59"/>
    <w:rsid w:val="0058798F"/>
    <w:rsid w:val="00593789"/>
    <w:rsid w:val="0059536B"/>
    <w:rsid w:val="00595EA9"/>
    <w:rsid w:val="005A03FC"/>
    <w:rsid w:val="005A1BBD"/>
    <w:rsid w:val="005A2607"/>
    <w:rsid w:val="005A3B76"/>
    <w:rsid w:val="005A4C5E"/>
    <w:rsid w:val="005A5570"/>
    <w:rsid w:val="005A6557"/>
    <w:rsid w:val="005A7473"/>
    <w:rsid w:val="005B0F51"/>
    <w:rsid w:val="005B64D2"/>
    <w:rsid w:val="005C0EEE"/>
    <w:rsid w:val="005C13C4"/>
    <w:rsid w:val="005C3459"/>
    <w:rsid w:val="005C3B2E"/>
    <w:rsid w:val="005C447B"/>
    <w:rsid w:val="005C4CB9"/>
    <w:rsid w:val="005C6A7D"/>
    <w:rsid w:val="005C7F3A"/>
    <w:rsid w:val="005D0589"/>
    <w:rsid w:val="005D1F37"/>
    <w:rsid w:val="005D3233"/>
    <w:rsid w:val="005D36D4"/>
    <w:rsid w:val="005D423E"/>
    <w:rsid w:val="005D7AC0"/>
    <w:rsid w:val="005E11EB"/>
    <w:rsid w:val="005E1F0C"/>
    <w:rsid w:val="005E2504"/>
    <w:rsid w:val="005E2B84"/>
    <w:rsid w:val="005E3B8E"/>
    <w:rsid w:val="005E3BFE"/>
    <w:rsid w:val="005E3F26"/>
    <w:rsid w:val="005E48AB"/>
    <w:rsid w:val="005E5002"/>
    <w:rsid w:val="005E5496"/>
    <w:rsid w:val="005E6CD4"/>
    <w:rsid w:val="005E77B3"/>
    <w:rsid w:val="005F1420"/>
    <w:rsid w:val="005F1997"/>
    <w:rsid w:val="005F1FBD"/>
    <w:rsid w:val="005F24C3"/>
    <w:rsid w:val="005F28F6"/>
    <w:rsid w:val="005F5833"/>
    <w:rsid w:val="005F7B93"/>
    <w:rsid w:val="006006F7"/>
    <w:rsid w:val="006030F1"/>
    <w:rsid w:val="00603D77"/>
    <w:rsid w:val="00605FE2"/>
    <w:rsid w:val="00615147"/>
    <w:rsid w:val="00616721"/>
    <w:rsid w:val="00616D10"/>
    <w:rsid w:val="0062012A"/>
    <w:rsid w:val="00621E3F"/>
    <w:rsid w:val="00622679"/>
    <w:rsid w:val="00622B61"/>
    <w:rsid w:val="00624081"/>
    <w:rsid w:val="00627F47"/>
    <w:rsid w:val="0063016D"/>
    <w:rsid w:val="00630A55"/>
    <w:rsid w:val="00630B1A"/>
    <w:rsid w:val="00631FDA"/>
    <w:rsid w:val="00633A06"/>
    <w:rsid w:val="00633BF8"/>
    <w:rsid w:val="006348B2"/>
    <w:rsid w:val="00635129"/>
    <w:rsid w:val="00640093"/>
    <w:rsid w:val="0064075F"/>
    <w:rsid w:val="00641EA2"/>
    <w:rsid w:val="00642F1E"/>
    <w:rsid w:val="0064318F"/>
    <w:rsid w:val="00643473"/>
    <w:rsid w:val="00643F58"/>
    <w:rsid w:val="00643FD4"/>
    <w:rsid w:val="006440AD"/>
    <w:rsid w:val="0064614C"/>
    <w:rsid w:val="00646819"/>
    <w:rsid w:val="00646E64"/>
    <w:rsid w:val="00647AAD"/>
    <w:rsid w:val="00651458"/>
    <w:rsid w:val="0065501B"/>
    <w:rsid w:val="006560C0"/>
    <w:rsid w:val="00656F50"/>
    <w:rsid w:val="00657031"/>
    <w:rsid w:val="00660448"/>
    <w:rsid w:val="006615D6"/>
    <w:rsid w:val="0066278B"/>
    <w:rsid w:val="0066311C"/>
    <w:rsid w:val="0066346E"/>
    <w:rsid w:val="0066570C"/>
    <w:rsid w:val="00667C84"/>
    <w:rsid w:val="0067089E"/>
    <w:rsid w:val="00672B38"/>
    <w:rsid w:val="0067344B"/>
    <w:rsid w:val="00677A42"/>
    <w:rsid w:val="00680950"/>
    <w:rsid w:val="00682CB0"/>
    <w:rsid w:val="00682EAF"/>
    <w:rsid w:val="006844E9"/>
    <w:rsid w:val="0068461B"/>
    <w:rsid w:val="0068533C"/>
    <w:rsid w:val="006870F1"/>
    <w:rsid w:val="006878CF"/>
    <w:rsid w:val="00691971"/>
    <w:rsid w:val="00691979"/>
    <w:rsid w:val="00691A14"/>
    <w:rsid w:val="0069418D"/>
    <w:rsid w:val="00694DE5"/>
    <w:rsid w:val="0069780D"/>
    <w:rsid w:val="00697D9B"/>
    <w:rsid w:val="006A31A3"/>
    <w:rsid w:val="006A3F2F"/>
    <w:rsid w:val="006A50A5"/>
    <w:rsid w:val="006A6EB4"/>
    <w:rsid w:val="006B0382"/>
    <w:rsid w:val="006B05BB"/>
    <w:rsid w:val="006B104B"/>
    <w:rsid w:val="006B381A"/>
    <w:rsid w:val="006B419E"/>
    <w:rsid w:val="006C0368"/>
    <w:rsid w:val="006C118D"/>
    <w:rsid w:val="006C193C"/>
    <w:rsid w:val="006C2B09"/>
    <w:rsid w:val="006C3733"/>
    <w:rsid w:val="006C57A8"/>
    <w:rsid w:val="006D1F4F"/>
    <w:rsid w:val="006D2281"/>
    <w:rsid w:val="006D28C4"/>
    <w:rsid w:val="006D415E"/>
    <w:rsid w:val="006D52A5"/>
    <w:rsid w:val="006D57B1"/>
    <w:rsid w:val="006E3113"/>
    <w:rsid w:val="006E3578"/>
    <w:rsid w:val="006E4623"/>
    <w:rsid w:val="006E6C4F"/>
    <w:rsid w:val="006E7645"/>
    <w:rsid w:val="006F0633"/>
    <w:rsid w:val="006F25E1"/>
    <w:rsid w:val="006F2DBB"/>
    <w:rsid w:val="006F6FC8"/>
    <w:rsid w:val="006F7B64"/>
    <w:rsid w:val="0070243C"/>
    <w:rsid w:val="0070471A"/>
    <w:rsid w:val="00704CD5"/>
    <w:rsid w:val="00704F39"/>
    <w:rsid w:val="007067D9"/>
    <w:rsid w:val="0070721A"/>
    <w:rsid w:val="00711393"/>
    <w:rsid w:val="00711CD8"/>
    <w:rsid w:val="00712998"/>
    <w:rsid w:val="00712A6E"/>
    <w:rsid w:val="00712CA6"/>
    <w:rsid w:val="00713025"/>
    <w:rsid w:val="00713C9F"/>
    <w:rsid w:val="007142ED"/>
    <w:rsid w:val="00715419"/>
    <w:rsid w:val="007173D2"/>
    <w:rsid w:val="00720284"/>
    <w:rsid w:val="00720790"/>
    <w:rsid w:val="00721065"/>
    <w:rsid w:val="007211F5"/>
    <w:rsid w:val="00721895"/>
    <w:rsid w:val="0072235D"/>
    <w:rsid w:val="00722E49"/>
    <w:rsid w:val="00723684"/>
    <w:rsid w:val="00724E97"/>
    <w:rsid w:val="00726AAB"/>
    <w:rsid w:val="007329DD"/>
    <w:rsid w:val="00732D63"/>
    <w:rsid w:val="007337BC"/>
    <w:rsid w:val="00733D3A"/>
    <w:rsid w:val="00733D62"/>
    <w:rsid w:val="00734218"/>
    <w:rsid w:val="0073490A"/>
    <w:rsid w:val="00740E3E"/>
    <w:rsid w:val="007410F7"/>
    <w:rsid w:val="00741602"/>
    <w:rsid w:val="00741677"/>
    <w:rsid w:val="00743815"/>
    <w:rsid w:val="00746485"/>
    <w:rsid w:val="007467B4"/>
    <w:rsid w:val="00750246"/>
    <w:rsid w:val="00750704"/>
    <w:rsid w:val="0075157D"/>
    <w:rsid w:val="00753EF6"/>
    <w:rsid w:val="00754350"/>
    <w:rsid w:val="00754416"/>
    <w:rsid w:val="00755046"/>
    <w:rsid w:val="00755B86"/>
    <w:rsid w:val="0075727D"/>
    <w:rsid w:val="007573BC"/>
    <w:rsid w:val="00757E90"/>
    <w:rsid w:val="0076003E"/>
    <w:rsid w:val="007626E7"/>
    <w:rsid w:val="00762DE2"/>
    <w:rsid w:val="00762F39"/>
    <w:rsid w:val="00764E53"/>
    <w:rsid w:val="00765FA7"/>
    <w:rsid w:val="00767140"/>
    <w:rsid w:val="00771C7A"/>
    <w:rsid w:val="00772107"/>
    <w:rsid w:val="00772D1F"/>
    <w:rsid w:val="007744EA"/>
    <w:rsid w:val="00776346"/>
    <w:rsid w:val="00777819"/>
    <w:rsid w:val="00781B5E"/>
    <w:rsid w:val="00782834"/>
    <w:rsid w:val="00784250"/>
    <w:rsid w:val="00785093"/>
    <w:rsid w:val="00785DF7"/>
    <w:rsid w:val="00785EEE"/>
    <w:rsid w:val="00785F20"/>
    <w:rsid w:val="00786D5F"/>
    <w:rsid w:val="00786E8D"/>
    <w:rsid w:val="007900B7"/>
    <w:rsid w:val="00790992"/>
    <w:rsid w:val="007922EE"/>
    <w:rsid w:val="007947DB"/>
    <w:rsid w:val="00795EA4"/>
    <w:rsid w:val="00796AF8"/>
    <w:rsid w:val="007977AC"/>
    <w:rsid w:val="007A08FE"/>
    <w:rsid w:val="007A16FB"/>
    <w:rsid w:val="007A1F1E"/>
    <w:rsid w:val="007A210D"/>
    <w:rsid w:val="007A2B71"/>
    <w:rsid w:val="007A3442"/>
    <w:rsid w:val="007A367A"/>
    <w:rsid w:val="007A3775"/>
    <w:rsid w:val="007A40A0"/>
    <w:rsid w:val="007A4E7F"/>
    <w:rsid w:val="007A7016"/>
    <w:rsid w:val="007B19FD"/>
    <w:rsid w:val="007B2310"/>
    <w:rsid w:val="007B36AB"/>
    <w:rsid w:val="007B48D7"/>
    <w:rsid w:val="007B4E1A"/>
    <w:rsid w:val="007B5548"/>
    <w:rsid w:val="007C0001"/>
    <w:rsid w:val="007C04AC"/>
    <w:rsid w:val="007C1159"/>
    <w:rsid w:val="007C2521"/>
    <w:rsid w:val="007C2F29"/>
    <w:rsid w:val="007C4252"/>
    <w:rsid w:val="007C4335"/>
    <w:rsid w:val="007C4697"/>
    <w:rsid w:val="007C5050"/>
    <w:rsid w:val="007C57EF"/>
    <w:rsid w:val="007D1F47"/>
    <w:rsid w:val="007D29AD"/>
    <w:rsid w:val="007D6EE3"/>
    <w:rsid w:val="007E1141"/>
    <w:rsid w:val="007E218A"/>
    <w:rsid w:val="007E2E68"/>
    <w:rsid w:val="007E3366"/>
    <w:rsid w:val="007E5005"/>
    <w:rsid w:val="007E7323"/>
    <w:rsid w:val="007F1BD6"/>
    <w:rsid w:val="007F1DF3"/>
    <w:rsid w:val="007F2CF5"/>
    <w:rsid w:val="007F3194"/>
    <w:rsid w:val="007F3686"/>
    <w:rsid w:val="007F4165"/>
    <w:rsid w:val="007F5265"/>
    <w:rsid w:val="007F703C"/>
    <w:rsid w:val="007F7F58"/>
    <w:rsid w:val="0080205C"/>
    <w:rsid w:val="0080251A"/>
    <w:rsid w:val="00803172"/>
    <w:rsid w:val="008057B6"/>
    <w:rsid w:val="008058E4"/>
    <w:rsid w:val="0080591D"/>
    <w:rsid w:val="00810DDC"/>
    <w:rsid w:val="00812FFE"/>
    <w:rsid w:val="00813944"/>
    <w:rsid w:val="0081397D"/>
    <w:rsid w:val="0081472D"/>
    <w:rsid w:val="00814DE7"/>
    <w:rsid w:val="00814E29"/>
    <w:rsid w:val="00816C81"/>
    <w:rsid w:val="00817822"/>
    <w:rsid w:val="00821508"/>
    <w:rsid w:val="0082185F"/>
    <w:rsid w:val="008218AF"/>
    <w:rsid w:val="00822AB3"/>
    <w:rsid w:val="00822C32"/>
    <w:rsid w:val="00822F4E"/>
    <w:rsid w:val="00824010"/>
    <w:rsid w:val="00824057"/>
    <w:rsid w:val="00825301"/>
    <w:rsid w:val="00825A00"/>
    <w:rsid w:val="00826870"/>
    <w:rsid w:val="0083165C"/>
    <w:rsid w:val="00834207"/>
    <w:rsid w:val="00835C9E"/>
    <w:rsid w:val="008366A1"/>
    <w:rsid w:val="00836CB8"/>
    <w:rsid w:val="00841C1E"/>
    <w:rsid w:val="008426F5"/>
    <w:rsid w:val="008437F4"/>
    <w:rsid w:val="008446B3"/>
    <w:rsid w:val="0084596D"/>
    <w:rsid w:val="00846FC8"/>
    <w:rsid w:val="008503F6"/>
    <w:rsid w:val="008515F4"/>
    <w:rsid w:val="0085244B"/>
    <w:rsid w:val="00852645"/>
    <w:rsid w:val="00852FEB"/>
    <w:rsid w:val="0085301F"/>
    <w:rsid w:val="00853A40"/>
    <w:rsid w:val="00854254"/>
    <w:rsid w:val="00855A03"/>
    <w:rsid w:val="00855E39"/>
    <w:rsid w:val="00855F51"/>
    <w:rsid w:val="00856BB6"/>
    <w:rsid w:val="00860B48"/>
    <w:rsid w:val="008630D6"/>
    <w:rsid w:val="00863844"/>
    <w:rsid w:val="00863E5F"/>
    <w:rsid w:val="00864277"/>
    <w:rsid w:val="00865910"/>
    <w:rsid w:val="00865A31"/>
    <w:rsid w:val="00865FCC"/>
    <w:rsid w:val="00866E49"/>
    <w:rsid w:val="00866F3D"/>
    <w:rsid w:val="00867276"/>
    <w:rsid w:val="0087017E"/>
    <w:rsid w:val="008702AB"/>
    <w:rsid w:val="008705B7"/>
    <w:rsid w:val="00871808"/>
    <w:rsid w:val="00872419"/>
    <w:rsid w:val="00872980"/>
    <w:rsid w:val="00872E20"/>
    <w:rsid w:val="00873C5F"/>
    <w:rsid w:val="0087461D"/>
    <w:rsid w:val="008747CE"/>
    <w:rsid w:val="008757E0"/>
    <w:rsid w:val="0087720B"/>
    <w:rsid w:val="0087790C"/>
    <w:rsid w:val="00877EE3"/>
    <w:rsid w:val="00880122"/>
    <w:rsid w:val="00882081"/>
    <w:rsid w:val="00882DDF"/>
    <w:rsid w:val="008835F0"/>
    <w:rsid w:val="00883CC6"/>
    <w:rsid w:val="00886BD5"/>
    <w:rsid w:val="008904C5"/>
    <w:rsid w:val="00890C8B"/>
    <w:rsid w:val="00891723"/>
    <w:rsid w:val="00893E6C"/>
    <w:rsid w:val="008945B6"/>
    <w:rsid w:val="00896FA1"/>
    <w:rsid w:val="00896FC6"/>
    <w:rsid w:val="0089779B"/>
    <w:rsid w:val="00897B42"/>
    <w:rsid w:val="008A0A4F"/>
    <w:rsid w:val="008A2675"/>
    <w:rsid w:val="008A37B8"/>
    <w:rsid w:val="008A425E"/>
    <w:rsid w:val="008A5A25"/>
    <w:rsid w:val="008A7CD3"/>
    <w:rsid w:val="008B1597"/>
    <w:rsid w:val="008B1D36"/>
    <w:rsid w:val="008B3460"/>
    <w:rsid w:val="008B3512"/>
    <w:rsid w:val="008B3B5D"/>
    <w:rsid w:val="008B4A62"/>
    <w:rsid w:val="008B4F37"/>
    <w:rsid w:val="008B633A"/>
    <w:rsid w:val="008B6495"/>
    <w:rsid w:val="008B76CD"/>
    <w:rsid w:val="008C193D"/>
    <w:rsid w:val="008C1ABA"/>
    <w:rsid w:val="008C1DD4"/>
    <w:rsid w:val="008C23C8"/>
    <w:rsid w:val="008C28EB"/>
    <w:rsid w:val="008C57D0"/>
    <w:rsid w:val="008C7828"/>
    <w:rsid w:val="008D0C7F"/>
    <w:rsid w:val="008D24F4"/>
    <w:rsid w:val="008D2AB1"/>
    <w:rsid w:val="008D35AB"/>
    <w:rsid w:val="008D45F6"/>
    <w:rsid w:val="008D5257"/>
    <w:rsid w:val="008D56FC"/>
    <w:rsid w:val="008D5DE1"/>
    <w:rsid w:val="008D7695"/>
    <w:rsid w:val="008D7885"/>
    <w:rsid w:val="008E0575"/>
    <w:rsid w:val="008E166C"/>
    <w:rsid w:val="008E2154"/>
    <w:rsid w:val="008E3933"/>
    <w:rsid w:val="008E5A6E"/>
    <w:rsid w:val="008E5FFA"/>
    <w:rsid w:val="008E6146"/>
    <w:rsid w:val="008E68A1"/>
    <w:rsid w:val="008E77CF"/>
    <w:rsid w:val="008F1F23"/>
    <w:rsid w:val="008F3A11"/>
    <w:rsid w:val="008F4BAD"/>
    <w:rsid w:val="008F4FAD"/>
    <w:rsid w:val="008F5AAE"/>
    <w:rsid w:val="0090087E"/>
    <w:rsid w:val="009015CE"/>
    <w:rsid w:val="00901AD5"/>
    <w:rsid w:val="00901C8F"/>
    <w:rsid w:val="009022EF"/>
    <w:rsid w:val="00902C03"/>
    <w:rsid w:val="00903132"/>
    <w:rsid w:val="00906AB9"/>
    <w:rsid w:val="00910FDD"/>
    <w:rsid w:val="00911681"/>
    <w:rsid w:val="00911A0C"/>
    <w:rsid w:val="0091235B"/>
    <w:rsid w:val="00912A74"/>
    <w:rsid w:val="0091661A"/>
    <w:rsid w:val="00917111"/>
    <w:rsid w:val="00917BBC"/>
    <w:rsid w:val="0092014D"/>
    <w:rsid w:val="00920CFE"/>
    <w:rsid w:val="00921FE6"/>
    <w:rsid w:val="009229F1"/>
    <w:rsid w:val="009253E1"/>
    <w:rsid w:val="00926436"/>
    <w:rsid w:val="0092668A"/>
    <w:rsid w:val="00926AB2"/>
    <w:rsid w:val="00926FFE"/>
    <w:rsid w:val="00930862"/>
    <w:rsid w:val="00930D3B"/>
    <w:rsid w:val="00930F38"/>
    <w:rsid w:val="00931DF9"/>
    <w:rsid w:val="009324AB"/>
    <w:rsid w:val="00932A72"/>
    <w:rsid w:val="00933AE9"/>
    <w:rsid w:val="00934DE1"/>
    <w:rsid w:val="00935A3B"/>
    <w:rsid w:val="00936A45"/>
    <w:rsid w:val="00936B37"/>
    <w:rsid w:val="00936FF5"/>
    <w:rsid w:val="00941C7D"/>
    <w:rsid w:val="00943E05"/>
    <w:rsid w:val="0094627D"/>
    <w:rsid w:val="00947F17"/>
    <w:rsid w:val="00950655"/>
    <w:rsid w:val="00950E72"/>
    <w:rsid w:val="00954C8D"/>
    <w:rsid w:val="00955900"/>
    <w:rsid w:val="00957E47"/>
    <w:rsid w:val="00961FC5"/>
    <w:rsid w:val="00962F78"/>
    <w:rsid w:val="00963C26"/>
    <w:rsid w:val="00965A98"/>
    <w:rsid w:val="00965DCE"/>
    <w:rsid w:val="009676F3"/>
    <w:rsid w:val="00971B06"/>
    <w:rsid w:val="00972334"/>
    <w:rsid w:val="00972D25"/>
    <w:rsid w:val="0097397B"/>
    <w:rsid w:val="00973F97"/>
    <w:rsid w:val="00974CD7"/>
    <w:rsid w:val="00975C0D"/>
    <w:rsid w:val="00976DDB"/>
    <w:rsid w:val="00976FFA"/>
    <w:rsid w:val="00977AA3"/>
    <w:rsid w:val="00977F5E"/>
    <w:rsid w:val="009809A4"/>
    <w:rsid w:val="00981564"/>
    <w:rsid w:val="009838C1"/>
    <w:rsid w:val="00983A8A"/>
    <w:rsid w:val="009845A1"/>
    <w:rsid w:val="009845D4"/>
    <w:rsid w:val="00985639"/>
    <w:rsid w:val="0099119E"/>
    <w:rsid w:val="00992DC7"/>
    <w:rsid w:val="00992EF9"/>
    <w:rsid w:val="00993412"/>
    <w:rsid w:val="00995612"/>
    <w:rsid w:val="00995AC1"/>
    <w:rsid w:val="00996183"/>
    <w:rsid w:val="0099632C"/>
    <w:rsid w:val="00996543"/>
    <w:rsid w:val="009978B1"/>
    <w:rsid w:val="009A10D7"/>
    <w:rsid w:val="009A2172"/>
    <w:rsid w:val="009A2F8C"/>
    <w:rsid w:val="009A46AD"/>
    <w:rsid w:val="009A473F"/>
    <w:rsid w:val="009A5282"/>
    <w:rsid w:val="009B0AAE"/>
    <w:rsid w:val="009B0BFA"/>
    <w:rsid w:val="009B0C9B"/>
    <w:rsid w:val="009B107D"/>
    <w:rsid w:val="009B24CA"/>
    <w:rsid w:val="009B7104"/>
    <w:rsid w:val="009B7AE8"/>
    <w:rsid w:val="009C1557"/>
    <w:rsid w:val="009C1AC9"/>
    <w:rsid w:val="009C2590"/>
    <w:rsid w:val="009C2822"/>
    <w:rsid w:val="009C3137"/>
    <w:rsid w:val="009C4FCA"/>
    <w:rsid w:val="009D08A2"/>
    <w:rsid w:val="009D1481"/>
    <w:rsid w:val="009D192D"/>
    <w:rsid w:val="009D4BCC"/>
    <w:rsid w:val="009D4FF7"/>
    <w:rsid w:val="009D76A1"/>
    <w:rsid w:val="009D792F"/>
    <w:rsid w:val="009E04CF"/>
    <w:rsid w:val="009E07AD"/>
    <w:rsid w:val="009E390F"/>
    <w:rsid w:val="009E3A32"/>
    <w:rsid w:val="009E506C"/>
    <w:rsid w:val="009E7BE8"/>
    <w:rsid w:val="009F0CC3"/>
    <w:rsid w:val="009F2557"/>
    <w:rsid w:val="009F4A52"/>
    <w:rsid w:val="009F4BA3"/>
    <w:rsid w:val="009F507E"/>
    <w:rsid w:val="009F5B4E"/>
    <w:rsid w:val="009F698E"/>
    <w:rsid w:val="00A01268"/>
    <w:rsid w:val="00A02682"/>
    <w:rsid w:val="00A027A8"/>
    <w:rsid w:val="00A02C53"/>
    <w:rsid w:val="00A03578"/>
    <w:rsid w:val="00A05CB6"/>
    <w:rsid w:val="00A05EC9"/>
    <w:rsid w:val="00A05FC3"/>
    <w:rsid w:val="00A06BB0"/>
    <w:rsid w:val="00A10AF7"/>
    <w:rsid w:val="00A116C5"/>
    <w:rsid w:val="00A1461D"/>
    <w:rsid w:val="00A14904"/>
    <w:rsid w:val="00A15A5A"/>
    <w:rsid w:val="00A1644C"/>
    <w:rsid w:val="00A1689F"/>
    <w:rsid w:val="00A177C5"/>
    <w:rsid w:val="00A227B4"/>
    <w:rsid w:val="00A237A0"/>
    <w:rsid w:val="00A23DAF"/>
    <w:rsid w:val="00A2590D"/>
    <w:rsid w:val="00A26581"/>
    <w:rsid w:val="00A2698F"/>
    <w:rsid w:val="00A324D7"/>
    <w:rsid w:val="00A34825"/>
    <w:rsid w:val="00A34BC6"/>
    <w:rsid w:val="00A3569D"/>
    <w:rsid w:val="00A36D9D"/>
    <w:rsid w:val="00A37C27"/>
    <w:rsid w:val="00A37CC7"/>
    <w:rsid w:val="00A37F27"/>
    <w:rsid w:val="00A41015"/>
    <w:rsid w:val="00A4128F"/>
    <w:rsid w:val="00A43FBE"/>
    <w:rsid w:val="00A444D4"/>
    <w:rsid w:val="00A45C23"/>
    <w:rsid w:val="00A45CEE"/>
    <w:rsid w:val="00A4623D"/>
    <w:rsid w:val="00A5110B"/>
    <w:rsid w:val="00A515B6"/>
    <w:rsid w:val="00A5465C"/>
    <w:rsid w:val="00A54A67"/>
    <w:rsid w:val="00A5535E"/>
    <w:rsid w:val="00A568C5"/>
    <w:rsid w:val="00A575C9"/>
    <w:rsid w:val="00A6125A"/>
    <w:rsid w:val="00A61BAE"/>
    <w:rsid w:val="00A65BE8"/>
    <w:rsid w:val="00A668E3"/>
    <w:rsid w:val="00A67828"/>
    <w:rsid w:val="00A7136F"/>
    <w:rsid w:val="00A761B0"/>
    <w:rsid w:val="00A76A92"/>
    <w:rsid w:val="00A774CE"/>
    <w:rsid w:val="00A80120"/>
    <w:rsid w:val="00A8141A"/>
    <w:rsid w:val="00A81A44"/>
    <w:rsid w:val="00A81BEA"/>
    <w:rsid w:val="00A81C77"/>
    <w:rsid w:val="00A82FDF"/>
    <w:rsid w:val="00A83165"/>
    <w:rsid w:val="00A8579C"/>
    <w:rsid w:val="00A871C4"/>
    <w:rsid w:val="00A879D5"/>
    <w:rsid w:val="00A9003E"/>
    <w:rsid w:val="00A91627"/>
    <w:rsid w:val="00A91DB2"/>
    <w:rsid w:val="00A92324"/>
    <w:rsid w:val="00AA0226"/>
    <w:rsid w:val="00AA068A"/>
    <w:rsid w:val="00AA0D6D"/>
    <w:rsid w:val="00AA13CA"/>
    <w:rsid w:val="00AA2B12"/>
    <w:rsid w:val="00AA317E"/>
    <w:rsid w:val="00AA3472"/>
    <w:rsid w:val="00AA3832"/>
    <w:rsid w:val="00AA4EBF"/>
    <w:rsid w:val="00AA5E0A"/>
    <w:rsid w:val="00AA608E"/>
    <w:rsid w:val="00AA7721"/>
    <w:rsid w:val="00AA7738"/>
    <w:rsid w:val="00AA779B"/>
    <w:rsid w:val="00AA7E93"/>
    <w:rsid w:val="00AB043C"/>
    <w:rsid w:val="00AB1A14"/>
    <w:rsid w:val="00AB2B34"/>
    <w:rsid w:val="00AB33D3"/>
    <w:rsid w:val="00AB5378"/>
    <w:rsid w:val="00AB58F9"/>
    <w:rsid w:val="00AB64E7"/>
    <w:rsid w:val="00AB6BA1"/>
    <w:rsid w:val="00AB6CB3"/>
    <w:rsid w:val="00AB75D0"/>
    <w:rsid w:val="00AC06C8"/>
    <w:rsid w:val="00AC0758"/>
    <w:rsid w:val="00AC0F73"/>
    <w:rsid w:val="00AC25B0"/>
    <w:rsid w:val="00AC392E"/>
    <w:rsid w:val="00AC7A83"/>
    <w:rsid w:val="00AD18AC"/>
    <w:rsid w:val="00AD1D7A"/>
    <w:rsid w:val="00AD29AC"/>
    <w:rsid w:val="00AD420F"/>
    <w:rsid w:val="00AD4A5B"/>
    <w:rsid w:val="00AD4FB1"/>
    <w:rsid w:val="00AD5176"/>
    <w:rsid w:val="00AD6ED4"/>
    <w:rsid w:val="00AD6FC3"/>
    <w:rsid w:val="00AD74AE"/>
    <w:rsid w:val="00AE102E"/>
    <w:rsid w:val="00AE13BC"/>
    <w:rsid w:val="00AE1F76"/>
    <w:rsid w:val="00AE2530"/>
    <w:rsid w:val="00AE4E4E"/>
    <w:rsid w:val="00AE51F8"/>
    <w:rsid w:val="00AE59AB"/>
    <w:rsid w:val="00AE5E08"/>
    <w:rsid w:val="00AE6EDA"/>
    <w:rsid w:val="00AF1F64"/>
    <w:rsid w:val="00AF2B15"/>
    <w:rsid w:val="00AF484C"/>
    <w:rsid w:val="00AF5EF0"/>
    <w:rsid w:val="00B03268"/>
    <w:rsid w:val="00B04C41"/>
    <w:rsid w:val="00B060E3"/>
    <w:rsid w:val="00B060FF"/>
    <w:rsid w:val="00B06E86"/>
    <w:rsid w:val="00B07DEA"/>
    <w:rsid w:val="00B111A5"/>
    <w:rsid w:val="00B11846"/>
    <w:rsid w:val="00B17C55"/>
    <w:rsid w:val="00B202A5"/>
    <w:rsid w:val="00B22569"/>
    <w:rsid w:val="00B225E9"/>
    <w:rsid w:val="00B2276F"/>
    <w:rsid w:val="00B228C5"/>
    <w:rsid w:val="00B22C1E"/>
    <w:rsid w:val="00B23674"/>
    <w:rsid w:val="00B238F5"/>
    <w:rsid w:val="00B24984"/>
    <w:rsid w:val="00B24C35"/>
    <w:rsid w:val="00B25993"/>
    <w:rsid w:val="00B273F7"/>
    <w:rsid w:val="00B27D2A"/>
    <w:rsid w:val="00B27D3D"/>
    <w:rsid w:val="00B30B9F"/>
    <w:rsid w:val="00B31EF5"/>
    <w:rsid w:val="00B32BF7"/>
    <w:rsid w:val="00B33A0F"/>
    <w:rsid w:val="00B3465E"/>
    <w:rsid w:val="00B3525C"/>
    <w:rsid w:val="00B35F30"/>
    <w:rsid w:val="00B3627F"/>
    <w:rsid w:val="00B36BAE"/>
    <w:rsid w:val="00B373D0"/>
    <w:rsid w:val="00B40AB8"/>
    <w:rsid w:val="00B412B4"/>
    <w:rsid w:val="00B43759"/>
    <w:rsid w:val="00B459D4"/>
    <w:rsid w:val="00B45D4E"/>
    <w:rsid w:val="00B47356"/>
    <w:rsid w:val="00B55432"/>
    <w:rsid w:val="00B55ACD"/>
    <w:rsid w:val="00B5718A"/>
    <w:rsid w:val="00B60696"/>
    <w:rsid w:val="00B61315"/>
    <w:rsid w:val="00B63804"/>
    <w:rsid w:val="00B642EB"/>
    <w:rsid w:val="00B65D7A"/>
    <w:rsid w:val="00B671F3"/>
    <w:rsid w:val="00B67C67"/>
    <w:rsid w:val="00B70094"/>
    <w:rsid w:val="00B704B1"/>
    <w:rsid w:val="00B721F1"/>
    <w:rsid w:val="00B7346E"/>
    <w:rsid w:val="00B74059"/>
    <w:rsid w:val="00B767A7"/>
    <w:rsid w:val="00B768F0"/>
    <w:rsid w:val="00B802E0"/>
    <w:rsid w:val="00B81CF3"/>
    <w:rsid w:val="00B8263B"/>
    <w:rsid w:val="00B830B5"/>
    <w:rsid w:val="00B8321A"/>
    <w:rsid w:val="00B840FE"/>
    <w:rsid w:val="00B85084"/>
    <w:rsid w:val="00B85A9F"/>
    <w:rsid w:val="00B8629B"/>
    <w:rsid w:val="00B8679D"/>
    <w:rsid w:val="00B910E4"/>
    <w:rsid w:val="00B91E26"/>
    <w:rsid w:val="00B923D4"/>
    <w:rsid w:val="00B92A43"/>
    <w:rsid w:val="00B94320"/>
    <w:rsid w:val="00B951EE"/>
    <w:rsid w:val="00B96EDE"/>
    <w:rsid w:val="00BA04DA"/>
    <w:rsid w:val="00BA0E31"/>
    <w:rsid w:val="00BA4245"/>
    <w:rsid w:val="00BA4F55"/>
    <w:rsid w:val="00BB0201"/>
    <w:rsid w:val="00BB113F"/>
    <w:rsid w:val="00BB1557"/>
    <w:rsid w:val="00BB300B"/>
    <w:rsid w:val="00BB340E"/>
    <w:rsid w:val="00BB5688"/>
    <w:rsid w:val="00BB6EA0"/>
    <w:rsid w:val="00BB794C"/>
    <w:rsid w:val="00BC1EC4"/>
    <w:rsid w:val="00BC26BF"/>
    <w:rsid w:val="00BC3F30"/>
    <w:rsid w:val="00BC55C8"/>
    <w:rsid w:val="00BC679B"/>
    <w:rsid w:val="00BD0315"/>
    <w:rsid w:val="00BD12E6"/>
    <w:rsid w:val="00BD2843"/>
    <w:rsid w:val="00BD328A"/>
    <w:rsid w:val="00BD4F15"/>
    <w:rsid w:val="00BD5115"/>
    <w:rsid w:val="00BD53C7"/>
    <w:rsid w:val="00BD5407"/>
    <w:rsid w:val="00BD691C"/>
    <w:rsid w:val="00BE0248"/>
    <w:rsid w:val="00BE2F4E"/>
    <w:rsid w:val="00BE4854"/>
    <w:rsid w:val="00BE6657"/>
    <w:rsid w:val="00BE7B84"/>
    <w:rsid w:val="00BF0539"/>
    <w:rsid w:val="00BF08F7"/>
    <w:rsid w:val="00BF15FC"/>
    <w:rsid w:val="00BF1C9D"/>
    <w:rsid w:val="00BF1F8A"/>
    <w:rsid w:val="00BF21E1"/>
    <w:rsid w:val="00BF2BB3"/>
    <w:rsid w:val="00BF33FB"/>
    <w:rsid w:val="00BF4568"/>
    <w:rsid w:val="00BF5A76"/>
    <w:rsid w:val="00BF6438"/>
    <w:rsid w:val="00BF70B3"/>
    <w:rsid w:val="00BF7497"/>
    <w:rsid w:val="00BF7D66"/>
    <w:rsid w:val="00C0222D"/>
    <w:rsid w:val="00C02AA0"/>
    <w:rsid w:val="00C05570"/>
    <w:rsid w:val="00C07622"/>
    <w:rsid w:val="00C1019C"/>
    <w:rsid w:val="00C1156E"/>
    <w:rsid w:val="00C12E8B"/>
    <w:rsid w:val="00C167B0"/>
    <w:rsid w:val="00C16A3A"/>
    <w:rsid w:val="00C1726A"/>
    <w:rsid w:val="00C237C8"/>
    <w:rsid w:val="00C23DA7"/>
    <w:rsid w:val="00C242BE"/>
    <w:rsid w:val="00C26DDD"/>
    <w:rsid w:val="00C312DD"/>
    <w:rsid w:val="00C32B1B"/>
    <w:rsid w:val="00C32F5E"/>
    <w:rsid w:val="00C33B3F"/>
    <w:rsid w:val="00C33B91"/>
    <w:rsid w:val="00C3442B"/>
    <w:rsid w:val="00C346AD"/>
    <w:rsid w:val="00C364B4"/>
    <w:rsid w:val="00C41321"/>
    <w:rsid w:val="00C41531"/>
    <w:rsid w:val="00C42DE9"/>
    <w:rsid w:val="00C47CAE"/>
    <w:rsid w:val="00C47FAA"/>
    <w:rsid w:val="00C52609"/>
    <w:rsid w:val="00C55D6D"/>
    <w:rsid w:val="00C603E8"/>
    <w:rsid w:val="00C61F2B"/>
    <w:rsid w:val="00C621D5"/>
    <w:rsid w:val="00C6386C"/>
    <w:rsid w:val="00C64551"/>
    <w:rsid w:val="00C654A9"/>
    <w:rsid w:val="00C6568C"/>
    <w:rsid w:val="00C65D59"/>
    <w:rsid w:val="00C6633E"/>
    <w:rsid w:val="00C66E02"/>
    <w:rsid w:val="00C701D2"/>
    <w:rsid w:val="00C7237E"/>
    <w:rsid w:val="00C747BE"/>
    <w:rsid w:val="00C76221"/>
    <w:rsid w:val="00C76D47"/>
    <w:rsid w:val="00C778A1"/>
    <w:rsid w:val="00C815F1"/>
    <w:rsid w:val="00C82439"/>
    <w:rsid w:val="00C830CF"/>
    <w:rsid w:val="00C87941"/>
    <w:rsid w:val="00C87C98"/>
    <w:rsid w:val="00C9173F"/>
    <w:rsid w:val="00C92F2D"/>
    <w:rsid w:val="00C932A4"/>
    <w:rsid w:val="00C9492C"/>
    <w:rsid w:val="00C94C5E"/>
    <w:rsid w:val="00C9596C"/>
    <w:rsid w:val="00C96599"/>
    <w:rsid w:val="00CA25E4"/>
    <w:rsid w:val="00CA2B91"/>
    <w:rsid w:val="00CA3C57"/>
    <w:rsid w:val="00CA56B3"/>
    <w:rsid w:val="00CA5DD1"/>
    <w:rsid w:val="00CA76A6"/>
    <w:rsid w:val="00CB0172"/>
    <w:rsid w:val="00CB0EBA"/>
    <w:rsid w:val="00CB2AB6"/>
    <w:rsid w:val="00CB50AC"/>
    <w:rsid w:val="00CB5F02"/>
    <w:rsid w:val="00CB62C4"/>
    <w:rsid w:val="00CB6B08"/>
    <w:rsid w:val="00CB6BBF"/>
    <w:rsid w:val="00CC05E5"/>
    <w:rsid w:val="00CC2F46"/>
    <w:rsid w:val="00CC49C8"/>
    <w:rsid w:val="00CC514F"/>
    <w:rsid w:val="00CC5655"/>
    <w:rsid w:val="00CC5E91"/>
    <w:rsid w:val="00CC67B2"/>
    <w:rsid w:val="00CD0E16"/>
    <w:rsid w:val="00CD1D01"/>
    <w:rsid w:val="00CD2FC8"/>
    <w:rsid w:val="00CD3B7C"/>
    <w:rsid w:val="00CD3C21"/>
    <w:rsid w:val="00CD3F97"/>
    <w:rsid w:val="00CD5405"/>
    <w:rsid w:val="00CD7D28"/>
    <w:rsid w:val="00CE0197"/>
    <w:rsid w:val="00CE048E"/>
    <w:rsid w:val="00CE444C"/>
    <w:rsid w:val="00CE4BB5"/>
    <w:rsid w:val="00CE4EF6"/>
    <w:rsid w:val="00CE6609"/>
    <w:rsid w:val="00CE7147"/>
    <w:rsid w:val="00CF019C"/>
    <w:rsid w:val="00CF108E"/>
    <w:rsid w:val="00CF175E"/>
    <w:rsid w:val="00CF35EA"/>
    <w:rsid w:val="00CF4EC2"/>
    <w:rsid w:val="00CF5CEB"/>
    <w:rsid w:val="00D00294"/>
    <w:rsid w:val="00D01D29"/>
    <w:rsid w:val="00D045FC"/>
    <w:rsid w:val="00D04707"/>
    <w:rsid w:val="00D04B34"/>
    <w:rsid w:val="00D06F5B"/>
    <w:rsid w:val="00D07783"/>
    <w:rsid w:val="00D10292"/>
    <w:rsid w:val="00D1038D"/>
    <w:rsid w:val="00D11339"/>
    <w:rsid w:val="00D130CD"/>
    <w:rsid w:val="00D14850"/>
    <w:rsid w:val="00D150C6"/>
    <w:rsid w:val="00D15906"/>
    <w:rsid w:val="00D22008"/>
    <w:rsid w:val="00D225FF"/>
    <w:rsid w:val="00D2316A"/>
    <w:rsid w:val="00D236C5"/>
    <w:rsid w:val="00D240E1"/>
    <w:rsid w:val="00D249B8"/>
    <w:rsid w:val="00D24D28"/>
    <w:rsid w:val="00D250B8"/>
    <w:rsid w:val="00D26421"/>
    <w:rsid w:val="00D34D70"/>
    <w:rsid w:val="00D3516A"/>
    <w:rsid w:val="00D35CA4"/>
    <w:rsid w:val="00D372F8"/>
    <w:rsid w:val="00D40B0B"/>
    <w:rsid w:val="00D41207"/>
    <w:rsid w:val="00D417BE"/>
    <w:rsid w:val="00D423D9"/>
    <w:rsid w:val="00D43C51"/>
    <w:rsid w:val="00D4492A"/>
    <w:rsid w:val="00D45227"/>
    <w:rsid w:val="00D46070"/>
    <w:rsid w:val="00D47AEE"/>
    <w:rsid w:val="00D50FD1"/>
    <w:rsid w:val="00D517E6"/>
    <w:rsid w:val="00D518A5"/>
    <w:rsid w:val="00D52972"/>
    <w:rsid w:val="00D5453A"/>
    <w:rsid w:val="00D55784"/>
    <w:rsid w:val="00D566DF"/>
    <w:rsid w:val="00D57537"/>
    <w:rsid w:val="00D57C47"/>
    <w:rsid w:val="00D600B7"/>
    <w:rsid w:val="00D61D8F"/>
    <w:rsid w:val="00D6720D"/>
    <w:rsid w:val="00D711EB"/>
    <w:rsid w:val="00D71C56"/>
    <w:rsid w:val="00D74583"/>
    <w:rsid w:val="00D74769"/>
    <w:rsid w:val="00D750A4"/>
    <w:rsid w:val="00D76891"/>
    <w:rsid w:val="00D76908"/>
    <w:rsid w:val="00D775F2"/>
    <w:rsid w:val="00D80455"/>
    <w:rsid w:val="00D80E3A"/>
    <w:rsid w:val="00D81DE9"/>
    <w:rsid w:val="00D84C4A"/>
    <w:rsid w:val="00D86D5F"/>
    <w:rsid w:val="00D90D81"/>
    <w:rsid w:val="00D914E5"/>
    <w:rsid w:val="00D925D2"/>
    <w:rsid w:val="00D92A3F"/>
    <w:rsid w:val="00D9393B"/>
    <w:rsid w:val="00D93B15"/>
    <w:rsid w:val="00D940E8"/>
    <w:rsid w:val="00D94B3E"/>
    <w:rsid w:val="00D9537B"/>
    <w:rsid w:val="00D954EB"/>
    <w:rsid w:val="00D95964"/>
    <w:rsid w:val="00DA0887"/>
    <w:rsid w:val="00DA1CFA"/>
    <w:rsid w:val="00DA1E2A"/>
    <w:rsid w:val="00DA7917"/>
    <w:rsid w:val="00DB019B"/>
    <w:rsid w:val="00DB0B2F"/>
    <w:rsid w:val="00DB12E9"/>
    <w:rsid w:val="00DB231A"/>
    <w:rsid w:val="00DB3FBE"/>
    <w:rsid w:val="00DB446C"/>
    <w:rsid w:val="00DB4A62"/>
    <w:rsid w:val="00DB504D"/>
    <w:rsid w:val="00DB543E"/>
    <w:rsid w:val="00DB5789"/>
    <w:rsid w:val="00DB6471"/>
    <w:rsid w:val="00DB73A8"/>
    <w:rsid w:val="00DC0F31"/>
    <w:rsid w:val="00DC0F50"/>
    <w:rsid w:val="00DC2C7C"/>
    <w:rsid w:val="00DC3AB8"/>
    <w:rsid w:val="00DC3C3F"/>
    <w:rsid w:val="00DC581A"/>
    <w:rsid w:val="00DC5E15"/>
    <w:rsid w:val="00DC6F51"/>
    <w:rsid w:val="00DC70E7"/>
    <w:rsid w:val="00DC7E5F"/>
    <w:rsid w:val="00DC7F9E"/>
    <w:rsid w:val="00DD1532"/>
    <w:rsid w:val="00DD20BB"/>
    <w:rsid w:val="00DD2CEF"/>
    <w:rsid w:val="00DD487B"/>
    <w:rsid w:val="00DD5066"/>
    <w:rsid w:val="00DD53B2"/>
    <w:rsid w:val="00DD7409"/>
    <w:rsid w:val="00DE02E3"/>
    <w:rsid w:val="00DE1920"/>
    <w:rsid w:val="00DE59C9"/>
    <w:rsid w:val="00DE70E3"/>
    <w:rsid w:val="00DF0315"/>
    <w:rsid w:val="00DF2314"/>
    <w:rsid w:val="00DF2D85"/>
    <w:rsid w:val="00DF3905"/>
    <w:rsid w:val="00DF4530"/>
    <w:rsid w:val="00DF6632"/>
    <w:rsid w:val="00DF68AC"/>
    <w:rsid w:val="00DF6E28"/>
    <w:rsid w:val="00DF73A8"/>
    <w:rsid w:val="00DF758C"/>
    <w:rsid w:val="00E012A2"/>
    <w:rsid w:val="00E0196C"/>
    <w:rsid w:val="00E01B33"/>
    <w:rsid w:val="00E02D12"/>
    <w:rsid w:val="00E056AA"/>
    <w:rsid w:val="00E06DA7"/>
    <w:rsid w:val="00E07007"/>
    <w:rsid w:val="00E0752C"/>
    <w:rsid w:val="00E10BE8"/>
    <w:rsid w:val="00E11EC9"/>
    <w:rsid w:val="00E126F7"/>
    <w:rsid w:val="00E13007"/>
    <w:rsid w:val="00E147A3"/>
    <w:rsid w:val="00E17352"/>
    <w:rsid w:val="00E217C7"/>
    <w:rsid w:val="00E22E19"/>
    <w:rsid w:val="00E2678D"/>
    <w:rsid w:val="00E267FD"/>
    <w:rsid w:val="00E30256"/>
    <w:rsid w:val="00E31326"/>
    <w:rsid w:val="00E31470"/>
    <w:rsid w:val="00E31CFE"/>
    <w:rsid w:val="00E31E34"/>
    <w:rsid w:val="00E31FC1"/>
    <w:rsid w:val="00E3260A"/>
    <w:rsid w:val="00E3294A"/>
    <w:rsid w:val="00E33B82"/>
    <w:rsid w:val="00E365D3"/>
    <w:rsid w:val="00E37625"/>
    <w:rsid w:val="00E43F76"/>
    <w:rsid w:val="00E44AB6"/>
    <w:rsid w:val="00E44BEE"/>
    <w:rsid w:val="00E46D06"/>
    <w:rsid w:val="00E51771"/>
    <w:rsid w:val="00E51985"/>
    <w:rsid w:val="00E51A36"/>
    <w:rsid w:val="00E52D43"/>
    <w:rsid w:val="00E5545A"/>
    <w:rsid w:val="00E55B95"/>
    <w:rsid w:val="00E55E7B"/>
    <w:rsid w:val="00E565C7"/>
    <w:rsid w:val="00E565CF"/>
    <w:rsid w:val="00E566D6"/>
    <w:rsid w:val="00E56E56"/>
    <w:rsid w:val="00E5728B"/>
    <w:rsid w:val="00E5744D"/>
    <w:rsid w:val="00E578C3"/>
    <w:rsid w:val="00E61101"/>
    <w:rsid w:val="00E62FB7"/>
    <w:rsid w:val="00E63AC4"/>
    <w:rsid w:val="00E64619"/>
    <w:rsid w:val="00E66795"/>
    <w:rsid w:val="00E67C68"/>
    <w:rsid w:val="00E705A4"/>
    <w:rsid w:val="00E7074A"/>
    <w:rsid w:val="00E72031"/>
    <w:rsid w:val="00E7271A"/>
    <w:rsid w:val="00E72860"/>
    <w:rsid w:val="00E742AD"/>
    <w:rsid w:val="00E74ACE"/>
    <w:rsid w:val="00E7522E"/>
    <w:rsid w:val="00E76A82"/>
    <w:rsid w:val="00E80A2C"/>
    <w:rsid w:val="00E80D13"/>
    <w:rsid w:val="00E80DBD"/>
    <w:rsid w:val="00E81CB0"/>
    <w:rsid w:val="00E8239F"/>
    <w:rsid w:val="00E85ED0"/>
    <w:rsid w:val="00E90180"/>
    <w:rsid w:val="00E90538"/>
    <w:rsid w:val="00E90CC3"/>
    <w:rsid w:val="00E91FE4"/>
    <w:rsid w:val="00E92BC6"/>
    <w:rsid w:val="00E93444"/>
    <w:rsid w:val="00EA109D"/>
    <w:rsid w:val="00EA2F99"/>
    <w:rsid w:val="00EA3707"/>
    <w:rsid w:val="00EA5933"/>
    <w:rsid w:val="00EA6DD8"/>
    <w:rsid w:val="00EB46FD"/>
    <w:rsid w:val="00EB4EDF"/>
    <w:rsid w:val="00EB5379"/>
    <w:rsid w:val="00EB6088"/>
    <w:rsid w:val="00EB7E1E"/>
    <w:rsid w:val="00EC02EE"/>
    <w:rsid w:val="00EC06DF"/>
    <w:rsid w:val="00EC0802"/>
    <w:rsid w:val="00EC1E66"/>
    <w:rsid w:val="00EC240B"/>
    <w:rsid w:val="00EC2500"/>
    <w:rsid w:val="00ED0CA0"/>
    <w:rsid w:val="00ED14D1"/>
    <w:rsid w:val="00ED1D6B"/>
    <w:rsid w:val="00ED2E15"/>
    <w:rsid w:val="00ED54F9"/>
    <w:rsid w:val="00ED567D"/>
    <w:rsid w:val="00ED7DF4"/>
    <w:rsid w:val="00EE0AB8"/>
    <w:rsid w:val="00EE27A4"/>
    <w:rsid w:val="00EE2C09"/>
    <w:rsid w:val="00EE3365"/>
    <w:rsid w:val="00EE3F2E"/>
    <w:rsid w:val="00EE4752"/>
    <w:rsid w:val="00EE4E69"/>
    <w:rsid w:val="00EE5340"/>
    <w:rsid w:val="00EE55E1"/>
    <w:rsid w:val="00EE6798"/>
    <w:rsid w:val="00EE6DA5"/>
    <w:rsid w:val="00EF0C54"/>
    <w:rsid w:val="00EF1845"/>
    <w:rsid w:val="00EF2047"/>
    <w:rsid w:val="00EF2929"/>
    <w:rsid w:val="00EF37C6"/>
    <w:rsid w:val="00EF4234"/>
    <w:rsid w:val="00EF542B"/>
    <w:rsid w:val="00EF6AE5"/>
    <w:rsid w:val="00EF7CEC"/>
    <w:rsid w:val="00F0095D"/>
    <w:rsid w:val="00F009B3"/>
    <w:rsid w:val="00F0184A"/>
    <w:rsid w:val="00F01A64"/>
    <w:rsid w:val="00F01B6E"/>
    <w:rsid w:val="00F02A38"/>
    <w:rsid w:val="00F030EF"/>
    <w:rsid w:val="00F05445"/>
    <w:rsid w:val="00F05C5B"/>
    <w:rsid w:val="00F06624"/>
    <w:rsid w:val="00F073FE"/>
    <w:rsid w:val="00F10808"/>
    <w:rsid w:val="00F110F5"/>
    <w:rsid w:val="00F11440"/>
    <w:rsid w:val="00F122CB"/>
    <w:rsid w:val="00F137B8"/>
    <w:rsid w:val="00F13946"/>
    <w:rsid w:val="00F16B2D"/>
    <w:rsid w:val="00F17228"/>
    <w:rsid w:val="00F175D4"/>
    <w:rsid w:val="00F20F29"/>
    <w:rsid w:val="00F21C94"/>
    <w:rsid w:val="00F21E74"/>
    <w:rsid w:val="00F240FB"/>
    <w:rsid w:val="00F246D1"/>
    <w:rsid w:val="00F24926"/>
    <w:rsid w:val="00F261EF"/>
    <w:rsid w:val="00F26307"/>
    <w:rsid w:val="00F27DF8"/>
    <w:rsid w:val="00F31281"/>
    <w:rsid w:val="00F326E7"/>
    <w:rsid w:val="00F32FB8"/>
    <w:rsid w:val="00F332E6"/>
    <w:rsid w:val="00F34489"/>
    <w:rsid w:val="00F3523F"/>
    <w:rsid w:val="00F35986"/>
    <w:rsid w:val="00F3665A"/>
    <w:rsid w:val="00F37312"/>
    <w:rsid w:val="00F4010E"/>
    <w:rsid w:val="00F431AF"/>
    <w:rsid w:val="00F44445"/>
    <w:rsid w:val="00F4485F"/>
    <w:rsid w:val="00F44BCD"/>
    <w:rsid w:val="00F45A26"/>
    <w:rsid w:val="00F45DAE"/>
    <w:rsid w:val="00F462AE"/>
    <w:rsid w:val="00F4795F"/>
    <w:rsid w:val="00F50137"/>
    <w:rsid w:val="00F50429"/>
    <w:rsid w:val="00F5068D"/>
    <w:rsid w:val="00F50C89"/>
    <w:rsid w:val="00F50D6F"/>
    <w:rsid w:val="00F52FE1"/>
    <w:rsid w:val="00F54052"/>
    <w:rsid w:val="00F54BF7"/>
    <w:rsid w:val="00F55291"/>
    <w:rsid w:val="00F55428"/>
    <w:rsid w:val="00F5561E"/>
    <w:rsid w:val="00F55C15"/>
    <w:rsid w:val="00F562FF"/>
    <w:rsid w:val="00F564BE"/>
    <w:rsid w:val="00F569D1"/>
    <w:rsid w:val="00F57D90"/>
    <w:rsid w:val="00F63869"/>
    <w:rsid w:val="00F66754"/>
    <w:rsid w:val="00F67B64"/>
    <w:rsid w:val="00F71191"/>
    <w:rsid w:val="00F72CCE"/>
    <w:rsid w:val="00F72FFA"/>
    <w:rsid w:val="00F758F0"/>
    <w:rsid w:val="00F7651D"/>
    <w:rsid w:val="00F7799D"/>
    <w:rsid w:val="00F77F28"/>
    <w:rsid w:val="00F80211"/>
    <w:rsid w:val="00F80273"/>
    <w:rsid w:val="00F80E75"/>
    <w:rsid w:val="00F816E3"/>
    <w:rsid w:val="00F822DE"/>
    <w:rsid w:val="00F8269B"/>
    <w:rsid w:val="00F84479"/>
    <w:rsid w:val="00F85F53"/>
    <w:rsid w:val="00F86A2F"/>
    <w:rsid w:val="00F910B1"/>
    <w:rsid w:val="00F915B8"/>
    <w:rsid w:val="00F9228E"/>
    <w:rsid w:val="00F92CDF"/>
    <w:rsid w:val="00F96845"/>
    <w:rsid w:val="00FA13A1"/>
    <w:rsid w:val="00FA2880"/>
    <w:rsid w:val="00FA2D5C"/>
    <w:rsid w:val="00FA3019"/>
    <w:rsid w:val="00FA422C"/>
    <w:rsid w:val="00FA6441"/>
    <w:rsid w:val="00FA758A"/>
    <w:rsid w:val="00FB0DCD"/>
    <w:rsid w:val="00FB1753"/>
    <w:rsid w:val="00FB42DA"/>
    <w:rsid w:val="00FB520C"/>
    <w:rsid w:val="00FB7051"/>
    <w:rsid w:val="00FB752C"/>
    <w:rsid w:val="00FB76B5"/>
    <w:rsid w:val="00FC1647"/>
    <w:rsid w:val="00FC1872"/>
    <w:rsid w:val="00FC18B3"/>
    <w:rsid w:val="00FC1B77"/>
    <w:rsid w:val="00FC4ACC"/>
    <w:rsid w:val="00FC605B"/>
    <w:rsid w:val="00FC683E"/>
    <w:rsid w:val="00FC7CBF"/>
    <w:rsid w:val="00FD0257"/>
    <w:rsid w:val="00FD14C4"/>
    <w:rsid w:val="00FD1706"/>
    <w:rsid w:val="00FD1C4C"/>
    <w:rsid w:val="00FD1CEC"/>
    <w:rsid w:val="00FD3042"/>
    <w:rsid w:val="00FD312F"/>
    <w:rsid w:val="00FD3BE6"/>
    <w:rsid w:val="00FD521B"/>
    <w:rsid w:val="00FD6661"/>
    <w:rsid w:val="00FD66DD"/>
    <w:rsid w:val="00FE0E61"/>
    <w:rsid w:val="00FE1539"/>
    <w:rsid w:val="00FE1695"/>
    <w:rsid w:val="00FE21A3"/>
    <w:rsid w:val="00FE22A6"/>
    <w:rsid w:val="00FE2D80"/>
    <w:rsid w:val="00FE3B56"/>
    <w:rsid w:val="00FE4D74"/>
    <w:rsid w:val="00FE512C"/>
    <w:rsid w:val="00FE6796"/>
    <w:rsid w:val="00FE7AA3"/>
    <w:rsid w:val="00FF1680"/>
    <w:rsid w:val="00FF404F"/>
    <w:rsid w:val="00FF4EDB"/>
    <w:rsid w:val="00FF5570"/>
    <w:rsid w:val="00FF5D48"/>
    <w:rsid w:val="00FF5DD7"/>
    <w:rsid w:val="00FF6326"/>
    <w:rsid w:val="00FF64E2"/>
    <w:rsid w:val="00FF728E"/>
    <w:rsid w:val="00FF75FB"/>
    <w:rsid w:val="00FF7C75"/>
    <w:rsid w:val="00FF7F2F"/>
    <w:rsid w:val="03EDD0BB"/>
    <w:rsid w:val="040B26FD"/>
    <w:rsid w:val="08592C01"/>
    <w:rsid w:val="0AF8458C"/>
    <w:rsid w:val="0C7B46B2"/>
    <w:rsid w:val="12B07FAA"/>
    <w:rsid w:val="281CE620"/>
    <w:rsid w:val="282DBC50"/>
    <w:rsid w:val="2A47C77B"/>
    <w:rsid w:val="3441B459"/>
    <w:rsid w:val="352930F3"/>
    <w:rsid w:val="3BA5B4EF"/>
    <w:rsid w:val="444E5706"/>
    <w:rsid w:val="4AF8DC86"/>
    <w:rsid w:val="4DCEFA60"/>
    <w:rsid w:val="5FB1B296"/>
    <w:rsid w:val="6E189836"/>
    <w:rsid w:val="744E33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B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qFormat/>
    <w:rsid w:val="00EA5933"/>
    <w:pPr>
      <w:keepNext/>
      <w:spacing w:line="360" w:lineRule="auto"/>
      <w:ind w:right="1332"/>
      <w:outlineLvl w:val="1"/>
    </w:pPr>
    <w:rPr>
      <w:rFonts w:ascii="Cambria" w:hAnsi="Cambria"/>
      <w:b/>
      <w:bCs/>
      <w:i/>
      <w:iCs/>
      <w:sz w:val="28"/>
      <w:szCs w:val="28"/>
      <w:lang w:eastAsia="x-none"/>
    </w:rPr>
  </w:style>
  <w:style w:type="paragraph" w:styleId="berschrift3">
    <w:name w:val="heading 3"/>
    <w:basedOn w:val="Standard"/>
    <w:next w:val="Standard"/>
    <w:link w:val="berschrift3Zchn"/>
    <w:uiPriority w:val="9"/>
    <w:qFormat/>
    <w:rsid w:val="00CD3F97"/>
    <w:pPr>
      <w:keepNext/>
      <w:spacing w:before="240" w:after="60"/>
      <w:outlineLvl w:val="2"/>
    </w:pPr>
    <w:rPr>
      <w:rFonts w:ascii="Cambria" w:hAnsi="Cambria"/>
      <w:b/>
      <w:bCs/>
      <w:sz w:val="26"/>
      <w:szCs w:val="26"/>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paragraph" w:customStyle="1" w:styleId="PISubhead">
    <w:name w:val="PI_Subhead"/>
    <w:basedOn w:val="Standard"/>
    <w:rsid w:val="00E44AB6"/>
    <w:pPr>
      <w:overflowPunct w:val="0"/>
      <w:autoSpaceDE w:val="0"/>
      <w:autoSpaceDN w:val="0"/>
      <w:adjustRightInd w:val="0"/>
      <w:spacing w:after="120" w:line="400" w:lineRule="exact"/>
      <w:textAlignment w:val="baseline"/>
    </w:pPr>
    <w:rPr>
      <w:rFonts w:ascii="Arial" w:hAnsi="Arial" w:cs="Arial"/>
      <w:b/>
      <w:bCs/>
      <w:sz w:val="28"/>
      <w:szCs w:val="28"/>
    </w:rPr>
  </w:style>
  <w:style w:type="paragraph" w:customStyle="1" w:styleId="PIHead">
    <w:name w:val="PI_Head"/>
    <w:basedOn w:val="Standard"/>
    <w:autoRedefine/>
    <w:rsid w:val="006B381A"/>
    <w:pPr>
      <w:overflowPunct w:val="0"/>
      <w:autoSpaceDE w:val="0"/>
      <w:autoSpaceDN w:val="0"/>
      <w:adjustRightInd w:val="0"/>
      <w:spacing w:after="120" w:line="480" w:lineRule="exact"/>
      <w:textAlignment w:val="baseline"/>
    </w:pPr>
    <w:rPr>
      <w:rFonts w:ascii="Arial" w:hAnsi="Arial" w:cs="Arial"/>
      <w:b/>
      <w:bCs/>
      <w:sz w:val="40"/>
      <w:szCs w:val="40"/>
    </w:rPr>
  </w:style>
  <w:style w:type="paragraph" w:customStyle="1" w:styleId="PITitel">
    <w:name w:val="PI_Titel"/>
    <w:basedOn w:val="PIHead"/>
    <w:rsid w:val="00E44AB6"/>
    <w:pPr>
      <w:spacing w:after="720"/>
    </w:pPr>
    <w:rPr>
      <w:sz w:val="28"/>
      <w:szCs w:val="28"/>
    </w:rPr>
  </w:style>
  <w:style w:type="paragraph" w:styleId="Sprechblasentext">
    <w:name w:val="Balloon Text"/>
    <w:basedOn w:val="Standard"/>
    <w:link w:val="SprechblasentextZchn"/>
    <w:uiPriority w:val="99"/>
    <w:semiHidden/>
    <w:rsid w:val="00E44AB6"/>
    <w:rPr>
      <w:rFonts w:ascii="Tahoma" w:hAnsi="Tahoma"/>
      <w:sz w:val="16"/>
      <w:szCs w:val="16"/>
      <w:lang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rsid w:val="00BB1557"/>
    <w:pPr>
      <w:tabs>
        <w:tab w:val="center" w:pos="4536"/>
        <w:tab w:val="right" w:pos="9072"/>
      </w:tabs>
    </w:pPr>
    <w:rPr>
      <w:lang w:eastAsia="x-none"/>
    </w:r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BB1557"/>
    <w:pPr>
      <w:tabs>
        <w:tab w:val="center" w:pos="4536"/>
        <w:tab w:val="right" w:pos="9072"/>
      </w:tabs>
    </w:pPr>
    <w:rPr>
      <w:lang w:eastAsia="x-none"/>
    </w:rPr>
  </w:style>
  <w:style w:type="character" w:customStyle="1" w:styleId="FuzeileZchn">
    <w:name w:val="Fußzeile Zchn"/>
    <w:link w:val="Fuzeile"/>
    <w:uiPriority w:val="99"/>
    <w:semiHidden/>
    <w:rPr>
      <w:sz w:val="24"/>
      <w:szCs w:val="24"/>
    </w:rPr>
  </w:style>
  <w:style w:type="paragraph" w:customStyle="1" w:styleId="PITextkrper">
    <w:name w:val="PI_Textkörper"/>
    <w:basedOn w:val="Standard"/>
    <w:link w:val="PITextkrperZchn"/>
    <w:rsid w:val="00BB1557"/>
    <w:pPr>
      <w:overflowPunct w:val="0"/>
      <w:autoSpaceDE w:val="0"/>
      <w:autoSpaceDN w:val="0"/>
      <w:adjustRightInd w:val="0"/>
      <w:spacing w:after="120" w:line="280" w:lineRule="exact"/>
      <w:jc w:val="both"/>
      <w:textAlignment w:val="baseline"/>
    </w:pPr>
    <w:rPr>
      <w:rFonts w:ascii="Arial" w:hAnsi="Arial"/>
      <w:sz w:val="22"/>
      <w:szCs w:val="22"/>
    </w:rPr>
  </w:style>
  <w:style w:type="paragraph" w:customStyle="1" w:styleId="PILead">
    <w:name w:val="PI_Lead"/>
    <w:basedOn w:val="PITextkrper"/>
    <w:rsid w:val="00BB1557"/>
    <w:rPr>
      <w:b/>
      <w:bCs/>
    </w:rPr>
  </w:style>
  <w:style w:type="paragraph" w:customStyle="1" w:styleId="PIAbspann">
    <w:name w:val="PI_Abspann"/>
    <w:basedOn w:val="Standard"/>
    <w:rsid w:val="00BB1557"/>
    <w:pPr>
      <w:overflowPunct w:val="0"/>
      <w:autoSpaceDE w:val="0"/>
      <w:autoSpaceDN w:val="0"/>
      <w:adjustRightInd w:val="0"/>
      <w:spacing w:after="120" w:line="280" w:lineRule="exact"/>
      <w:jc w:val="both"/>
      <w:textAlignment w:val="baseline"/>
    </w:pPr>
    <w:rPr>
      <w:rFonts w:ascii="Arial" w:hAnsi="Arial" w:cs="Arial"/>
      <w:sz w:val="18"/>
      <w:szCs w:val="18"/>
    </w:rPr>
  </w:style>
  <w:style w:type="character" w:styleId="Hyperlink">
    <w:name w:val="Hyperlink"/>
    <w:uiPriority w:val="99"/>
    <w:rsid w:val="00BB1557"/>
    <w:rPr>
      <w:rFonts w:cs="Times New Roman"/>
      <w:color w:val="0000FF"/>
      <w:u w:val="single"/>
    </w:rPr>
  </w:style>
  <w:style w:type="paragraph" w:customStyle="1" w:styleId="txt">
    <w:name w:val="txt"/>
    <w:basedOn w:val="Standard"/>
    <w:rsid w:val="00BB1557"/>
    <w:pPr>
      <w:spacing w:before="100" w:beforeAutospacing="1" w:after="100" w:afterAutospacing="1"/>
    </w:pPr>
    <w:rPr>
      <w:rFonts w:ascii="Arial" w:eastAsia="Arial Unicode MS" w:hAnsi="Arial" w:cs="Arial"/>
      <w:color w:val="000000"/>
      <w:sz w:val="20"/>
      <w:szCs w:val="20"/>
    </w:rPr>
  </w:style>
  <w:style w:type="paragraph" w:styleId="StandardWeb">
    <w:name w:val="Normal (Web)"/>
    <w:basedOn w:val="Standard"/>
    <w:uiPriority w:val="99"/>
    <w:rsid w:val="00BB1557"/>
    <w:pPr>
      <w:spacing w:line="312" w:lineRule="auto"/>
    </w:pPr>
    <w:rPr>
      <w:rFonts w:ascii="Verdana" w:eastAsia="Arial Unicode MS" w:hAnsi="Verdana" w:cs="Verdana"/>
      <w:color w:val="5E758C"/>
      <w:sz w:val="18"/>
      <w:szCs w:val="18"/>
    </w:rPr>
  </w:style>
  <w:style w:type="character" w:styleId="Kommentarzeichen">
    <w:name w:val="annotation reference"/>
    <w:uiPriority w:val="99"/>
    <w:semiHidden/>
    <w:rsid w:val="00EC02EE"/>
    <w:rPr>
      <w:rFonts w:cs="Times New Roman"/>
      <w:sz w:val="16"/>
      <w:szCs w:val="16"/>
    </w:rPr>
  </w:style>
  <w:style w:type="paragraph" w:styleId="Kommentartext">
    <w:name w:val="annotation text"/>
    <w:basedOn w:val="Standard"/>
    <w:link w:val="KommentartextZchn"/>
    <w:uiPriority w:val="99"/>
    <w:semiHidden/>
    <w:rsid w:val="00EC02EE"/>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rsid w:val="00EC02EE"/>
    <w:rPr>
      <w:b/>
      <w:bCs/>
      <w:lang w:eastAsia="x-none"/>
    </w:rPr>
  </w:style>
  <w:style w:type="character" w:customStyle="1" w:styleId="KommentarthemaZchn">
    <w:name w:val="Kommentarthema Zchn"/>
    <w:link w:val="Kommentarthema"/>
    <w:uiPriority w:val="99"/>
    <w:semiHidden/>
    <w:rPr>
      <w:b/>
      <w:bCs/>
    </w:rPr>
  </w:style>
  <w:style w:type="character" w:customStyle="1" w:styleId="BesuchterHyperlink1">
    <w:name w:val="BesuchterHyperlink1"/>
    <w:uiPriority w:val="99"/>
    <w:rsid w:val="00DF73A8"/>
    <w:rPr>
      <w:rFonts w:cs="Times New Roman"/>
      <w:color w:val="800080"/>
      <w:u w:val="single"/>
    </w:rPr>
  </w:style>
  <w:style w:type="paragraph" w:customStyle="1" w:styleId="StandardAufzhlung">
    <w:name w:val="Standard Aufzählung"/>
    <w:basedOn w:val="Standard"/>
    <w:rsid w:val="00D35CA4"/>
    <w:pPr>
      <w:numPr>
        <w:numId w:val="1"/>
      </w:numPr>
      <w:jc w:val="both"/>
    </w:pPr>
    <w:rPr>
      <w:rFonts w:ascii="Arial" w:hAnsi="Arial" w:cs="Arial"/>
      <w:spacing w:val="6"/>
    </w:rPr>
  </w:style>
  <w:style w:type="paragraph" w:styleId="Textkrper">
    <w:name w:val="Body Text"/>
    <w:basedOn w:val="Standard"/>
    <w:link w:val="TextkrperZchn"/>
    <w:uiPriority w:val="99"/>
    <w:rsid w:val="00EA5933"/>
    <w:rPr>
      <w:rFonts w:ascii="Arial" w:hAnsi="Arial"/>
      <w:b/>
      <w:bCs/>
      <w:color w:val="515151"/>
      <w:sz w:val="18"/>
      <w:szCs w:val="18"/>
      <w:lang w:eastAsia="x-none"/>
    </w:rPr>
  </w:style>
  <w:style w:type="character" w:customStyle="1" w:styleId="TextkrperZchn">
    <w:name w:val="Textkörper Zchn"/>
    <w:link w:val="Textkrper"/>
    <w:uiPriority w:val="99"/>
    <w:locked/>
    <w:rsid w:val="00C47CAE"/>
    <w:rPr>
      <w:rFonts w:ascii="Arial" w:hAnsi="Arial" w:cs="Arial"/>
      <w:b/>
      <w:bCs/>
      <w:color w:val="515151"/>
      <w:sz w:val="18"/>
      <w:szCs w:val="18"/>
    </w:rPr>
  </w:style>
  <w:style w:type="paragraph" w:styleId="Textkrper2">
    <w:name w:val="Body Text 2"/>
    <w:basedOn w:val="Standard"/>
    <w:link w:val="Textkrper2Zchn"/>
    <w:uiPriority w:val="99"/>
    <w:rsid w:val="00CD3F97"/>
    <w:pPr>
      <w:spacing w:after="120" w:line="480" w:lineRule="auto"/>
    </w:pPr>
    <w:rPr>
      <w:lang w:eastAsia="x-none"/>
    </w:rPr>
  </w:style>
  <w:style w:type="character" w:customStyle="1" w:styleId="Textkrper2Zchn">
    <w:name w:val="Textkörper 2 Zchn"/>
    <w:link w:val="Textkrper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Seitenzahl">
    <w:name w:val="page number"/>
    <w:uiPriority w:val="99"/>
    <w:rsid w:val="00BB5688"/>
    <w:rPr>
      <w:rFonts w:cs="Times New Roman"/>
    </w:rPr>
  </w:style>
  <w:style w:type="paragraph" w:customStyle="1" w:styleId="PIFusszeile">
    <w:name w:val="PI_Fusszeile"/>
    <w:basedOn w:val="Standard"/>
    <w:autoRedefine/>
    <w:rsid w:val="003F3DB6"/>
    <w:pPr>
      <w:tabs>
        <w:tab w:val="right" w:pos="6840"/>
        <w:tab w:val="right" w:pos="9072"/>
      </w:tabs>
      <w:overflowPunct w:val="0"/>
      <w:autoSpaceDE w:val="0"/>
      <w:autoSpaceDN w:val="0"/>
      <w:adjustRightInd w:val="0"/>
      <w:ind w:right="-1"/>
      <w:textAlignment w:val="baseline"/>
    </w:pPr>
    <w:rPr>
      <w:rFonts w:ascii="Arial" w:hAnsi="Arial" w:cs="Arial"/>
      <w:sz w:val="16"/>
      <w:szCs w:val="16"/>
    </w:rPr>
  </w:style>
  <w:style w:type="character" w:styleId="Hervorhebung">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rPr>
  </w:style>
  <w:style w:type="character" w:styleId="Fett">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en-US" w:eastAsia="de-DE"/>
    </w:rPr>
  </w:style>
  <w:style w:type="table" w:customStyle="1" w:styleId="Tabellengitternetz">
    <w:name w:val="Tabellengitternetz"/>
    <w:basedOn w:val="NormaleTabelle"/>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rPr>
  </w:style>
  <w:style w:type="paragraph" w:styleId="Dokumentstruktur">
    <w:name w:val="Document Map"/>
    <w:basedOn w:val="Standard"/>
    <w:link w:val="DokumentstrukturZchn"/>
    <w:uiPriority w:val="99"/>
    <w:semiHidden/>
    <w:rsid w:val="00B25993"/>
    <w:pPr>
      <w:shd w:val="clear" w:color="auto" w:fill="000080"/>
    </w:pPr>
    <w:rPr>
      <w:rFonts w:ascii="Tahoma" w:hAnsi="Tahoma"/>
      <w:sz w:val="16"/>
      <w:szCs w:val="16"/>
      <w:lang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character" w:customStyle="1" w:styleId="NichtaufgelsteErwhnung1">
    <w:name w:val="Nicht aufgelöste Erwähnung1"/>
    <w:uiPriority w:val="99"/>
    <w:semiHidden/>
    <w:unhideWhenUsed/>
    <w:rsid w:val="001B6AE8"/>
    <w:rPr>
      <w:color w:val="605E5C"/>
      <w:shd w:val="clear" w:color="auto" w:fill="E1DFDD"/>
    </w:rPr>
  </w:style>
  <w:style w:type="paragraph" w:styleId="berarbeitung">
    <w:name w:val="Revision"/>
    <w:hidden/>
    <w:uiPriority w:val="99"/>
    <w:semiHidden/>
    <w:rsid w:val="00F910B1"/>
    <w:rPr>
      <w:sz w:val="24"/>
      <w:szCs w:val="24"/>
    </w:rPr>
  </w:style>
  <w:style w:type="paragraph" w:styleId="KeinLeerraum">
    <w:name w:val="No Spacing"/>
    <w:uiPriority w:val="1"/>
    <w:qFormat/>
    <w:rsid w:val="00CA5DD1"/>
    <w:rPr>
      <w:rFonts w:asciiTheme="minorHAnsi" w:eastAsiaTheme="minorHAnsi" w:hAnsiTheme="minorHAnsi" w:cstheme="minorBidi"/>
      <w:sz w:val="22"/>
      <w:szCs w:val="22"/>
      <w:lang w:eastAsia="en-US"/>
    </w:rPr>
  </w:style>
  <w:style w:type="character" w:customStyle="1" w:styleId="NichtaufgelsteErwhnung2">
    <w:name w:val="Nicht aufgelöste Erwähnung2"/>
    <w:basedOn w:val="Absatz-Standardschriftart"/>
    <w:uiPriority w:val="99"/>
    <w:semiHidden/>
    <w:unhideWhenUsed/>
    <w:rsid w:val="00930D3B"/>
    <w:rPr>
      <w:color w:val="605E5C"/>
      <w:shd w:val="clear" w:color="auto" w:fill="E1DFDD"/>
    </w:rPr>
  </w:style>
  <w:style w:type="character" w:styleId="BesuchterLink">
    <w:name w:val="FollowedHyperlink"/>
    <w:basedOn w:val="Absatz-Standardschriftart"/>
    <w:rsid w:val="00E056AA"/>
    <w:rPr>
      <w:color w:val="954F72" w:themeColor="followedHyperlink"/>
      <w:u w:val="single"/>
    </w:rPr>
  </w:style>
  <w:style w:type="character" w:customStyle="1" w:styleId="cf01">
    <w:name w:val="cf01"/>
    <w:basedOn w:val="Absatz-Standardschriftart"/>
    <w:rsid w:val="003D6A6E"/>
    <w:rPr>
      <w:rFonts w:ascii="Segoe UI" w:hAnsi="Segoe UI" w:cs="Segoe UI" w:hint="default"/>
      <w:sz w:val="18"/>
      <w:szCs w:val="18"/>
    </w:rPr>
  </w:style>
  <w:style w:type="paragraph" w:customStyle="1" w:styleId="Default">
    <w:name w:val="Default"/>
    <w:rsid w:val="0050257B"/>
    <w:pPr>
      <w:autoSpaceDE w:val="0"/>
      <w:autoSpaceDN w:val="0"/>
      <w:adjustRightInd w:val="0"/>
    </w:pPr>
    <w:rPr>
      <w:rFonts w:eastAsiaTheme="minorE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794058033">
      <w:bodyDiv w:val="1"/>
      <w:marLeft w:val="0"/>
      <w:marRight w:val="0"/>
      <w:marTop w:val="0"/>
      <w:marBottom w:val="0"/>
      <w:divBdr>
        <w:top w:val="none" w:sz="0" w:space="0" w:color="auto"/>
        <w:left w:val="none" w:sz="0" w:space="0" w:color="auto"/>
        <w:bottom w:val="none" w:sz="0" w:space="0" w:color="auto"/>
        <w:right w:val="none" w:sz="0" w:space="0" w:color="auto"/>
      </w:divBdr>
    </w:div>
    <w:div w:id="1795828889">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asmp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e.oswald@asmp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ing.guan@asmpt.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680E6-05F4-4A8A-8776-1667F894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PR_Vorlage_de.dot</Template>
  <TotalTime>0</TotalTime>
  <Pages>5</Pages>
  <Words>1119</Words>
  <Characters>6582</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Manager/>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cp:lastPrinted>2013-08-22T07:31:00Z</cp:lastPrinted>
  <dcterms:created xsi:type="dcterms:W3CDTF">2023-11-23T10:34:00Z</dcterms:created>
  <dcterms:modified xsi:type="dcterms:W3CDTF">2023-11-27T09:19:00Z</dcterms:modified>
</cp:coreProperties>
</file>