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82821FB" w:rsidR="00B4555A" w:rsidRPr="00080F03" w:rsidRDefault="00364950" w:rsidP="00B4555A">
      <w:pPr>
        <w:pStyle w:val="berschrift1"/>
        <w:spacing w:before="720" w:after="720" w:line="260" w:lineRule="exact"/>
        <w:rPr>
          <w:sz w:val="20"/>
          <w:lang w:bidi="it-IT"/>
        </w:rPr>
      </w:pPr>
      <w:r>
        <w:rPr>
          <w:noProof/>
        </w:rPr>
        <w:drawing>
          <wp:anchor distT="0" distB="0" distL="114300" distR="114300" simplePos="0" relativeHeight="251659264" behindDoc="0" locked="0" layoutInCell="1" allowOverlap="1" wp14:anchorId="1E03EE13" wp14:editId="45E3A340">
            <wp:simplePos x="0" y="0"/>
            <wp:positionH relativeFrom="column">
              <wp:posOffset>4690110</wp:posOffset>
            </wp:positionH>
            <wp:positionV relativeFrom="paragraph">
              <wp:posOffset>850265</wp:posOffset>
            </wp:positionV>
            <wp:extent cx="1634490" cy="57594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490" cy="575945"/>
                    </a:xfrm>
                    <a:prstGeom prst="rect">
                      <a:avLst/>
                    </a:prstGeom>
                    <a:noFill/>
                  </pic:spPr>
                </pic:pic>
              </a:graphicData>
            </a:graphic>
            <wp14:sizeRelH relativeFrom="page">
              <wp14:pctWidth>0</wp14:pctWidth>
            </wp14:sizeRelH>
            <wp14:sizeRelV relativeFrom="page">
              <wp14:pctHeight>0</wp14:pctHeight>
            </wp14:sizeRelV>
          </wp:anchor>
        </w:drawing>
      </w:r>
      <w:r w:rsidR="00B4555A" w:rsidRPr="00080F03">
        <w:rPr>
          <w:sz w:val="20"/>
          <w:lang w:bidi="it-IT"/>
        </w:rPr>
        <w:t>MEDIENINFORMATION</w:t>
      </w:r>
    </w:p>
    <w:p w14:paraId="59879415" w14:textId="1E0BFE6F" w:rsidR="00485E6F" w:rsidRPr="00080F03" w:rsidRDefault="00E16CA9"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auf der Agritechnica</w:t>
      </w:r>
    </w:p>
    <w:p w14:paraId="4148C797" w14:textId="38DB8D35" w:rsidR="00485E6F" w:rsidRPr="00080F03" w:rsidRDefault="00364950" w:rsidP="00485E6F">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0" distB="0" distL="114300" distR="114300" simplePos="0" relativeHeight="251661312" behindDoc="0" locked="0" layoutInCell="1" allowOverlap="1" wp14:anchorId="3C65604B" wp14:editId="0392FC09">
                <wp:simplePos x="0" y="0"/>
                <wp:positionH relativeFrom="page">
                  <wp:posOffset>5496560</wp:posOffset>
                </wp:positionH>
                <wp:positionV relativeFrom="page">
                  <wp:posOffset>2838450</wp:posOffset>
                </wp:positionV>
                <wp:extent cx="1800225" cy="420370"/>
                <wp:effectExtent l="0" t="0" r="0" b="0"/>
                <wp:wrapNone/>
                <wp:docPr id="185126182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2B05EF5E" w14:textId="63843235" w:rsidR="00A213D5" w:rsidRDefault="008C5DE3" w:rsidP="00A213D5">
                            <w:pPr>
                              <w:jc w:val="center"/>
                              <w:rPr>
                                <w:rFonts w:ascii="Arial" w:hAnsi="Arial" w:cs="Arial"/>
                                <w:b/>
                                <w:sz w:val="18"/>
                                <w:szCs w:val="18"/>
                              </w:rPr>
                            </w:pPr>
                            <w:r>
                              <w:rPr>
                                <w:rFonts w:ascii="Arial" w:hAnsi="Arial" w:cs="Arial"/>
                                <w:b/>
                                <w:sz w:val="18"/>
                                <w:szCs w:val="18"/>
                              </w:rPr>
                              <w:t xml:space="preserve">12.–18. </w:t>
                            </w:r>
                            <w:r w:rsidRPr="0016555B">
                              <w:rPr>
                                <w:rFonts w:ascii="Arial" w:hAnsi="Arial" w:cs="Arial"/>
                                <w:b/>
                                <w:sz w:val="18"/>
                                <w:szCs w:val="18"/>
                              </w:rPr>
                              <w:t>November 2023</w:t>
                            </w:r>
                            <w:r w:rsidRPr="0016555B">
                              <w:rPr>
                                <w:rFonts w:ascii="Arial" w:hAnsi="Arial" w:cs="Arial"/>
                                <w:b/>
                                <w:sz w:val="18"/>
                                <w:szCs w:val="18"/>
                              </w:rPr>
                              <w:br/>
                            </w:r>
                            <w:r w:rsidR="00A213D5" w:rsidRPr="0016555B">
                              <w:rPr>
                                <w:rFonts w:ascii="Arial" w:hAnsi="Arial" w:cs="Arial"/>
                                <w:b/>
                                <w:sz w:val="18"/>
                                <w:szCs w:val="18"/>
                              </w:rPr>
                              <w:t xml:space="preserve">Halle </w:t>
                            </w:r>
                            <w:r w:rsidR="00F961A6" w:rsidRPr="0016555B">
                              <w:rPr>
                                <w:rFonts w:ascii="Arial" w:hAnsi="Arial" w:cs="Arial"/>
                                <w:b/>
                                <w:sz w:val="18"/>
                                <w:szCs w:val="18"/>
                              </w:rPr>
                              <w:t>24</w:t>
                            </w:r>
                            <w:r w:rsidR="00A213D5" w:rsidRPr="0016555B">
                              <w:rPr>
                                <w:rFonts w:ascii="Arial" w:hAnsi="Arial" w:cs="Arial"/>
                                <w:b/>
                                <w:sz w:val="18"/>
                                <w:szCs w:val="18"/>
                              </w:rPr>
                              <w:t xml:space="preserve">, Stand </w:t>
                            </w:r>
                            <w:r w:rsidR="00F961A6" w:rsidRPr="0016555B">
                              <w:rPr>
                                <w:rFonts w:ascii="Arial" w:hAnsi="Arial" w:cs="Arial"/>
                                <w:b/>
                                <w:sz w:val="18"/>
                                <w:szCs w:val="18"/>
                              </w:rPr>
                              <w:t>E34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604B" id="_x0000_t202" coordsize="21600,21600" o:spt="202" path="m,l,21600r21600,l21600,xe">
                <v:stroke joinstyle="miter"/>
                <v:path gradientshapeok="t" o:connecttype="rect"/>
              </v:shapetype>
              <v:shape id="Textfeld 1" o:spid="_x0000_s1026" type="#_x0000_t202" style="position:absolute;margin-left:432.8pt;margin-top:223.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" stroked="f">
                <v:textbox>
                  <w:txbxContent>
                    <w:p w14:paraId="2B05EF5E" w14:textId="63843235" w:rsidR="00A213D5" w:rsidRDefault="008C5DE3" w:rsidP="00A213D5">
                      <w:pPr>
                        <w:jc w:val="center"/>
                        <w:rPr>
                          <w:rFonts w:ascii="Arial" w:hAnsi="Arial" w:cs="Arial"/>
                          <w:b/>
                          <w:sz w:val="18"/>
                          <w:szCs w:val="18"/>
                        </w:rPr>
                      </w:pPr>
                      <w:r>
                        <w:rPr>
                          <w:rFonts w:ascii="Arial" w:hAnsi="Arial" w:cs="Arial"/>
                          <w:b/>
                          <w:sz w:val="18"/>
                          <w:szCs w:val="18"/>
                        </w:rPr>
                        <w:t xml:space="preserve">12.–18. </w:t>
                      </w:r>
                      <w:r w:rsidRPr="0016555B">
                        <w:rPr>
                          <w:rFonts w:ascii="Arial" w:hAnsi="Arial" w:cs="Arial"/>
                          <w:b/>
                          <w:sz w:val="18"/>
                          <w:szCs w:val="18"/>
                        </w:rPr>
                        <w:t>November 2023</w:t>
                      </w:r>
                      <w:r w:rsidRPr="0016555B">
                        <w:rPr>
                          <w:rFonts w:ascii="Arial" w:hAnsi="Arial" w:cs="Arial"/>
                          <w:b/>
                          <w:sz w:val="18"/>
                          <w:szCs w:val="18"/>
                        </w:rPr>
                        <w:br/>
                      </w:r>
                      <w:r w:rsidR="00A213D5" w:rsidRPr="0016555B">
                        <w:rPr>
                          <w:rFonts w:ascii="Arial" w:hAnsi="Arial" w:cs="Arial"/>
                          <w:b/>
                          <w:sz w:val="18"/>
                          <w:szCs w:val="18"/>
                        </w:rPr>
                        <w:t xml:space="preserve">Halle </w:t>
                      </w:r>
                      <w:r w:rsidR="00F961A6" w:rsidRPr="0016555B">
                        <w:rPr>
                          <w:rFonts w:ascii="Arial" w:hAnsi="Arial" w:cs="Arial"/>
                          <w:b/>
                          <w:sz w:val="18"/>
                          <w:szCs w:val="18"/>
                        </w:rPr>
                        <w:t>24</w:t>
                      </w:r>
                      <w:r w:rsidR="00A213D5" w:rsidRPr="0016555B">
                        <w:rPr>
                          <w:rFonts w:ascii="Arial" w:hAnsi="Arial" w:cs="Arial"/>
                          <w:b/>
                          <w:sz w:val="18"/>
                          <w:szCs w:val="18"/>
                        </w:rPr>
                        <w:t xml:space="preserve">, Stand </w:t>
                      </w:r>
                      <w:r w:rsidR="00F961A6" w:rsidRPr="0016555B">
                        <w:rPr>
                          <w:rFonts w:ascii="Arial" w:hAnsi="Arial" w:cs="Arial"/>
                          <w:b/>
                          <w:sz w:val="18"/>
                          <w:szCs w:val="18"/>
                        </w:rPr>
                        <w:t>E34</w:t>
                      </w:r>
                    </w:p>
                  </w:txbxContent>
                </v:textbox>
                <w10:wrap anchorx="page" anchory="page"/>
              </v:shape>
            </w:pict>
          </mc:Fallback>
        </mc:AlternateContent>
      </w:r>
      <w:r w:rsidR="00A95BF6">
        <w:rPr>
          <w:rFonts w:ascii="Arial" w:hAnsi="Arial" w:cs="Arial"/>
          <w:b/>
          <w:bCs/>
          <w:color w:val="000000"/>
          <w:sz w:val="36"/>
        </w:rPr>
        <w:t>Licht für das Indoor-Farming</w:t>
      </w:r>
    </w:p>
    <w:p w14:paraId="04CF229F" w14:textId="22B582FB" w:rsidR="00E16CA9" w:rsidRDefault="00485E6F" w:rsidP="00485E6F">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7F71C3">
        <w:rPr>
          <w:rFonts w:ascii="Arial" w:hAnsi="Arial"/>
          <w:color w:val="000000"/>
        </w:rPr>
        <w:t>31</w:t>
      </w:r>
      <w:r w:rsidR="00502352">
        <w:rPr>
          <w:rFonts w:ascii="Arial" w:hAnsi="Arial"/>
          <w:color w:val="000000"/>
        </w:rPr>
        <w:t>. Oktober</w:t>
      </w:r>
      <w:r w:rsidRPr="00080F03">
        <w:rPr>
          <w:rFonts w:ascii="Arial" w:hAnsi="Arial"/>
          <w:color w:val="000000"/>
        </w:rPr>
        <w:t xml:space="preserve"> 2023</w:t>
      </w:r>
      <w:r w:rsidR="00341B97" w:rsidRPr="00080F03">
        <w:rPr>
          <w:rFonts w:ascii="Arial" w:hAnsi="Arial"/>
          <w:color w:val="000000"/>
        </w:rPr>
        <w:t xml:space="preserve"> – </w:t>
      </w:r>
      <w:r w:rsidR="00A95BF6">
        <w:rPr>
          <w:rFonts w:ascii="Arial" w:hAnsi="Arial"/>
          <w:color w:val="000000"/>
        </w:rPr>
        <w:t xml:space="preserve">Würth Elektronik und </w:t>
      </w:r>
      <w:r w:rsidR="00A95BF6" w:rsidRPr="00A95BF6">
        <w:rPr>
          <w:rFonts w:ascii="Arial" w:hAnsi="Arial"/>
          <w:color w:val="000000"/>
        </w:rPr>
        <w:t xml:space="preserve">Agile Solutions </w:t>
      </w:r>
      <w:r w:rsidR="00A95BF6">
        <w:rPr>
          <w:rFonts w:ascii="Arial" w:hAnsi="Arial"/>
          <w:color w:val="000000"/>
        </w:rPr>
        <w:t xml:space="preserve">stellen gemeinsam vom </w:t>
      </w:r>
      <w:r w:rsidR="00A95BF6" w:rsidRPr="00E16CA9">
        <w:rPr>
          <w:rFonts w:ascii="Arial" w:hAnsi="Arial"/>
          <w:color w:val="000000"/>
        </w:rPr>
        <w:t>12.</w:t>
      </w:r>
      <w:r w:rsidR="00A95BF6">
        <w:rPr>
          <w:rFonts w:ascii="Arial" w:hAnsi="Arial"/>
          <w:color w:val="000000"/>
        </w:rPr>
        <w:t xml:space="preserve"> bis </w:t>
      </w:r>
      <w:r w:rsidR="00A95BF6" w:rsidRPr="00E16CA9">
        <w:rPr>
          <w:rFonts w:ascii="Arial" w:hAnsi="Arial"/>
          <w:color w:val="000000"/>
        </w:rPr>
        <w:t>18.</w:t>
      </w:r>
      <w:r w:rsidR="009B6407">
        <w:rPr>
          <w:rFonts w:ascii="Arial" w:hAnsi="Arial"/>
          <w:color w:val="000000"/>
        </w:rPr>
        <w:t xml:space="preserve"> November </w:t>
      </w:r>
      <w:r w:rsidR="00A95BF6" w:rsidRPr="00E16CA9">
        <w:rPr>
          <w:rFonts w:ascii="Arial" w:hAnsi="Arial"/>
          <w:color w:val="000000"/>
        </w:rPr>
        <w:t>2023</w:t>
      </w:r>
      <w:r w:rsidR="001E3FCB">
        <w:rPr>
          <w:rFonts w:ascii="Arial" w:hAnsi="Arial"/>
          <w:color w:val="000000"/>
        </w:rPr>
        <w:t xml:space="preserve"> </w:t>
      </w:r>
      <w:r w:rsidR="00A95BF6">
        <w:rPr>
          <w:rFonts w:ascii="Arial" w:hAnsi="Arial"/>
          <w:color w:val="000000"/>
        </w:rPr>
        <w:t xml:space="preserve">am Stand </w:t>
      </w:r>
      <w:r w:rsidR="00F961A6" w:rsidRPr="0016555B">
        <w:rPr>
          <w:rFonts w:ascii="Arial" w:hAnsi="Arial"/>
          <w:color w:val="000000"/>
        </w:rPr>
        <w:t>24</w:t>
      </w:r>
      <w:r w:rsidR="00A95BF6" w:rsidRPr="0016555B">
        <w:rPr>
          <w:rFonts w:ascii="Arial" w:hAnsi="Arial"/>
          <w:color w:val="000000"/>
        </w:rPr>
        <w:t xml:space="preserve"> in Halle </w:t>
      </w:r>
      <w:r w:rsidR="00F961A6" w:rsidRPr="0016555B">
        <w:rPr>
          <w:rFonts w:ascii="Arial" w:hAnsi="Arial"/>
          <w:color w:val="000000"/>
        </w:rPr>
        <w:t>E34</w:t>
      </w:r>
      <w:r w:rsidR="00A95BF6">
        <w:rPr>
          <w:rFonts w:ascii="Arial" w:hAnsi="Arial"/>
          <w:color w:val="000000"/>
        </w:rPr>
        <w:t xml:space="preserve"> der Messe Hannover aus. Der Stand ist Teil der „</w:t>
      </w:r>
      <w:r w:rsidR="00A95BF6" w:rsidRPr="00A95BF6">
        <w:rPr>
          <w:rFonts w:ascii="Arial" w:hAnsi="Arial"/>
          <w:color w:val="000000"/>
        </w:rPr>
        <w:t>Inhouse Farming – Feed &amp; Food Show</w:t>
      </w:r>
      <w:r w:rsidR="00A95BF6">
        <w:rPr>
          <w:rFonts w:ascii="Arial" w:hAnsi="Arial"/>
          <w:color w:val="000000"/>
        </w:rPr>
        <w:t>“</w:t>
      </w:r>
      <w:r w:rsidR="00A95BF6" w:rsidRPr="00A95BF6">
        <w:rPr>
          <w:rFonts w:ascii="Arial" w:hAnsi="Arial"/>
          <w:color w:val="000000"/>
        </w:rPr>
        <w:t xml:space="preserve"> auf der </w:t>
      </w:r>
      <w:r w:rsidR="00AE6AB8" w:rsidRPr="00AE6AB8">
        <w:rPr>
          <w:rFonts w:ascii="Arial" w:hAnsi="Arial"/>
          <w:color w:val="000000"/>
        </w:rPr>
        <w:t>Agritechnica</w:t>
      </w:r>
      <w:r w:rsidR="00A95BF6" w:rsidRPr="00A95BF6">
        <w:rPr>
          <w:rFonts w:ascii="Arial" w:hAnsi="Arial"/>
          <w:color w:val="000000"/>
        </w:rPr>
        <w:t xml:space="preserve"> 2023</w:t>
      </w:r>
      <w:r w:rsidR="00A95BF6">
        <w:rPr>
          <w:rFonts w:ascii="Arial" w:hAnsi="Arial"/>
          <w:color w:val="000000"/>
        </w:rPr>
        <w:t xml:space="preserve">. Der Hersteller elektronischer und elektromechanischer Bauelemente und der Entwicklungsdienstleister stellen </w:t>
      </w:r>
      <w:r w:rsidR="009B6407">
        <w:rPr>
          <w:rFonts w:ascii="Arial" w:hAnsi="Arial"/>
          <w:color w:val="000000"/>
        </w:rPr>
        <w:t xml:space="preserve">dort </w:t>
      </w:r>
      <w:r w:rsidR="00A95BF6">
        <w:rPr>
          <w:rFonts w:ascii="Arial" w:hAnsi="Arial"/>
          <w:color w:val="000000"/>
        </w:rPr>
        <w:t xml:space="preserve">das Ergebnis ihrer Kooperation vor: </w:t>
      </w:r>
      <w:r w:rsidR="009B6407">
        <w:rPr>
          <w:rFonts w:ascii="Arial" w:hAnsi="Arial"/>
          <w:color w:val="000000"/>
        </w:rPr>
        <w:t>e</w:t>
      </w:r>
      <w:r w:rsidR="009B6407" w:rsidRPr="00A95BF6">
        <w:rPr>
          <w:rFonts w:ascii="Arial" w:hAnsi="Arial"/>
          <w:color w:val="000000"/>
        </w:rPr>
        <w:t xml:space="preserve">ine </w:t>
      </w:r>
      <w:r w:rsidR="00A95BF6" w:rsidRPr="00A95BF6">
        <w:rPr>
          <w:rFonts w:ascii="Arial" w:hAnsi="Arial"/>
          <w:color w:val="000000"/>
        </w:rPr>
        <w:t>Mehrkanal</w:t>
      </w:r>
      <w:r w:rsidR="00A95BF6">
        <w:rPr>
          <w:rFonts w:ascii="Arial" w:hAnsi="Arial"/>
          <w:color w:val="000000"/>
        </w:rPr>
        <w:t>l</w:t>
      </w:r>
      <w:r w:rsidR="00A95BF6" w:rsidRPr="00A95BF6">
        <w:rPr>
          <w:rFonts w:ascii="Arial" w:hAnsi="Arial"/>
          <w:color w:val="000000"/>
        </w:rPr>
        <w:t xml:space="preserve">euchte </w:t>
      </w:r>
      <w:r w:rsidR="00A95BF6">
        <w:rPr>
          <w:rFonts w:ascii="Arial" w:hAnsi="Arial"/>
          <w:color w:val="000000"/>
        </w:rPr>
        <w:t xml:space="preserve">mit den Horticulture-LEDs von Würth Elektronik, eingesetzt in einem </w:t>
      </w:r>
      <w:r w:rsidR="00A95BF6" w:rsidRPr="00A95BF6">
        <w:rPr>
          <w:rFonts w:ascii="Arial" w:hAnsi="Arial"/>
          <w:color w:val="000000"/>
        </w:rPr>
        <w:t>Algenreaktor</w:t>
      </w:r>
      <w:r w:rsidR="00A95BF6">
        <w:rPr>
          <w:rFonts w:ascii="Arial" w:hAnsi="Arial"/>
          <w:color w:val="000000"/>
        </w:rPr>
        <w:t xml:space="preserve">. Würth Elektronik steuert </w:t>
      </w:r>
      <w:r w:rsidR="00647B0F">
        <w:rPr>
          <w:rFonts w:ascii="Arial" w:hAnsi="Arial"/>
          <w:color w:val="000000"/>
        </w:rPr>
        <w:t>einen</w:t>
      </w:r>
      <w:r w:rsidR="00A95BF6">
        <w:rPr>
          <w:rFonts w:ascii="Arial" w:hAnsi="Arial"/>
          <w:color w:val="000000"/>
        </w:rPr>
        <w:t xml:space="preserve"> Vortr</w:t>
      </w:r>
      <w:r w:rsidR="00647B0F">
        <w:rPr>
          <w:rFonts w:ascii="Arial" w:hAnsi="Arial"/>
          <w:color w:val="000000"/>
        </w:rPr>
        <w:t>a</w:t>
      </w:r>
      <w:r w:rsidR="00A95BF6">
        <w:rPr>
          <w:rFonts w:ascii="Arial" w:hAnsi="Arial"/>
          <w:color w:val="000000"/>
        </w:rPr>
        <w:t xml:space="preserve">g zum Programm </w:t>
      </w:r>
      <w:r w:rsidR="00647B0F">
        <w:rPr>
          <w:rFonts w:ascii="Arial" w:hAnsi="Arial"/>
          <w:color w:val="000000"/>
        </w:rPr>
        <w:t>der deutschen Agrartechnikleitmesse bei.</w:t>
      </w:r>
    </w:p>
    <w:p w14:paraId="21C9C40D" w14:textId="5CD2834D" w:rsidR="002C62BB" w:rsidRDefault="00481E53" w:rsidP="00485E6F">
      <w:pPr>
        <w:pStyle w:val="Textkrper"/>
        <w:spacing w:before="120" w:after="120" w:line="260" w:lineRule="exact"/>
        <w:jc w:val="both"/>
        <w:rPr>
          <w:rFonts w:ascii="Arial" w:hAnsi="Arial"/>
          <w:b w:val="0"/>
          <w:bCs w:val="0"/>
        </w:rPr>
      </w:pPr>
      <w:r>
        <w:rPr>
          <w:rFonts w:ascii="Arial" w:hAnsi="Arial"/>
          <w:b w:val="0"/>
          <w:bCs w:val="0"/>
        </w:rPr>
        <w:t xml:space="preserve">Würth Elektronik bietet nicht nur </w:t>
      </w:r>
      <w:r w:rsidR="002C62BB">
        <w:rPr>
          <w:rFonts w:ascii="Arial" w:hAnsi="Arial"/>
          <w:b w:val="0"/>
          <w:bCs w:val="0"/>
        </w:rPr>
        <w:t xml:space="preserve">speziell für die Anforderungen der Pflanzenbeleuchtung ausgelegte </w:t>
      </w:r>
      <w:r>
        <w:rPr>
          <w:rFonts w:ascii="Arial" w:hAnsi="Arial"/>
          <w:b w:val="0"/>
          <w:bCs w:val="0"/>
        </w:rPr>
        <w:t>LEDs</w:t>
      </w:r>
      <w:r w:rsidR="002C62BB">
        <w:rPr>
          <w:rFonts w:ascii="Arial" w:hAnsi="Arial"/>
          <w:b w:val="0"/>
          <w:bCs w:val="0"/>
        </w:rPr>
        <w:t xml:space="preserve"> an, sondern beteiligt sich auch an der Erforschung der Steuerung von Pflanzenwachstum über Lichtrezepte. Zur Motivation</w:t>
      </w:r>
      <w:r w:rsidR="009B6407">
        <w:rPr>
          <w:rFonts w:ascii="Arial" w:hAnsi="Arial"/>
          <w:b w:val="0"/>
          <w:bCs w:val="0"/>
        </w:rPr>
        <w:t>,</w:t>
      </w:r>
      <w:r w:rsidR="002C62BB">
        <w:rPr>
          <w:rFonts w:ascii="Arial" w:hAnsi="Arial"/>
          <w:b w:val="0"/>
          <w:bCs w:val="0"/>
        </w:rPr>
        <w:t xml:space="preserve"> sich in diesem Bereich zu engagieren, sagt </w:t>
      </w:r>
      <w:r w:rsidR="00BC23CA">
        <w:rPr>
          <w:rFonts w:ascii="Arial" w:hAnsi="Arial"/>
          <w:b w:val="0"/>
          <w:bCs w:val="0"/>
        </w:rPr>
        <w:t xml:space="preserve">Alexander </w:t>
      </w:r>
      <w:r w:rsidR="002C62BB">
        <w:rPr>
          <w:rFonts w:ascii="Arial" w:hAnsi="Arial"/>
          <w:b w:val="0"/>
          <w:bCs w:val="0"/>
        </w:rPr>
        <w:t>Gerfer</w:t>
      </w:r>
      <w:r w:rsidR="00BC23CA">
        <w:rPr>
          <w:rFonts w:ascii="Arial" w:hAnsi="Arial"/>
          <w:b w:val="0"/>
          <w:bCs w:val="0"/>
        </w:rPr>
        <w:t xml:space="preserve">, </w:t>
      </w:r>
      <w:r w:rsidR="00A12787">
        <w:rPr>
          <w:rFonts w:ascii="Arial" w:hAnsi="Arial"/>
          <w:b w:val="0"/>
          <w:bCs w:val="0"/>
        </w:rPr>
        <w:t>CTO</w:t>
      </w:r>
      <w:r w:rsidR="00E835A4" w:rsidRPr="00E835A4">
        <w:rPr>
          <w:rFonts w:ascii="Arial" w:hAnsi="Arial"/>
          <w:b w:val="0"/>
          <w:bCs w:val="0"/>
        </w:rPr>
        <w:t xml:space="preserve"> </w:t>
      </w:r>
      <w:r w:rsidR="00E835A4">
        <w:rPr>
          <w:rFonts w:ascii="Arial" w:hAnsi="Arial"/>
          <w:b w:val="0"/>
          <w:bCs w:val="0"/>
        </w:rPr>
        <w:t xml:space="preserve">der </w:t>
      </w:r>
      <w:r w:rsidR="00E835A4" w:rsidRPr="00E835A4">
        <w:rPr>
          <w:rFonts w:ascii="Arial" w:hAnsi="Arial"/>
          <w:b w:val="0"/>
          <w:bCs w:val="0"/>
        </w:rPr>
        <w:t>Würth Elektronik eiSos GmbH &amp; Co. KG</w:t>
      </w:r>
      <w:r w:rsidR="002C62BB">
        <w:rPr>
          <w:rFonts w:ascii="Arial" w:hAnsi="Arial"/>
          <w:b w:val="0"/>
          <w:bCs w:val="0"/>
        </w:rPr>
        <w:t>: „</w:t>
      </w:r>
      <w:r w:rsidR="002C62BB" w:rsidRPr="002C62BB">
        <w:rPr>
          <w:rFonts w:ascii="Arial" w:hAnsi="Arial"/>
          <w:b w:val="0"/>
          <w:bCs w:val="0"/>
        </w:rPr>
        <w:t>Vertical Farming mit Horticulture-LEDs leistet einen bedeutenden Beitrag, um Lebensmittel nachhaltig und vor Ort zu produzieren. Sie ist als Teil der Lösung zu sehen, wenn es darum geht, zukünftig die wachsende Weltbevölkerung zu ernähren. Es ergänzt die traditionelle Landwirtschaft sinnvoll und sorgt für mehr Ertrag und eine sichere Lebensmittelversorgung.</w:t>
      </w:r>
      <w:r w:rsidR="002C62BB">
        <w:rPr>
          <w:rFonts w:ascii="Arial" w:hAnsi="Arial"/>
          <w:b w:val="0"/>
          <w:bCs w:val="0"/>
        </w:rPr>
        <w:t>“</w:t>
      </w:r>
    </w:p>
    <w:p w14:paraId="1B4AA9E7" w14:textId="77777777" w:rsidR="001E3FCB" w:rsidRDefault="005D0533" w:rsidP="00485E6F">
      <w:pPr>
        <w:pStyle w:val="Textkrper"/>
        <w:spacing w:before="120" w:after="120" w:line="260" w:lineRule="exact"/>
        <w:jc w:val="both"/>
        <w:rPr>
          <w:rFonts w:ascii="Arial" w:hAnsi="Arial"/>
          <w:b w:val="0"/>
          <w:bCs w:val="0"/>
        </w:rPr>
      </w:pPr>
      <w:r>
        <w:rPr>
          <w:rFonts w:ascii="Arial" w:hAnsi="Arial"/>
          <w:b w:val="0"/>
          <w:bCs w:val="0"/>
        </w:rPr>
        <w:t>„Verschiedene Wellenlängen des Lichts rufen in Pflanzen unterschiedliche Reaktionen hervor. Die Möglichkeiten, zum Beispiel den Nährstoffgehalt zu beeinflussen sind faszinierend. Wir sind an der Erforschung dieser Zusammenhänge beteiligt und teilen gerne unsere Erkenntnisse mit den Entwicklern von Inhouse-Farming-Lösungen“, er</w:t>
      </w:r>
      <w:r w:rsidR="001E3FCB">
        <w:rPr>
          <w:rFonts w:ascii="Arial" w:hAnsi="Arial"/>
          <w:b w:val="0"/>
          <w:bCs w:val="0"/>
        </w:rPr>
        <w:t xml:space="preserve">gänzt </w:t>
      </w:r>
      <w:r w:rsidR="001E3FCB" w:rsidRPr="001E3FCB">
        <w:rPr>
          <w:rFonts w:ascii="Arial" w:hAnsi="Arial"/>
          <w:b w:val="0"/>
          <w:bCs w:val="0"/>
        </w:rPr>
        <w:t>Johann Waldherr</w:t>
      </w:r>
      <w:r w:rsidR="001E3FCB">
        <w:rPr>
          <w:rFonts w:ascii="Arial" w:hAnsi="Arial"/>
          <w:b w:val="0"/>
          <w:bCs w:val="0"/>
        </w:rPr>
        <w:t xml:space="preserve"> </w:t>
      </w:r>
      <w:r w:rsidR="001E3FCB" w:rsidRPr="001E3FCB">
        <w:rPr>
          <w:rFonts w:ascii="Arial" w:hAnsi="Arial"/>
          <w:b w:val="0"/>
          <w:bCs w:val="0"/>
        </w:rPr>
        <w:t xml:space="preserve">Electronic Power &amp; Lighting Solutions Business Development Manager </w:t>
      </w:r>
      <w:r w:rsidR="001E3FCB">
        <w:rPr>
          <w:rFonts w:ascii="Arial" w:hAnsi="Arial"/>
          <w:b w:val="0"/>
          <w:bCs w:val="0"/>
        </w:rPr>
        <w:t xml:space="preserve">bei </w:t>
      </w:r>
      <w:r w:rsidR="001E3FCB" w:rsidRPr="001E3FCB">
        <w:rPr>
          <w:rFonts w:ascii="Arial" w:hAnsi="Arial"/>
          <w:b w:val="0"/>
          <w:bCs w:val="0"/>
        </w:rPr>
        <w:t>Würth Elektronik eiSos</w:t>
      </w:r>
      <w:r w:rsidR="001E3FCB">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1F9FCF82" w14:textId="77777777" w:rsidR="009A465D" w:rsidRPr="00080F03" w:rsidRDefault="009A465D"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p w14:paraId="7FC2137F" w14:textId="77777777" w:rsidR="009A465D" w:rsidRDefault="009A465D" w:rsidP="00485E6F">
      <w:pPr>
        <w:spacing w:after="120" w:line="280" w:lineRule="exact"/>
        <w:rPr>
          <w:rFonts w:ascii="Arial" w:hAnsi="Arial" w:cs="Arial"/>
          <w:sz w:val="18"/>
          <w:szCs w:val="18"/>
        </w:rPr>
      </w:pPr>
    </w:p>
    <w:p w14:paraId="61F55D67" w14:textId="77777777" w:rsidR="00DB5038" w:rsidRDefault="00DB5038" w:rsidP="00485E6F">
      <w:pPr>
        <w:spacing w:after="120" w:line="280" w:lineRule="exact"/>
        <w:rPr>
          <w:rFonts w:ascii="Arial" w:hAnsi="Arial" w:cs="Arial"/>
          <w:sz w:val="18"/>
          <w:szCs w:val="18"/>
        </w:rPr>
      </w:pPr>
    </w:p>
    <w:p w14:paraId="1A6DF50C" w14:textId="77777777" w:rsidR="00DB5038" w:rsidRPr="00080F03" w:rsidRDefault="00DB5038"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69F72324" w:rsidR="00485E6F" w:rsidRPr="00DB5038" w:rsidRDefault="00485E6F" w:rsidP="00CE17D6">
            <w:pPr>
              <w:pStyle w:val="txt"/>
              <w:rPr>
                <w:b/>
                <w:bCs/>
                <w:sz w:val="18"/>
              </w:rPr>
            </w:pPr>
            <w:r w:rsidRPr="00080F03">
              <w:rPr>
                <w:b/>
              </w:rPr>
              <w:br/>
            </w:r>
            <w:r w:rsidR="00364950">
              <w:rPr>
                <w:noProof/>
              </w:rPr>
              <w:drawing>
                <wp:inline distT="0" distB="0" distL="0" distR="0" wp14:anchorId="4FF42715" wp14:editId="45A870AB">
                  <wp:extent cx="2112645" cy="1398905"/>
                  <wp:effectExtent l="0" t="0" r="0" b="0"/>
                  <wp:docPr id="197584313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645" cy="1398905"/>
                          </a:xfrm>
                          <a:prstGeom prst="rect">
                            <a:avLst/>
                          </a:prstGeom>
                          <a:noFill/>
                          <a:ln>
                            <a:noFill/>
                          </a:ln>
                        </pic:spPr>
                      </pic:pic>
                    </a:graphicData>
                  </a:graphic>
                </wp:inline>
              </w:drawing>
            </w:r>
            <w:r w:rsidRPr="00080F03">
              <w:rPr>
                <w:b/>
                <w:bCs/>
                <w:sz w:val="18"/>
              </w:rPr>
              <w:br/>
            </w:r>
            <w:r w:rsidRPr="00DB5038">
              <w:rPr>
                <w:bCs/>
                <w:sz w:val="16"/>
                <w:szCs w:val="16"/>
              </w:rPr>
              <w:t xml:space="preserve">Bildquelle: Würth Elektronik </w:t>
            </w:r>
          </w:p>
          <w:p w14:paraId="4BBAF83E" w14:textId="6655A85B" w:rsidR="00485E6F" w:rsidRPr="00080F03" w:rsidRDefault="00DB5038" w:rsidP="00CE17D6">
            <w:pPr>
              <w:autoSpaceDE w:val="0"/>
              <w:autoSpaceDN w:val="0"/>
              <w:adjustRightInd w:val="0"/>
              <w:rPr>
                <w:rFonts w:ascii="Arial" w:hAnsi="Arial" w:cs="Arial"/>
                <w:b/>
                <w:sz w:val="18"/>
                <w:szCs w:val="18"/>
              </w:rPr>
            </w:pPr>
            <w:r w:rsidRPr="00DB5038">
              <w:rPr>
                <w:rFonts w:ascii="Arial" w:hAnsi="Arial" w:cs="Arial"/>
                <w:b/>
                <w:sz w:val="18"/>
                <w:szCs w:val="18"/>
              </w:rPr>
              <w:t>Connected-Vertical-Farm-Prototyp von Würth Elektronik</w:t>
            </w:r>
            <w:r w:rsidR="00364950">
              <w:rPr>
                <w:rFonts w:ascii="Arial" w:hAnsi="Arial" w:cs="Arial"/>
                <w:b/>
                <w:sz w:val="18"/>
                <w:szCs w:val="18"/>
              </w:rPr>
              <w:t>: Demonstrationsanlage für pflanzenoptimierte LED-Beleuchtung, Sensorik und drahtlose Kommunikation.</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1A961B77" w14:textId="77777777" w:rsidR="00485E6F" w:rsidRPr="00080F03" w:rsidRDefault="00485E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9A465D" w:rsidRDefault="00485E6F" w:rsidP="00485E6F">
      <w:pPr>
        <w:pStyle w:val="Textkrper"/>
        <w:spacing w:before="120" w:after="120" w:line="276" w:lineRule="auto"/>
        <w:rPr>
          <w:rFonts w:ascii="Arial" w:hAnsi="Arial"/>
          <w:b w:val="0"/>
          <w:lang w:val="en-US"/>
        </w:rPr>
      </w:pPr>
      <w:r w:rsidRPr="009A465D">
        <w:rPr>
          <w:rFonts w:ascii="Arial" w:hAnsi="Arial"/>
          <w:b w:val="0"/>
          <w:lang w:val="en-US"/>
        </w:rPr>
        <w:t>Würth Elektronik: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6452BE15"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0992" w14:textId="77777777" w:rsidR="00C6057F" w:rsidRDefault="00C6057F">
      <w:r>
        <w:separator/>
      </w:r>
    </w:p>
  </w:endnote>
  <w:endnote w:type="continuationSeparator" w:id="0">
    <w:p w14:paraId="52A6F98B" w14:textId="77777777" w:rsidR="00C6057F" w:rsidRDefault="00C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6772D3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E30DD">
      <w:rPr>
        <w:rFonts w:ascii="Arial" w:hAnsi="Arial" w:cs="Arial"/>
        <w:noProof/>
        <w:snapToGrid w:val="0"/>
        <w:sz w:val="16"/>
        <w:szCs w:val="16"/>
      </w:rPr>
      <w:t>WTH1PI1373.docx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7DE5" w14:textId="77777777" w:rsidR="00C6057F" w:rsidRDefault="00C6057F">
      <w:r>
        <w:separator/>
      </w:r>
    </w:p>
  </w:footnote>
  <w:footnote w:type="continuationSeparator" w:id="0">
    <w:p w14:paraId="38DAB1B5" w14:textId="77777777" w:rsidR="00C6057F" w:rsidRDefault="00C6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78F1945F" w:rsidR="00AD41FF" w:rsidRDefault="0036495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6803E83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1A2"/>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555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FCB"/>
    <w:rsid w:val="001E4730"/>
    <w:rsid w:val="001E6BFC"/>
    <w:rsid w:val="001F02E1"/>
    <w:rsid w:val="001F039F"/>
    <w:rsid w:val="001F4BB0"/>
    <w:rsid w:val="001F4BCF"/>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2BB"/>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950"/>
    <w:rsid w:val="00366479"/>
    <w:rsid w:val="003668D1"/>
    <w:rsid w:val="0037012B"/>
    <w:rsid w:val="00372533"/>
    <w:rsid w:val="00376468"/>
    <w:rsid w:val="003814F9"/>
    <w:rsid w:val="003822CF"/>
    <w:rsid w:val="0038399C"/>
    <w:rsid w:val="003851A9"/>
    <w:rsid w:val="0038534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3657D"/>
    <w:rsid w:val="00441533"/>
    <w:rsid w:val="00444E30"/>
    <w:rsid w:val="0046027E"/>
    <w:rsid w:val="004646CB"/>
    <w:rsid w:val="00465024"/>
    <w:rsid w:val="00470FBA"/>
    <w:rsid w:val="00481E53"/>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352"/>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1AC3"/>
    <w:rsid w:val="005C06DF"/>
    <w:rsid w:val="005C1020"/>
    <w:rsid w:val="005C1B52"/>
    <w:rsid w:val="005C61CB"/>
    <w:rsid w:val="005C6D6A"/>
    <w:rsid w:val="005D0533"/>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B0F"/>
    <w:rsid w:val="006503AE"/>
    <w:rsid w:val="00653582"/>
    <w:rsid w:val="0065536A"/>
    <w:rsid w:val="00656ACE"/>
    <w:rsid w:val="006600D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D06"/>
    <w:rsid w:val="006A6CD7"/>
    <w:rsid w:val="006B05BF"/>
    <w:rsid w:val="006B3831"/>
    <w:rsid w:val="006B3F8F"/>
    <w:rsid w:val="006B56DA"/>
    <w:rsid w:val="006B5888"/>
    <w:rsid w:val="006C0A12"/>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046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1C3"/>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5DE3"/>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465D"/>
    <w:rsid w:val="009A755C"/>
    <w:rsid w:val="009A7903"/>
    <w:rsid w:val="009B0FBA"/>
    <w:rsid w:val="009B14AF"/>
    <w:rsid w:val="009B4D91"/>
    <w:rsid w:val="009B5041"/>
    <w:rsid w:val="009B6407"/>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2787"/>
    <w:rsid w:val="00A13E4A"/>
    <w:rsid w:val="00A213D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95BF6"/>
    <w:rsid w:val="00AA6E73"/>
    <w:rsid w:val="00AB43E5"/>
    <w:rsid w:val="00AC010A"/>
    <w:rsid w:val="00AC7E6F"/>
    <w:rsid w:val="00AD038B"/>
    <w:rsid w:val="00AD41FF"/>
    <w:rsid w:val="00AD6C58"/>
    <w:rsid w:val="00AD74EC"/>
    <w:rsid w:val="00AE20CC"/>
    <w:rsid w:val="00AE40B5"/>
    <w:rsid w:val="00AE6AB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87A1F"/>
    <w:rsid w:val="00B911CF"/>
    <w:rsid w:val="00B945A9"/>
    <w:rsid w:val="00B9589D"/>
    <w:rsid w:val="00BA04FB"/>
    <w:rsid w:val="00BA19ED"/>
    <w:rsid w:val="00BA2BD7"/>
    <w:rsid w:val="00BB741C"/>
    <w:rsid w:val="00BC1F54"/>
    <w:rsid w:val="00BC23CA"/>
    <w:rsid w:val="00BC356F"/>
    <w:rsid w:val="00BC6FA3"/>
    <w:rsid w:val="00BD0BC8"/>
    <w:rsid w:val="00BD2843"/>
    <w:rsid w:val="00BD2B26"/>
    <w:rsid w:val="00BD5EAF"/>
    <w:rsid w:val="00BE5C1A"/>
    <w:rsid w:val="00BE66E9"/>
    <w:rsid w:val="00BE7ED0"/>
    <w:rsid w:val="00BF09CC"/>
    <w:rsid w:val="00C10188"/>
    <w:rsid w:val="00C17CED"/>
    <w:rsid w:val="00C279D5"/>
    <w:rsid w:val="00C40959"/>
    <w:rsid w:val="00C437CE"/>
    <w:rsid w:val="00C43E68"/>
    <w:rsid w:val="00C500C5"/>
    <w:rsid w:val="00C537A3"/>
    <w:rsid w:val="00C5688B"/>
    <w:rsid w:val="00C6057F"/>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5038"/>
    <w:rsid w:val="00DD1842"/>
    <w:rsid w:val="00DD18C5"/>
    <w:rsid w:val="00DD2023"/>
    <w:rsid w:val="00DD261B"/>
    <w:rsid w:val="00DD39BA"/>
    <w:rsid w:val="00DD42A4"/>
    <w:rsid w:val="00DD5276"/>
    <w:rsid w:val="00DE30DD"/>
    <w:rsid w:val="00DE3796"/>
    <w:rsid w:val="00DE5AA0"/>
    <w:rsid w:val="00DE632D"/>
    <w:rsid w:val="00DE7025"/>
    <w:rsid w:val="00DF083B"/>
    <w:rsid w:val="00DF3657"/>
    <w:rsid w:val="00DF4A9A"/>
    <w:rsid w:val="00DF5ACA"/>
    <w:rsid w:val="00E041C8"/>
    <w:rsid w:val="00E06AE9"/>
    <w:rsid w:val="00E13FF1"/>
    <w:rsid w:val="00E16CA9"/>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35A4"/>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2DA1"/>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61A6"/>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165002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3531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2023-10-27T12:46:00Z</dcterms:created>
  <dcterms:modified xsi:type="dcterms:W3CDTF">2023-10-31T12:52:00Z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