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3060" w14:textId="7896794C" w:rsidR="00294569" w:rsidRDefault="007910D2">
      <w:pPr>
        <w:pStyle w:val="berschrift1"/>
        <w:spacing w:before="720" w:after="720" w:line="260" w:lineRule="exact"/>
        <w:rPr>
          <w:sz w:val="20"/>
          <w:lang w:bidi="it-IT"/>
        </w:rPr>
      </w:pPr>
      <w:r>
        <w:rPr>
          <w:sz w:val="20"/>
          <w:lang w:bidi="fr-FR"/>
        </w:rPr>
        <w:t xml:space="preserve"> </w:t>
      </w:r>
      <w:r w:rsidR="00251A24">
        <w:rPr>
          <w:sz w:val="20"/>
          <w:lang w:bidi="fr-FR"/>
        </w:rPr>
        <w:t>COMMUNIQU</w:t>
      </w:r>
      <w:r>
        <w:rPr>
          <w:sz w:val="20"/>
          <w:lang w:bidi="fr-FR"/>
        </w:rPr>
        <w:t>É</w:t>
      </w:r>
      <w:r w:rsidR="00251A24">
        <w:rPr>
          <w:sz w:val="20"/>
          <w:lang w:bidi="fr-FR"/>
        </w:rPr>
        <w:t xml:space="preserve"> DE PRESSE</w:t>
      </w:r>
    </w:p>
    <w:p w14:paraId="4A45ACB7" w14:textId="77777777" w:rsidR="00294569" w:rsidRDefault="007910D2">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Würth Elektronik présente sa gamme d’inductances PFC</w:t>
      </w:r>
    </w:p>
    <w:p w14:paraId="6DFFBA26" w14:textId="2F14904A" w:rsidR="00294569" w:rsidRDefault="007910D2">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 xml:space="preserve">Inductances </w:t>
      </w:r>
      <w:r>
        <w:rPr>
          <w:rFonts w:ascii="Arial" w:eastAsia="Arial" w:hAnsi="Arial" w:cs="Arial"/>
          <w:b/>
          <w:color w:val="000000"/>
          <w:sz w:val="36"/>
          <w:lang w:bidi="fr-FR"/>
        </w:rPr>
        <w:t>PFC robustes</w:t>
      </w:r>
    </w:p>
    <w:p w14:paraId="06954390" w14:textId="2732249E" w:rsidR="00294569" w:rsidRDefault="007910D2">
      <w:pPr>
        <w:pStyle w:val="Textkrper"/>
        <w:spacing w:before="120" w:after="120" w:line="260" w:lineRule="exact"/>
        <w:jc w:val="both"/>
        <w:rPr>
          <w:rFonts w:ascii="Arial" w:hAnsi="Arial"/>
          <w:strike/>
          <w:color w:val="000000"/>
        </w:rPr>
      </w:pPr>
      <w:r>
        <w:rPr>
          <w:rFonts w:ascii="Arial" w:eastAsia="Arial" w:hAnsi="Arial" w:cs="Arial"/>
          <w:color w:val="000000"/>
          <w:lang w:bidi="fr-FR"/>
        </w:rPr>
        <w:t>Waldenburg</w:t>
      </w:r>
      <w:r w:rsidR="00251A24">
        <w:rPr>
          <w:rFonts w:ascii="Arial" w:eastAsia="Arial" w:hAnsi="Arial" w:cs="Arial"/>
          <w:color w:val="000000"/>
          <w:lang w:bidi="fr-FR"/>
        </w:rPr>
        <w:t xml:space="preserve"> (Allemagne)</w:t>
      </w:r>
      <w:r>
        <w:rPr>
          <w:rFonts w:ascii="Arial" w:eastAsia="Arial" w:hAnsi="Arial" w:cs="Arial"/>
          <w:color w:val="000000"/>
          <w:lang w:bidi="fr-FR"/>
        </w:rPr>
        <w:t xml:space="preserve">, </w:t>
      </w:r>
      <w:r>
        <w:rPr>
          <w:rFonts w:ascii="Arial" w:eastAsia="Arial" w:hAnsi="Arial"/>
          <w:color w:val="000000"/>
          <w:lang w:bidi="fr-FR"/>
        </w:rPr>
        <w:t xml:space="preserve">le </w:t>
      </w:r>
      <w:r w:rsidR="00251A24">
        <w:rPr>
          <w:rFonts w:ascii="Arial" w:eastAsia="Arial" w:hAnsi="Arial"/>
          <w:color w:val="000000"/>
          <w:lang w:bidi="fr-FR"/>
        </w:rPr>
        <w:t>9</w:t>
      </w:r>
      <w:r>
        <w:rPr>
          <w:rFonts w:ascii="Arial" w:eastAsia="Arial" w:hAnsi="Arial" w:cs="Arial"/>
          <w:color w:val="000000"/>
          <w:lang w:bidi="fr-FR"/>
        </w:rPr>
        <w:t xml:space="preserve"> </w:t>
      </w:r>
      <w:r w:rsidR="00251A24" w:rsidRPr="00251A24">
        <w:rPr>
          <w:rFonts w:ascii="Arial" w:eastAsia="Arial" w:hAnsi="Arial" w:cs="Arial"/>
          <w:color w:val="000000"/>
          <w:lang w:bidi="fr-FR"/>
        </w:rPr>
        <w:t xml:space="preserve">octobre </w:t>
      </w:r>
      <w:r>
        <w:rPr>
          <w:rFonts w:ascii="Arial" w:eastAsia="Arial" w:hAnsi="Arial" w:cs="Arial"/>
          <w:color w:val="000000"/>
          <w:lang w:bidi="fr-FR"/>
        </w:rPr>
        <w:t xml:space="preserve">2023 - Würth Elektronik a présenté </w:t>
      </w:r>
      <w:hyperlink r:id="rId8" w:history="1">
        <w:r>
          <w:rPr>
            <w:rStyle w:val="Hyperlink"/>
            <w:rFonts w:ascii="Arial" w:eastAsia="Arial" w:hAnsi="Arial" w:cs="Arial"/>
            <w:lang w:bidi="fr-FR"/>
          </w:rPr>
          <w:t>WE-TORPFC</w:t>
        </w:r>
      </w:hyperlink>
      <w:r>
        <w:rPr>
          <w:rFonts w:ascii="Arial" w:eastAsia="Arial" w:hAnsi="Arial" w:cs="Arial"/>
          <w:color w:val="000000"/>
          <w:lang w:bidi="fr-FR"/>
        </w:rPr>
        <w:t>, une série de 17 nouvelles selfs PFC. Les selfs toroïdales conviennent aux convertisseurs boost</w:t>
      </w:r>
      <w:r>
        <w:rPr>
          <w:rFonts w:ascii="Arial" w:eastAsia="Arial" w:hAnsi="Arial" w:cs="Arial"/>
          <w:color w:val="000000"/>
          <w:lang w:bidi="fr-FR"/>
        </w:rPr>
        <w:t xml:space="preserve"> CCM (mode de conduction continue) et peuvent délivrer des puissances allant jusqu’à plusieurs kW. Disponible en différentes tailles, avec des valeurs d’inductance de 118 à 720 µH et des courants nominaux allant jusqu’à 48 A, cette série convient à </w:t>
      </w:r>
      <w:r>
        <w:rPr>
          <w:rFonts w:ascii="Arial" w:eastAsia="Arial" w:hAnsi="Arial" w:cs="Arial"/>
          <w:color w:val="000000"/>
          <w:lang w:bidi="fr-FR"/>
        </w:rPr>
        <w:t>la corr</w:t>
      </w:r>
      <w:r>
        <w:rPr>
          <w:rFonts w:ascii="Arial" w:eastAsia="Arial" w:hAnsi="Arial" w:cs="Arial"/>
          <w:color w:val="000000"/>
          <w:lang w:bidi="fr-FR"/>
        </w:rPr>
        <w:t>ection active du facteur de puissance, aux onduleurs industriels, aux onduleurs solaires et à de nombreuses autres applications.</w:t>
      </w:r>
    </w:p>
    <w:p w14:paraId="274D9340" w14:textId="575C524C" w:rsidR="00294569" w:rsidRDefault="007910D2">
      <w:pPr>
        <w:pStyle w:val="Textkrper"/>
        <w:spacing w:before="120" w:after="120" w:line="260" w:lineRule="exact"/>
        <w:jc w:val="both"/>
        <w:rPr>
          <w:rFonts w:ascii="Arial" w:hAnsi="Arial"/>
          <w:b w:val="0"/>
          <w:bCs w:val="0"/>
        </w:rPr>
      </w:pPr>
      <w:r>
        <w:rPr>
          <w:rFonts w:ascii="Arial" w:eastAsia="Arial" w:hAnsi="Arial" w:cs="Arial"/>
          <w:b w:val="0"/>
          <w:lang w:bidi="fr-FR"/>
        </w:rPr>
        <w:t xml:space="preserve">Contrairement aux inductances traditionnelles </w:t>
      </w:r>
      <w:r>
        <w:rPr>
          <w:rFonts w:ascii="Arial" w:eastAsia="Arial" w:hAnsi="Arial" w:cs="Arial"/>
          <w:b w:val="0"/>
          <w:lang w:bidi="fr-FR"/>
        </w:rPr>
        <w:t>de</w:t>
      </w:r>
      <w:r>
        <w:rPr>
          <w:rFonts w:ascii="Arial" w:eastAsia="Arial" w:hAnsi="Arial" w:cs="Arial"/>
          <w:b w:val="0"/>
          <w:lang w:bidi="fr-FR"/>
        </w:rPr>
        <w:t xml:space="preserve"> correction de facteur de puissance (PFC), la nouvelle série de Würth Elektron</w:t>
      </w:r>
      <w:r>
        <w:rPr>
          <w:rFonts w:ascii="Arial" w:eastAsia="Arial" w:hAnsi="Arial" w:cs="Arial"/>
          <w:b w:val="0"/>
          <w:lang w:bidi="fr-FR"/>
        </w:rPr>
        <w:t>ik se caractérise par des enroulements à fil plat. Cela permet de réduire les pertes de bobinage et d’améliorer le comportement thermique. La série d’inductances est conçue pour des températures allant de -40°C à 155°C et des tensions de fonctionnement all</w:t>
      </w:r>
      <w:r>
        <w:rPr>
          <w:rFonts w:ascii="Arial" w:eastAsia="Arial" w:hAnsi="Arial" w:cs="Arial"/>
          <w:b w:val="0"/>
          <w:lang w:bidi="fr-FR"/>
        </w:rPr>
        <w:t>ant jusqu’à 1000 V</w:t>
      </w:r>
      <w:r>
        <w:rPr>
          <w:rFonts w:ascii="Arial" w:eastAsia="Arial" w:hAnsi="Arial" w:cs="Arial"/>
          <w:b w:val="0"/>
          <w:vertAlign w:val="subscript"/>
          <w:lang w:bidi="fr-FR"/>
        </w:rPr>
        <w:t>DC</w:t>
      </w:r>
      <w:r>
        <w:rPr>
          <w:rFonts w:ascii="Arial" w:eastAsia="Arial" w:hAnsi="Arial" w:cs="Arial"/>
          <w:b w:val="0"/>
          <w:lang w:bidi="fr-FR"/>
        </w:rPr>
        <w:t>. Les inductances robustes ont été soumises à des tests de fiabilité AEC Q200.</w:t>
      </w:r>
    </w:p>
    <w:p w14:paraId="6616D0F8" w14:textId="77777777" w:rsidR="00294569" w:rsidRDefault="007910D2">
      <w:pPr>
        <w:pStyle w:val="Textkrper"/>
        <w:spacing w:before="120" w:after="120" w:line="260" w:lineRule="exact"/>
        <w:jc w:val="both"/>
        <w:rPr>
          <w:rFonts w:ascii="Arial" w:hAnsi="Arial"/>
          <w:b w:val="0"/>
          <w:bCs w:val="0"/>
        </w:rPr>
      </w:pPr>
      <w:r>
        <w:rPr>
          <w:rFonts w:ascii="Arial" w:eastAsia="Arial" w:hAnsi="Arial" w:cs="Arial"/>
          <w:b w:val="0"/>
          <w:lang w:bidi="fr-FR"/>
        </w:rPr>
        <w:t xml:space="preserve">Les </w:t>
      </w:r>
      <w:r>
        <w:rPr>
          <w:rFonts w:ascii="Arial" w:eastAsia="Arial" w:hAnsi="Arial"/>
          <w:b w:val="0"/>
          <w:lang w:bidi="fr-FR"/>
        </w:rPr>
        <w:t xml:space="preserve">selfs toroïdales </w:t>
      </w:r>
      <w:r>
        <w:rPr>
          <w:rFonts w:ascii="Arial" w:eastAsia="Arial" w:hAnsi="Arial" w:cs="Arial"/>
          <w:b w:val="0"/>
          <w:lang w:bidi="fr-FR"/>
        </w:rPr>
        <w:t>sont disponibles en stock dès maintenant sans minimum de commande, des échantillons gratuits sont disponibles.</w:t>
      </w:r>
    </w:p>
    <w:p w14:paraId="145BA851" w14:textId="77777777" w:rsidR="00294569" w:rsidRDefault="00294569">
      <w:pPr>
        <w:pStyle w:val="Textkrper"/>
        <w:spacing w:before="120" w:after="120" w:line="260" w:lineRule="exact"/>
        <w:jc w:val="both"/>
        <w:rPr>
          <w:rFonts w:ascii="Arial" w:hAnsi="Arial"/>
          <w:b w:val="0"/>
          <w:bCs w:val="0"/>
        </w:rPr>
      </w:pPr>
    </w:p>
    <w:p w14:paraId="1B54E652" w14:textId="77777777" w:rsidR="00294569" w:rsidRDefault="00294569">
      <w:pPr>
        <w:pStyle w:val="Textkrper"/>
        <w:spacing w:before="120" w:after="120" w:line="260" w:lineRule="exact"/>
        <w:jc w:val="both"/>
        <w:rPr>
          <w:rFonts w:ascii="Arial" w:hAnsi="Arial"/>
          <w:b w:val="0"/>
          <w:bCs w:val="0"/>
        </w:rPr>
      </w:pPr>
    </w:p>
    <w:p w14:paraId="2314A8CA" w14:textId="77777777" w:rsidR="00294569" w:rsidRDefault="00294569">
      <w:pPr>
        <w:pStyle w:val="PITextkrper"/>
        <w:pBdr>
          <w:top w:val="single" w:sz="4" w:space="1" w:color="auto"/>
        </w:pBdr>
        <w:spacing w:before="240"/>
        <w:rPr>
          <w:b/>
          <w:sz w:val="18"/>
          <w:szCs w:val="18"/>
          <w:lang w:val="fr-FR"/>
        </w:rPr>
      </w:pPr>
    </w:p>
    <w:p w14:paraId="4F74B1EE" w14:textId="77777777" w:rsidR="00251A24" w:rsidRPr="00591131" w:rsidRDefault="00251A24" w:rsidP="00251A24">
      <w:pPr>
        <w:spacing w:after="120" w:line="280" w:lineRule="exact"/>
        <w:rPr>
          <w:rFonts w:ascii="Arial" w:hAnsi="Arial" w:cs="Arial"/>
          <w:b/>
          <w:bCs/>
          <w:sz w:val="18"/>
          <w:szCs w:val="18"/>
        </w:rPr>
      </w:pPr>
      <w:r w:rsidRPr="00591131">
        <w:rPr>
          <w:rFonts w:ascii="Arial" w:hAnsi="Arial"/>
          <w:b/>
          <w:sz w:val="18"/>
        </w:rPr>
        <w:t>Images disponibles</w:t>
      </w:r>
    </w:p>
    <w:p w14:paraId="294F127B" w14:textId="16F88BDA" w:rsidR="00251A24" w:rsidRDefault="00251A24" w:rsidP="00251A24">
      <w:pPr>
        <w:spacing w:after="120" w:line="280" w:lineRule="exact"/>
        <w:rPr>
          <w:b/>
          <w:sz w:val="18"/>
          <w:szCs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tbl>
      <w:tblPr>
        <w:tblW w:w="63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5"/>
      </w:tblGrid>
      <w:tr w:rsidR="00294569" w14:paraId="47478BD6" w14:textId="77777777">
        <w:trPr>
          <w:trHeight w:val="1701"/>
        </w:trPr>
        <w:tc>
          <w:tcPr>
            <w:tcW w:w="6345" w:type="dxa"/>
          </w:tcPr>
          <w:p w14:paraId="6A9C0E6B" w14:textId="77777777" w:rsidR="00294569" w:rsidRDefault="007910D2">
            <w:pPr>
              <w:pStyle w:val="txt"/>
            </w:pPr>
            <w:r>
              <w:rPr>
                <w:noProof/>
                <w:lang w:eastAsia="fr-FR"/>
              </w:rPr>
              <w:drawing>
                <wp:anchor distT="0" distB="0" distL="114300" distR="114300" simplePos="0" relativeHeight="251657728" behindDoc="0" locked="0" layoutInCell="1" allowOverlap="1" wp14:anchorId="24525A18" wp14:editId="06571547">
                  <wp:simplePos x="0" y="0"/>
                  <wp:positionH relativeFrom="margin">
                    <wp:posOffset>0</wp:posOffset>
                  </wp:positionH>
                  <wp:positionV relativeFrom="margin">
                    <wp:posOffset>142875</wp:posOffset>
                  </wp:positionV>
                  <wp:extent cx="1981200" cy="1485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782" t="16087" r="4782" b="16087"/>
                          <a:stretch>
                            <a:fillRect/>
                          </a:stretch>
                        </pic:blipFill>
                        <pic:spPr bwMode="auto">
                          <a:xfrm>
                            <a:off x="0" y="0"/>
                            <a:ext cx="1981200" cy="1485900"/>
                          </a:xfrm>
                          <a:prstGeom prst="rect">
                            <a:avLst/>
                          </a:prstGeom>
                          <a:noFill/>
                        </pic:spPr>
                      </pic:pic>
                    </a:graphicData>
                  </a:graphic>
                  <wp14:sizeRelH relativeFrom="page">
                    <wp14:pctWidth>0</wp14:pctWidth>
                  </wp14:sizeRelH>
                  <wp14:sizeRelV relativeFrom="page">
                    <wp14:pctHeight>0</wp14:pctHeight>
                  </wp14:sizeRelV>
                </wp:anchor>
              </w:drawing>
            </w:r>
            <w:r>
              <w:rPr>
                <w:b/>
                <w:lang w:bidi="fr-FR"/>
              </w:rPr>
              <w:br/>
            </w:r>
          </w:p>
          <w:p w14:paraId="7FE2122F" w14:textId="77777777" w:rsidR="00294569" w:rsidRDefault="007910D2">
            <w:pPr>
              <w:pStyle w:val="txt"/>
              <w:rPr>
                <w:b/>
                <w:sz w:val="18"/>
                <w:szCs w:val="18"/>
              </w:rPr>
            </w:pPr>
            <w:r>
              <w:rPr>
                <w:sz w:val="16"/>
                <w:szCs w:val="16"/>
                <w:lang w:bidi="fr-FR"/>
              </w:rPr>
              <w:br/>
            </w:r>
            <w:r>
              <w:rPr>
                <w:b/>
                <w:sz w:val="18"/>
                <w:szCs w:val="18"/>
                <w:lang w:bidi="fr-FR"/>
              </w:rPr>
              <w:t xml:space="preserve">Une nouvelle famille de selfs PFC de Würth Elektronik </w:t>
            </w:r>
          </w:p>
          <w:p w14:paraId="1EE083D2" w14:textId="77777777" w:rsidR="00294569" w:rsidRDefault="007910D2">
            <w:pPr>
              <w:pStyle w:val="txt"/>
              <w:rPr>
                <w:bCs/>
                <w:sz w:val="16"/>
                <w:szCs w:val="16"/>
              </w:rPr>
            </w:pPr>
            <w:r>
              <w:rPr>
                <w:sz w:val="16"/>
                <w:szCs w:val="16"/>
                <w:lang w:bidi="fr-FR"/>
              </w:rPr>
              <w:t>Source photo : Würth Elektronik</w:t>
            </w:r>
          </w:p>
          <w:p w14:paraId="262DD4C0" w14:textId="77777777" w:rsidR="00294569" w:rsidRDefault="007910D2">
            <w:pPr>
              <w:pStyle w:val="txt"/>
              <w:rPr>
                <w:b/>
                <w:bCs/>
                <w:sz w:val="18"/>
              </w:rPr>
            </w:pPr>
            <w:r>
              <w:rPr>
                <w:b/>
                <w:sz w:val="18"/>
                <w:lang w:bidi="fr-FR"/>
              </w:rPr>
              <w:br/>
            </w:r>
            <w:r>
              <w:rPr>
                <w:b/>
                <w:sz w:val="18"/>
                <w:lang w:bidi="fr-FR"/>
              </w:rPr>
              <w:br/>
            </w:r>
          </w:p>
        </w:tc>
      </w:tr>
    </w:tbl>
    <w:p w14:paraId="733B4BF7" w14:textId="77777777" w:rsidR="00251A24" w:rsidRDefault="00251A24" w:rsidP="00251A24">
      <w:pPr>
        <w:pStyle w:val="Textkrper"/>
        <w:spacing w:before="120" w:after="120" w:line="260" w:lineRule="exact"/>
        <w:jc w:val="both"/>
        <w:rPr>
          <w:rFonts w:ascii="Arial" w:hAnsi="Arial"/>
          <w:b w:val="0"/>
          <w:bCs w:val="0"/>
        </w:rPr>
      </w:pPr>
      <w:bookmarkStart w:id="0" w:name="_Hlk142468663"/>
    </w:p>
    <w:p w14:paraId="44DE2A5B" w14:textId="77777777" w:rsidR="00251A24" w:rsidRDefault="00251A24" w:rsidP="00251A24">
      <w:pPr>
        <w:pStyle w:val="PITextkrper"/>
        <w:pBdr>
          <w:top w:val="single" w:sz="4" w:space="1" w:color="auto"/>
        </w:pBdr>
        <w:spacing w:before="240"/>
        <w:rPr>
          <w:b/>
          <w:sz w:val="18"/>
          <w:szCs w:val="18"/>
        </w:rPr>
      </w:pPr>
    </w:p>
    <w:p w14:paraId="1A0BC6FE" w14:textId="77777777" w:rsidR="00251A24" w:rsidRDefault="00251A24" w:rsidP="00251A24">
      <w:pPr>
        <w:pStyle w:val="Textkrper"/>
        <w:spacing w:before="120" w:after="120" w:line="276" w:lineRule="auto"/>
        <w:rPr>
          <w:rFonts w:ascii="Arial" w:hAnsi="Arial"/>
        </w:rPr>
      </w:pPr>
      <w:r>
        <w:rPr>
          <w:rFonts w:ascii="Arial" w:hAnsi="Arial"/>
        </w:rPr>
        <w:t xml:space="preserve">À propos du groupe Würth Elektronik eiSos </w:t>
      </w:r>
    </w:p>
    <w:p w14:paraId="50DDC142" w14:textId="77777777" w:rsidR="00251A24" w:rsidRPr="008A7283" w:rsidRDefault="00251A24" w:rsidP="00251A24">
      <w:pPr>
        <w:pStyle w:val="Textkrper"/>
        <w:spacing w:before="120" w:after="120" w:line="276" w:lineRule="auto"/>
        <w:jc w:val="both"/>
        <w:rPr>
          <w:rFonts w:ascii="Arial" w:hAnsi="Arial"/>
          <w:b w:val="0"/>
          <w:lang w:val="es-ES"/>
        </w:rPr>
      </w:pPr>
      <w:bookmarkStart w:id="1"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64BE9A6" w14:textId="77777777" w:rsidR="00251A24" w:rsidRPr="008A7283" w:rsidRDefault="00251A24" w:rsidP="00251A24">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094F7BFF" w14:textId="77777777" w:rsidR="00251A24" w:rsidRPr="008A7283" w:rsidRDefault="00251A24" w:rsidP="00251A24">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9548E53" w14:textId="77777777" w:rsidR="00251A24" w:rsidRPr="008A7283" w:rsidRDefault="00251A24" w:rsidP="00251A24">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4BE4D1D4" w14:textId="77777777" w:rsidR="00251A24" w:rsidRPr="008A7283" w:rsidRDefault="00251A24" w:rsidP="00251A24">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4529D64" w14:textId="77777777" w:rsidR="00251A24" w:rsidRPr="008A7283" w:rsidRDefault="00251A24" w:rsidP="00251A24">
      <w:pPr>
        <w:pStyle w:val="Textkrper"/>
        <w:spacing w:before="120" w:after="120" w:line="276" w:lineRule="auto"/>
        <w:rPr>
          <w:lang w:val="en-US"/>
        </w:rPr>
      </w:pPr>
      <w:r w:rsidRPr="008A7283">
        <w:rPr>
          <w:rFonts w:ascii="Arial" w:hAnsi="Arial"/>
          <w:lang w:val="en-US"/>
        </w:rPr>
        <w:t xml:space="preserve">Plus amples </w:t>
      </w:r>
      <w:proofErr w:type="gramStart"/>
      <w:r w:rsidRPr="008A7283">
        <w:rPr>
          <w:rFonts w:ascii="Arial" w:hAnsi="Arial"/>
          <w:lang w:val="en-US"/>
        </w:rPr>
        <w:t>informations</w:t>
      </w:r>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51A24" w:rsidRPr="008A7283" w14:paraId="250B23D8" w14:textId="77777777" w:rsidTr="008334F7">
        <w:tc>
          <w:tcPr>
            <w:tcW w:w="3902" w:type="dxa"/>
            <w:shd w:val="clear" w:color="auto" w:fill="auto"/>
            <w:hideMark/>
          </w:tcPr>
          <w:p w14:paraId="106CC3F9" w14:textId="77777777" w:rsidR="00251A24" w:rsidRPr="008A7283" w:rsidRDefault="00251A24" w:rsidP="008334F7">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37A6D53D" w14:textId="77777777" w:rsidR="00251A24" w:rsidRPr="008A7283" w:rsidRDefault="00251A24" w:rsidP="008334F7">
            <w:pPr>
              <w:pStyle w:val="Textkrper"/>
              <w:autoSpaceDE/>
              <w:adjustRightInd/>
              <w:spacing w:before="120" w:after="120" w:line="276" w:lineRule="auto"/>
              <w:rPr>
                <w:rFonts w:ascii="Arial" w:hAnsi="Arial"/>
                <w:bCs w:val="0"/>
                <w:szCs w:val="24"/>
                <w:lang w:val="en-US"/>
              </w:rPr>
            </w:pPr>
            <w:r w:rsidRPr="008A7283">
              <w:rPr>
                <w:rFonts w:ascii="Arial" w:hAnsi="Arial"/>
                <w:lang w:val="en-US"/>
              </w:rPr>
              <w:t xml:space="preserve">Autres </w:t>
            </w:r>
            <w:proofErr w:type="gramStart"/>
            <w:r w:rsidRPr="008A7283">
              <w:rPr>
                <w:rFonts w:ascii="Arial" w:hAnsi="Arial"/>
                <w:lang w:val="en-US"/>
              </w:rPr>
              <w:t>informations :</w:t>
            </w:r>
            <w:proofErr w:type="gramEnd"/>
          </w:p>
          <w:p w14:paraId="164F5E54" w14:textId="77777777" w:rsidR="00251A24" w:rsidRPr="008A7283" w:rsidRDefault="00251A24" w:rsidP="008334F7">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7DE275D5" w14:textId="77777777" w:rsidR="00251A24" w:rsidRPr="008A7283" w:rsidRDefault="00251A24" w:rsidP="008334F7">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73CF6ADB" w14:textId="77777777" w:rsidR="00251A24" w:rsidRDefault="00251A24" w:rsidP="008334F7">
            <w:pPr>
              <w:spacing w:before="120" w:after="120" w:line="276" w:lineRule="auto"/>
              <w:rPr>
                <w:rFonts w:ascii="Arial" w:hAnsi="Arial" w:cs="Arial"/>
                <w:bCs/>
                <w:sz w:val="20"/>
              </w:rPr>
            </w:pPr>
            <w:r>
              <w:rPr>
                <w:rFonts w:ascii="Arial" w:hAnsi="Arial" w:cs="Arial"/>
                <w:bCs/>
                <w:sz w:val="20"/>
              </w:rPr>
              <w:t>www.we-online.com</w:t>
            </w:r>
          </w:p>
          <w:p w14:paraId="774344C6" w14:textId="77777777" w:rsidR="00251A24" w:rsidRPr="00591131" w:rsidRDefault="00251A24" w:rsidP="008334F7">
            <w:pPr>
              <w:rPr>
                <w:rFonts w:ascii="Arial" w:hAnsi="Arial" w:cs="Arial"/>
                <w:sz w:val="20"/>
              </w:rPr>
            </w:pPr>
          </w:p>
          <w:p w14:paraId="6AB24B73" w14:textId="77777777" w:rsidR="00251A24" w:rsidRPr="00591131" w:rsidRDefault="00251A24" w:rsidP="008334F7">
            <w:pPr>
              <w:rPr>
                <w:rFonts w:ascii="Arial" w:hAnsi="Arial" w:cs="Arial"/>
                <w:sz w:val="20"/>
              </w:rPr>
            </w:pPr>
          </w:p>
        </w:tc>
        <w:tc>
          <w:tcPr>
            <w:tcW w:w="3193" w:type="dxa"/>
            <w:shd w:val="clear" w:color="auto" w:fill="auto"/>
            <w:hideMark/>
          </w:tcPr>
          <w:p w14:paraId="55056DCB" w14:textId="77777777" w:rsidR="00251A24" w:rsidRPr="008A7283" w:rsidRDefault="00251A24" w:rsidP="008334F7">
            <w:pPr>
              <w:pStyle w:val="Textkrper"/>
              <w:tabs>
                <w:tab w:val="left" w:pos="1065"/>
              </w:tabs>
              <w:autoSpaceDE/>
              <w:adjustRightInd/>
              <w:spacing w:before="120" w:after="120" w:line="276" w:lineRule="auto"/>
              <w:rPr>
                <w:rFonts w:ascii="Arial" w:hAnsi="Arial"/>
              </w:rPr>
            </w:pPr>
          </w:p>
          <w:p w14:paraId="4C51D79E" w14:textId="77777777" w:rsidR="00251A24" w:rsidRPr="008A7283" w:rsidRDefault="00251A24" w:rsidP="008334F7">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AC99E30" w14:textId="77777777" w:rsidR="00251A24" w:rsidRPr="008A7283" w:rsidRDefault="00251A24" w:rsidP="008334F7">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23C696D1" w14:textId="77777777" w:rsidR="00251A24" w:rsidRPr="008A7283" w:rsidRDefault="00251A24" w:rsidP="008334F7">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1494A1AD" w14:textId="77777777" w:rsidR="00251A24" w:rsidRPr="00591131" w:rsidRDefault="00251A24" w:rsidP="008334F7">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376ADF93" w14:textId="77777777" w:rsidR="00251A24" w:rsidRPr="00591131" w:rsidRDefault="00251A24" w:rsidP="00251A24">
      <w:pPr>
        <w:pStyle w:val="Textkrper"/>
        <w:spacing w:before="120" w:after="120" w:line="276" w:lineRule="auto"/>
      </w:pPr>
    </w:p>
    <w:p w14:paraId="6A199A24" w14:textId="77777777" w:rsidR="00251A24" w:rsidRDefault="00251A24">
      <w:pPr>
        <w:pStyle w:val="Textkrper"/>
        <w:spacing w:before="120" w:after="120" w:line="260" w:lineRule="exact"/>
        <w:jc w:val="both"/>
        <w:rPr>
          <w:rFonts w:ascii="Arial" w:hAnsi="Arial"/>
          <w:b w:val="0"/>
          <w:bCs w:val="0"/>
        </w:rPr>
      </w:pPr>
    </w:p>
    <w:sectPr w:rsidR="00251A2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60E8" w14:textId="77777777" w:rsidR="00294569" w:rsidRDefault="007910D2">
      <w:r>
        <w:separator/>
      </w:r>
    </w:p>
  </w:endnote>
  <w:endnote w:type="continuationSeparator" w:id="0">
    <w:p w14:paraId="3C11DA89" w14:textId="77777777" w:rsidR="00294569" w:rsidRDefault="0079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4A17" w14:textId="77777777" w:rsidR="00294569" w:rsidRDefault="007910D2">
    <w:pPr>
      <w:pStyle w:val="Fuzeile"/>
      <w:tabs>
        <w:tab w:val="clear" w:pos="4536"/>
        <w:tab w:val="clear" w:pos="9072"/>
        <w:tab w:val="right" w:pos="7088"/>
      </w:tabs>
      <w:rPr>
        <w:rFonts w:ascii="Arial" w:hAnsi="Arial" w:cs="Arial"/>
        <w:noProof/>
        <w:snapToGrid w:val="0"/>
        <w:sz w:val="16"/>
        <w:szCs w:val="16"/>
        <w:lang w:val="en-US"/>
      </w:rPr>
    </w:pPr>
    <w:r>
      <w:fldChar w:fldCharType="begin"/>
    </w:r>
    <w:r>
      <w:instrText xml:space="preserve"> FILENAME  \* MERGEFORMAT </w:instrText>
    </w:r>
    <w:r>
      <w:fldChar w:fldCharType="separate"/>
    </w:r>
    <w:r>
      <w:rPr>
        <w:rFonts w:ascii="Arial" w:eastAsia="Arial" w:hAnsi="Arial" w:cs="Arial"/>
        <w:noProof/>
        <w:snapToGrid w:val="0"/>
        <w:sz w:val="16"/>
        <w:szCs w:val="16"/>
        <w:lang w:bidi="fr-FR"/>
      </w:rPr>
      <w:t>WTH1PI1290_fr.docx</w:t>
    </w:r>
    <w:r>
      <w:rPr>
        <w:rFonts w:ascii="Arial" w:eastAsia="Arial" w:hAnsi="Arial" w:cs="Arial"/>
        <w:noProof/>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AD2A" w14:textId="77777777" w:rsidR="00294569" w:rsidRDefault="007910D2">
      <w:r>
        <w:separator/>
      </w:r>
    </w:p>
  </w:footnote>
  <w:footnote w:type="continuationSeparator" w:id="0">
    <w:p w14:paraId="044E3B3A" w14:textId="77777777" w:rsidR="00294569" w:rsidRDefault="0079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4B9B" w14:textId="77777777" w:rsidR="00294569" w:rsidRDefault="007910D2">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6FFA00E7" wp14:editId="65017FC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237474">
    <w:abstractNumId w:val="4"/>
  </w:num>
  <w:num w:numId="2" w16cid:durableId="2070373605">
    <w:abstractNumId w:val="1"/>
  </w:num>
  <w:num w:numId="3" w16cid:durableId="1045058381">
    <w:abstractNumId w:val="2"/>
  </w:num>
  <w:num w:numId="4" w16cid:durableId="795563133">
    <w:abstractNumId w:val="3"/>
  </w:num>
  <w:num w:numId="5" w16cid:durableId="185723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69"/>
    <w:rsid w:val="00251A24"/>
    <w:rsid w:val="00294569"/>
    <w:rsid w:val="007910D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97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FR"/>
    </w:rPr>
  </w:style>
  <w:style w:type="paragraph" w:styleId="berschrift1">
    <w:name w:val="heading 1"/>
    <w:basedOn w:val="Standard"/>
    <w:next w:val="Standard"/>
    <w:link w:val="berschrift1Zchn"/>
    <w:qFormat/>
    <w:pPr>
      <w:keepNext/>
      <w:spacing w:before="240" w:after="60"/>
      <w:outlineLvl w:val="0"/>
    </w:pPr>
    <w:rPr>
      <w:rFonts w:ascii="Arial" w:hAnsi="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fr-FR"/>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TORP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231A-5B59-4B34-81F9-6095958D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3110</Characters>
  <Application>Microsoft Office Word</Application>
  <DocSecurity>0</DocSecurity>
  <Lines>25</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3591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2023-10-04T13:47:00Z</dcterms:created>
  <dcterms:modified xsi:type="dcterms:W3CDTF">2023-10-04T13:47:00Z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