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AE73" w14:textId="77777777" w:rsidR="00AB08A9" w:rsidRDefault="00141C44">
      <w:pPr>
        <w:pStyle w:val="berschrift1"/>
        <w:spacing w:before="720" w:after="720" w:line="260" w:lineRule="exact"/>
        <w:rPr>
          <w:sz w:val="20"/>
        </w:rPr>
      </w:pPr>
      <w:r>
        <w:rPr>
          <w:sz w:val="20"/>
        </w:rPr>
        <w:t>PRESS RELEASE</w:t>
      </w:r>
    </w:p>
    <w:p w14:paraId="50D26458" w14:textId="77777777" w:rsidR="00AB08A9" w:rsidRDefault="00141C44">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w:t>
      </w:r>
      <w:proofErr w:type="spellStart"/>
      <w:r>
        <w:rPr>
          <w:rFonts w:ascii="Arial" w:hAnsi="Arial"/>
          <w:b/>
          <w:bCs/>
        </w:rPr>
        <w:t>Elektronik</w:t>
      </w:r>
      <w:proofErr w:type="spellEnd"/>
      <w:r>
        <w:rPr>
          <w:rFonts w:ascii="Arial" w:hAnsi="Arial"/>
          <w:b/>
          <w:bCs/>
        </w:rPr>
        <w:t xml:space="preserve"> presents its reference design for PoE adapter</w:t>
      </w:r>
    </w:p>
    <w:p w14:paraId="32605378" w14:textId="77777777" w:rsidR="00AB08A9" w:rsidRDefault="00141C44">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Supplying Terminal Devices via the EMC-compliant Network Connection</w:t>
      </w:r>
    </w:p>
    <w:p w14:paraId="346EF1B8" w14:textId="24DB5BE0" w:rsidR="00AB08A9" w:rsidRDefault="00141C44">
      <w:pPr>
        <w:pStyle w:val="Textkrper"/>
        <w:spacing w:before="120" w:after="120" w:line="260" w:lineRule="exact"/>
        <w:jc w:val="both"/>
        <w:rPr>
          <w:rFonts w:ascii="Arial" w:hAnsi="Arial"/>
          <w:color w:val="000000"/>
        </w:rPr>
      </w:pPr>
      <w:r>
        <w:rPr>
          <w:rFonts w:ascii="Arial" w:hAnsi="Arial"/>
          <w:color w:val="000000"/>
        </w:rPr>
        <w:t>Waldenburg</w:t>
      </w:r>
      <w:r w:rsidR="00B7261D">
        <w:rPr>
          <w:rFonts w:ascii="Arial" w:hAnsi="Arial"/>
          <w:color w:val="000000"/>
        </w:rPr>
        <w:t xml:space="preserve"> (</w:t>
      </w:r>
      <w:r>
        <w:rPr>
          <w:rFonts w:ascii="Arial" w:hAnsi="Arial"/>
          <w:color w:val="000000"/>
        </w:rPr>
        <w:t>Germany</w:t>
      </w:r>
      <w:r w:rsidR="00B7261D">
        <w:rPr>
          <w:rFonts w:ascii="Arial" w:hAnsi="Arial"/>
          <w:color w:val="000000"/>
        </w:rPr>
        <w:t>)</w:t>
      </w:r>
      <w:r>
        <w:rPr>
          <w:rFonts w:ascii="Arial" w:hAnsi="Arial"/>
          <w:color w:val="000000"/>
        </w:rPr>
        <w:t xml:space="preserve">, </w:t>
      </w:r>
      <w:r w:rsidR="00B7261D">
        <w:rPr>
          <w:rFonts w:ascii="Arial" w:hAnsi="Arial"/>
          <w:color w:val="000000"/>
        </w:rPr>
        <w:t>October 5</w:t>
      </w:r>
      <w:r>
        <w:rPr>
          <w:rFonts w:ascii="Arial" w:hAnsi="Arial"/>
          <w:color w:val="000000"/>
        </w:rPr>
        <w:t xml:space="preserve">, 2023 – Würth </w:t>
      </w:r>
      <w:proofErr w:type="spellStart"/>
      <w:r>
        <w:rPr>
          <w:rFonts w:ascii="Arial" w:hAnsi="Arial"/>
          <w:color w:val="000000"/>
        </w:rPr>
        <w:t>Elektronik</w:t>
      </w:r>
      <w:proofErr w:type="spellEnd"/>
      <w:r>
        <w:rPr>
          <w:rFonts w:ascii="Arial" w:hAnsi="Arial"/>
          <w:color w:val="000000"/>
        </w:rPr>
        <w:t xml:space="preserve"> </w:t>
      </w:r>
      <w:r>
        <w:rPr>
          <w:rFonts w:ascii="Arial" w:hAnsi="Arial"/>
          <w:color w:val="000000"/>
        </w:rPr>
        <w:t xml:space="preserve">is proud to present </w:t>
      </w:r>
      <w:r>
        <w:rPr>
          <w:rFonts w:ascii="Arial" w:hAnsi="Arial"/>
          <w:color w:val="000000"/>
        </w:rPr>
        <w:t xml:space="preserve">its </w:t>
      </w:r>
      <w:r>
        <w:rPr>
          <w:rFonts w:ascii="Arial" w:hAnsi="Arial"/>
          <w:color w:val="000000"/>
        </w:rPr>
        <w:t>RD022 reference design “GB-PoE+ Ethernet USB adapter</w:t>
      </w:r>
      <w:r>
        <w:rPr>
          <w:rFonts w:ascii="Arial" w:hAnsi="Arial"/>
          <w:color w:val="000000"/>
        </w:rPr>
        <w:t>,</w:t>
      </w:r>
      <w:r>
        <w:rPr>
          <w:rFonts w:ascii="Arial" w:hAnsi="Arial"/>
          <w:color w:val="000000"/>
        </w:rPr>
        <w:t>”</w:t>
      </w:r>
      <w:r>
        <w:rPr>
          <w:rFonts w:ascii="Arial" w:hAnsi="Arial"/>
          <w:color w:val="000000"/>
        </w:rPr>
        <w:t xml:space="preserve"> freely available at </w:t>
      </w:r>
      <w:hyperlink r:id="rId8" w:history="1">
        <w:r>
          <w:rPr>
            <w:rStyle w:val="Hyperlink"/>
            <w:rFonts w:ascii="Arial" w:hAnsi="Arial"/>
          </w:rPr>
          <w:t>www.we-online.de/RD022</w:t>
        </w:r>
      </w:hyperlink>
      <w:r>
        <w:rPr>
          <w:rFonts w:ascii="Arial" w:hAnsi="Arial"/>
          <w:color w:val="000000"/>
        </w:rPr>
        <w:t>. Devic</w:t>
      </w:r>
      <w:r>
        <w:rPr>
          <w:rFonts w:ascii="Arial" w:hAnsi="Arial"/>
          <w:color w:val="000000"/>
        </w:rPr>
        <w:t>es networked via Ethernet usually depend on a separate power supply</w:t>
      </w:r>
      <w:r>
        <w:rPr>
          <w:rFonts w:ascii="Arial" w:hAnsi="Arial"/>
          <w:color w:val="000000"/>
        </w:rPr>
        <w:t>,</w:t>
      </w:r>
      <w:r>
        <w:rPr>
          <w:rFonts w:ascii="Arial" w:hAnsi="Arial"/>
          <w:color w:val="000000"/>
        </w:rPr>
        <w:t xml:space="preserve"> </w:t>
      </w:r>
      <w:r>
        <w:rPr>
          <w:rFonts w:ascii="Arial" w:hAnsi="Arial"/>
          <w:color w:val="000000"/>
        </w:rPr>
        <w:t>h</w:t>
      </w:r>
      <w:r>
        <w:rPr>
          <w:rFonts w:ascii="Arial" w:hAnsi="Arial"/>
          <w:color w:val="000000"/>
        </w:rPr>
        <w:t xml:space="preserve">owever, if these terminal devices get by with low power consumption, then </w:t>
      </w:r>
      <w:r>
        <w:rPr>
          <w:rFonts w:ascii="Arial" w:hAnsi="Arial"/>
          <w:color w:val="000000"/>
        </w:rPr>
        <w:t>Power over Ethernet</w:t>
      </w:r>
      <w:r>
        <w:rPr>
          <w:rFonts w:ascii="Arial" w:hAnsi="Arial"/>
          <w:color w:val="000000"/>
        </w:rPr>
        <w:t xml:space="preserve"> (PoE) is an alternative </w:t>
      </w:r>
      <w:r>
        <w:rPr>
          <w:rFonts w:ascii="Arial" w:hAnsi="Arial"/>
          <w:color w:val="000000"/>
        </w:rPr>
        <w:t>where</w:t>
      </w:r>
      <w:r>
        <w:rPr>
          <w:rFonts w:ascii="Arial" w:hAnsi="Arial"/>
          <w:color w:val="000000"/>
        </w:rPr>
        <w:t xml:space="preserve"> data transmission and power supply </w:t>
      </w:r>
      <w:r>
        <w:rPr>
          <w:rFonts w:ascii="Arial" w:hAnsi="Arial"/>
          <w:color w:val="000000"/>
        </w:rPr>
        <w:t>are achieved</w:t>
      </w:r>
      <w:r>
        <w:rPr>
          <w:rFonts w:ascii="Arial" w:hAnsi="Arial"/>
          <w:color w:val="000000"/>
        </w:rPr>
        <w:t xml:space="preserve"> via a network cable. </w:t>
      </w:r>
    </w:p>
    <w:p w14:paraId="1F3BF27E" w14:textId="35DC5C7C" w:rsidR="00AB08A9" w:rsidRDefault="00141C44">
      <w:pPr>
        <w:pStyle w:val="Textkrper"/>
        <w:spacing w:before="120" w:after="120" w:line="260" w:lineRule="exact"/>
        <w:jc w:val="both"/>
        <w:rPr>
          <w:rFonts w:ascii="Arial" w:hAnsi="Arial"/>
          <w:b w:val="0"/>
          <w:bCs w:val="0"/>
          <w:color w:val="000000"/>
        </w:rPr>
      </w:pPr>
      <w:r>
        <w:rPr>
          <w:rFonts w:ascii="Arial" w:hAnsi="Arial"/>
          <w:b w:val="0"/>
          <w:bCs w:val="0"/>
          <w:color w:val="000000"/>
        </w:rPr>
        <w:t>Devices with low power consumption</w:t>
      </w:r>
      <w:r>
        <w:rPr>
          <w:rFonts w:ascii="Arial" w:hAnsi="Arial"/>
          <w:b w:val="0"/>
          <w:bCs w:val="0"/>
          <w:color w:val="000000"/>
        </w:rPr>
        <w:t>,</w:t>
      </w:r>
      <w:r>
        <w:rPr>
          <w:rFonts w:ascii="Arial" w:hAnsi="Arial"/>
          <w:b w:val="0"/>
          <w:bCs w:val="0"/>
          <w:color w:val="000000"/>
        </w:rPr>
        <w:t xml:space="preserve"> like IP cameras, VoIP phones, </w:t>
      </w:r>
      <w:proofErr w:type="spellStart"/>
      <w:r>
        <w:rPr>
          <w:rFonts w:ascii="Arial" w:hAnsi="Arial"/>
          <w:b w:val="0"/>
          <w:bCs w:val="0"/>
          <w:color w:val="000000"/>
        </w:rPr>
        <w:t>WiFi</w:t>
      </w:r>
      <w:proofErr w:type="spellEnd"/>
      <w:r>
        <w:rPr>
          <w:rFonts w:ascii="Arial" w:hAnsi="Arial"/>
          <w:b w:val="0"/>
          <w:bCs w:val="0"/>
          <w:color w:val="000000"/>
        </w:rPr>
        <w:t xml:space="preserve"> routers, network switches, LED lighting or access systems</w:t>
      </w:r>
      <w:r>
        <w:rPr>
          <w:rFonts w:ascii="Arial" w:hAnsi="Arial"/>
          <w:b w:val="0"/>
          <w:bCs w:val="0"/>
          <w:color w:val="000000"/>
        </w:rPr>
        <w:t>,</w:t>
      </w:r>
      <w:r>
        <w:rPr>
          <w:rFonts w:ascii="Arial" w:hAnsi="Arial"/>
          <w:b w:val="0"/>
          <w:bCs w:val="0"/>
          <w:color w:val="000000"/>
        </w:rPr>
        <w:t xml:space="preserve"> are suitable for power supply </w:t>
      </w:r>
      <w:r>
        <w:rPr>
          <w:rFonts w:ascii="Arial" w:hAnsi="Arial"/>
          <w:b w:val="0"/>
          <w:bCs w:val="0"/>
          <w:color w:val="000000"/>
        </w:rPr>
        <w:t>throug</w:t>
      </w:r>
      <w:r>
        <w:rPr>
          <w:rFonts w:ascii="Arial" w:hAnsi="Arial"/>
          <w:b w:val="0"/>
          <w:bCs w:val="0"/>
          <w:color w:val="000000"/>
        </w:rPr>
        <w:t xml:space="preserve">h </w:t>
      </w:r>
      <w:r>
        <w:rPr>
          <w:rFonts w:ascii="Arial" w:hAnsi="Arial"/>
          <w:b w:val="0"/>
          <w:bCs w:val="0"/>
          <w:color w:val="000000"/>
        </w:rPr>
        <w:t xml:space="preserve">the Ethernet line. </w:t>
      </w:r>
      <w:r>
        <w:rPr>
          <w:rFonts w:ascii="Arial" w:hAnsi="Arial"/>
          <w:b w:val="0"/>
          <w:bCs w:val="0"/>
          <w:color w:val="000000"/>
        </w:rPr>
        <w:t>W</w:t>
      </w:r>
      <w:r>
        <w:rPr>
          <w:rFonts w:ascii="Arial" w:hAnsi="Arial"/>
          <w:b w:val="0"/>
          <w:bCs w:val="0"/>
          <w:color w:val="000000"/>
        </w:rPr>
        <w:t xml:space="preserve">ürth </w:t>
      </w:r>
      <w:proofErr w:type="spellStart"/>
      <w:r>
        <w:rPr>
          <w:rFonts w:ascii="Arial" w:hAnsi="Arial"/>
          <w:b w:val="0"/>
          <w:bCs w:val="0"/>
          <w:color w:val="000000"/>
        </w:rPr>
        <w:t>Elektronik’s</w:t>
      </w:r>
      <w:proofErr w:type="spellEnd"/>
      <w:r>
        <w:rPr>
          <w:rFonts w:ascii="Arial" w:hAnsi="Arial"/>
          <w:b w:val="0"/>
          <w:bCs w:val="0"/>
          <w:color w:val="000000"/>
        </w:rPr>
        <w:t xml:space="preserve"> </w:t>
      </w:r>
      <w:r>
        <w:rPr>
          <w:rFonts w:ascii="Arial" w:hAnsi="Arial"/>
          <w:b w:val="0"/>
          <w:bCs w:val="0"/>
          <w:color w:val="000000"/>
        </w:rPr>
        <w:t>new RD022 reference design</w:t>
      </w:r>
      <w:r>
        <w:rPr>
          <w:rFonts w:ascii="Arial" w:hAnsi="Arial"/>
          <w:b w:val="0"/>
          <w:bCs w:val="0"/>
          <w:color w:val="000000"/>
        </w:rPr>
        <w:t>, which can provide up to 25</w:t>
      </w:r>
      <w:r>
        <w:rPr>
          <w:rFonts w:ascii="Arial" w:hAnsi="Arial"/>
          <w:b w:val="0"/>
          <w:bCs w:val="0"/>
          <w:color w:val="000000"/>
        </w:rPr>
        <w:t xml:space="preserve">W of power, shows how this </w:t>
      </w:r>
      <w:r>
        <w:rPr>
          <w:rFonts w:ascii="Arial" w:hAnsi="Arial"/>
          <w:b w:val="0"/>
          <w:bCs w:val="0"/>
          <w:color w:val="000000"/>
        </w:rPr>
        <w:t>can work while still maintaining</w:t>
      </w:r>
      <w:r>
        <w:rPr>
          <w:rFonts w:ascii="Arial" w:hAnsi="Arial"/>
          <w:b w:val="0"/>
          <w:bCs w:val="0"/>
          <w:color w:val="000000"/>
        </w:rPr>
        <w:t xml:space="preserve"> </w:t>
      </w:r>
      <w:r>
        <w:rPr>
          <w:rFonts w:ascii="Arial" w:hAnsi="Arial"/>
          <w:b w:val="0"/>
          <w:bCs w:val="0"/>
          <w:color w:val="000000"/>
        </w:rPr>
        <w:t>EMC compliance. The ‘GB-PoE+ Ethernet USB adapter’ is based on the reference design of a 1 Gbps Ethernet USB adapter without PoE functionality, as described in detail under RD016 (</w:t>
      </w:r>
      <w:hyperlink r:id="rId9" w:history="1">
        <w:r>
          <w:rPr>
            <w:rStyle w:val="Hyperlink"/>
            <w:rFonts w:ascii="Arial" w:hAnsi="Arial"/>
            <w:b w:val="0"/>
            <w:bCs w:val="0"/>
          </w:rPr>
          <w:t>www.we-online.de/RD016</w:t>
        </w:r>
      </w:hyperlink>
      <w:r>
        <w:rPr>
          <w:rFonts w:ascii="Arial" w:hAnsi="Arial"/>
          <w:b w:val="0"/>
          <w:bCs w:val="0"/>
          <w:color w:val="000000"/>
        </w:rPr>
        <w:t xml:space="preserve">). </w:t>
      </w:r>
    </w:p>
    <w:p w14:paraId="59D28CA9" w14:textId="480D3677" w:rsidR="00AB08A9" w:rsidRDefault="00141C44">
      <w:pPr>
        <w:pStyle w:val="Textkrper"/>
        <w:spacing w:before="120" w:after="120" w:line="260" w:lineRule="exact"/>
        <w:jc w:val="both"/>
        <w:rPr>
          <w:rFonts w:ascii="Arial" w:hAnsi="Arial"/>
          <w:b w:val="0"/>
          <w:bCs w:val="0"/>
          <w:color w:val="000000"/>
        </w:rPr>
      </w:pPr>
      <w:r>
        <w:rPr>
          <w:rFonts w:ascii="Arial" w:hAnsi="Arial"/>
          <w:b w:val="0"/>
          <w:bCs w:val="0"/>
          <w:color w:val="000000"/>
        </w:rPr>
        <w:t>The ‘GB-PoE+ Ethernet USB Adapter</w:t>
      </w:r>
      <w:r>
        <w:rPr>
          <w:rFonts w:ascii="Arial" w:hAnsi="Arial"/>
          <w:b w:val="0"/>
          <w:bCs w:val="0"/>
          <w:color w:val="000000"/>
        </w:rPr>
        <w:t xml:space="preserve"> provides three interfaces: a USB Type-C interface (USB 3.1), an RJ45 1 Gbps Ethernet interface with integrated PoE functionality, and a connection for a DC/DC converter with an adjustable output voltage of 6</w:t>
      </w:r>
      <w:r>
        <w:rPr>
          <w:rFonts w:ascii="Arial" w:hAnsi="Arial"/>
          <w:b w:val="0"/>
          <w:bCs w:val="0"/>
          <w:color w:val="000000"/>
        </w:rPr>
        <w:t>V</w:t>
      </w:r>
      <w:r>
        <w:rPr>
          <w:rFonts w:ascii="Arial" w:hAnsi="Arial"/>
          <w:b w:val="0"/>
          <w:bCs w:val="0"/>
          <w:color w:val="000000"/>
        </w:rPr>
        <w:t xml:space="preserve"> to 18</w:t>
      </w:r>
      <w:r>
        <w:rPr>
          <w:rFonts w:ascii="Arial" w:hAnsi="Arial"/>
          <w:b w:val="0"/>
          <w:bCs w:val="0"/>
          <w:color w:val="000000"/>
        </w:rPr>
        <w:t>V and a maximum output power of 25</w:t>
      </w:r>
      <w:r>
        <w:rPr>
          <w:rFonts w:ascii="Arial" w:hAnsi="Arial"/>
          <w:b w:val="0"/>
          <w:bCs w:val="0"/>
          <w:color w:val="000000"/>
        </w:rPr>
        <w:t>W. Th</w:t>
      </w:r>
      <w:r>
        <w:rPr>
          <w:rFonts w:ascii="Arial" w:hAnsi="Arial"/>
          <w:b w:val="0"/>
          <w:bCs w:val="0"/>
          <w:color w:val="000000"/>
        </w:rPr>
        <w:t xml:space="preserve">e board </w:t>
      </w:r>
      <w:r>
        <w:rPr>
          <w:rFonts w:ascii="Arial" w:hAnsi="Arial"/>
          <w:b w:val="0"/>
          <w:bCs w:val="0"/>
          <w:color w:val="000000"/>
        </w:rPr>
        <w:t xml:space="preserve">makes </w:t>
      </w:r>
      <w:r>
        <w:rPr>
          <w:rFonts w:ascii="Arial" w:hAnsi="Arial"/>
          <w:b w:val="0"/>
          <w:bCs w:val="0"/>
          <w:color w:val="000000"/>
        </w:rPr>
        <w:t>it easier for customers to get started with PoE technology. The reference design familiarizes users with the technology, signals, interface structure, power-up and PoE detection of a Gigabit PoE interface. It provides th</w:t>
      </w:r>
      <w:r>
        <w:rPr>
          <w:rFonts w:ascii="Arial" w:hAnsi="Arial"/>
          <w:b w:val="0"/>
          <w:bCs w:val="0"/>
          <w:color w:val="000000"/>
        </w:rPr>
        <w:t>e hardware design for Power Sourcing Equipment (PSE) and the Powered Device (PD) and explains the conception and construction of the adapter board: current flow, USB controller and interface, Ethernet interface as well as power supply (PoE). Special import</w:t>
      </w:r>
      <w:r>
        <w:rPr>
          <w:rFonts w:ascii="Arial" w:hAnsi="Arial"/>
          <w:b w:val="0"/>
          <w:bCs w:val="0"/>
          <w:color w:val="000000"/>
        </w:rPr>
        <w:t xml:space="preserve">ance </w:t>
      </w:r>
      <w:r>
        <w:rPr>
          <w:rFonts w:ascii="Arial" w:hAnsi="Arial"/>
          <w:b w:val="0"/>
          <w:bCs w:val="0"/>
          <w:color w:val="000000"/>
        </w:rPr>
        <w:t>placed</w:t>
      </w:r>
      <w:r>
        <w:rPr>
          <w:rFonts w:ascii="Arial" w:hAnsi="Arial"/>
          <w:b w:val="0"/>
          <w:bCs w:val="0"/>
          <w:color w:val="000000"/>
        </w:rPr>
        <w:t xml:space="preserve"> on </w:t>
      </w:r>
      <w:r>
        <w:rPr>
          <w:rFonts w:ascii="Arial" w:hAnsi="Arial"/>
          <w:b w:val="0"/>
          <w:bCs w:val="0"/>
          <w:color w:val="000000"/>
        </w:rPr>
        <w:t xml:space="preserve">the </w:t>
      </w:r>
      <w:r>
        <w:rPr>
          <w:rFonts w:ascii="Arial" w:hAnsi="Arial"/>
          <w:b w:val="0"/>
          <w:bCs w:val="0"/>
          <w:color w:val="000000"/>
        </w:rPr>
        <w:t>EMC-compliant design</w:t>
      </w:r>
      <w:r>
        <w:rPr>
          <w:rFonts w:ascii="Arial" w:hAnsi="Arial"/>
          <w:b w:val="0"/>
          <w:bCs w:val="0"/>
          <w:color w:val="000000"/>
        </w:rPr>
        <w:t xml:space="preserve"> highlights its significance</w:t>
      </w:r>
      <w:r>
        <w:rPr>
          <w:rFonts w:ascii="Arial" w:hAnsi="Arial"/>
          <w:b w:val="0"/>
          <w:bCs w:val="0"/>
          <w:color w:val="000000"/>
        </w:rPr>
        <w:t xml:space="preserve">. </w:t>
      </w:r>
    </w:p>
    <w:p w14:paraId="26488D27" w14:textId="77777777" w:rsidR="00141C44" w:rsidRDefault="00141C44" w:rsidP="00141C44">
      <w:pPr>
        <w:pStyle w:val="Textkrper"/>
        <w:spacing w:before="120" w:after="120" w:line="260" w:lineRule="exact"/>
        <w:jc w:val="both"/>
        <w:rPr>
          <w:rFonts w:ascii="Arial" w:hAnsi="Arial"/>
          <w:b w:val="0"/>
          <w:bCs w:val="0"/>
        </w:rPr>
      </w:pPr>
    </w:p>
    <w:p w14:paraId="5E3DCC9D" w14:textId="77777777" w:rsidR="00141C44" w:rsidRPr="000E0B5B" w:rsidRDefault="00141C44" w:rsidP="00141C44">
      <w:pPr>
        <w:pStyle w:val="Textkrper"/>
        <w:spacing w:before="120" w:after="120" w:line="260" w:lineRule="exact"/>
        <w:jc w:val="both"/>
        <w:rPr>
          <w:rFonts w:ascii="Arial" w:hAnsi="Arial"/>
          <w:b w:val="0"/>
          <w:bCs w:val="0"/>
        </w:rPr>
      </w:pPr>
    </w:p>
    <w:p w14:paraId="485BD461" w14:textId="77777777" w:rsidR="00141C44" w:rsidRPr="000E0B5B" w:rsidRDefault="00141C44" w:rsidP="00141C44">
      <w:pPr>
        <w:pStyle w:val="PITextkrper"/>
        <w:pBdr>
          <w:top w:val="single" w:sz="4" w:space="1" w:color="auto"/>
        </w:pBdr>
        <w:spacing w:before="240"/>
        <w:rPr>
          <w:b/>
          <w:sz w:val="18"/>
          <w:szCs w:val="18"/>
        </w:rPr>
      </w:pPr>
    </w:p>
    <w:p w14:paraId="05EF6475" w14:textId="77777777" w:rsidR="00141C44" w:rsidRPr="00A91DDF" w:rsidRDefault="00141C44" w:rsidP="00141C4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BEDA077" w14:textId="77777777" w:rsidR="00141C44" w:rsidRDefault="00141C44" w:rsidP="00141C44">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2E215AAA" w14:textId="77777777" w:rsidR="00141C44" w:rsidRDefault="00141C44">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B08A9" w14:paraId="2487D125" w14:textId="77777777">
        <w:trPr>
          <w:trHeight w:val="1701"/>
        </w:trPr>
        <w:tc>
          <w:tcPr>
            <w:tcW w:w="3510" w:type="dxa"/>
          </w:tcPr>
          <w:p w14:paraId="1008C08E" w14:textId="77777777" w:rsidR="00AB08A9" w:rsidRDefault="00141C44">
            <w:pPr>
              <w:pStyle w:val="txt"/>
              <w:rPr>
                <w:b/>
                <w:bCs/>
                <w:sz w:val="18"/>
              </w:rPr>
            </w:pPr>
            <w:r>
              <w:rPr>
                <w:b/>
              </w:rPr>
              <w:br/>
            </w:r>
            <w:r>
              <w:rPr>
                <w:noProof/>
                <w:lang w:eastAsia="en-US"/>
              </w:rPr>
              <w:drawing>
                <wp:inline distT="0" distB="0" distL="0" distR="0" wp14:anchorId="0CFF797D" wp14:editId="3FE47006">
                  <wp:extent cx="2150745" cy="14338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0745" cy="1433830"/>
                          </a:xfrm>
                          <a:prstGeom prst="rect">
                            <a:avLst/>
                          </a:prstGeom>
                          <a:noFill/>
                          <a:ln>
                            <a:noFill/>
                          </a:ln>
                        </pic:spPr>
                      </pic:pic>
                    </a:graphicData>
                  </a:graphic>
                </wp:inline>
              </w:drawing>
            </w:r>
          </w:p>
          <w:p w14:paraId="3ACFCC25" w14:textId="77777777" w:rsidR="00AB08A9" w:rsidRDefault="00141C44">
            <w:pPr>
              <w:pStyle w:val="txt"/>
              <w:rPr>
                <w:b/>
                <w:bCs/>
                <w:sz w:val="18"/>
              </w:rPr>
            </w:pPr>
            <w:r>
              <w:rPr>
                <w:bCs/>
                <w:sz w:val="16"/>
                <w:szCs w:val="16"/>
              </w:rPr>
              <w:t xml:space="preserve">Image source: Würth </w:t>
            </w:r>
            <w:proofErr w:type="spellStart"/>
            <w:r>
              <w:rPr>
                <w:bCs/>
                <w:sz w:val="16"/>
                <w:szCs w:val="16"/>
              </w:rPr>
              <w:t>Elektronik</w:t>
            </w:r>
            <w:proofErr w:type="spellEnd"/>
            <w:r>
              <w:rPr>
                <w:bCs/>
                <w:sz w:val="16"/>
                <w:szCs w:val="16"/>
              </w:rPr>
              <w:t xml:space="preserve"> </w:t>
            </w:r>
          </w:p>
          <w:p w14:paraId="50D788FF" w14:textId="77777777" w:rsidR="00AB08A9" w:rsidRDefault="00141C44">
            <w:pPr>
              <w:autoSpaceDE w:val="0"/>
              <w:autoSpaceDN w:val="0"/>
              <w:adjustRightInd w:val="0"/>
              <w:rPr>
                <w:rFonts w:ascii="Arial" w:hAnsi="Arial" w:cs="Arial"/>
                <w:b/>
                <w:sz w:val="18"/>
                <w:szCs w:val="18"/>
              </w:rPr>
            </w:pPr>
            <w:r>
              <w:rPr>
                <w:rFonts w:ascii="Arial" w:hAnsi="Arial"/>
                <w:b/>
                <w:sz w:val="18"/>
                <w:szCs w:val="18"/>
              </w:rPr>
              <w:t xml:space="preserve">With the RD022 reference design ‘GB-PoE+ Ethernet USB adapter’, Würth </w:t>
            </w:r>
            <w:proofErr w:type="spellStart"/>
            <w:r>
              <w:rPr>
                <w:rFonts w:ascii="Arial" w:hAnsi="Arial"/>
                <w:b/>
                <w:sz w:val="18"/>
                <w:szCs w:val="18"/>
              </w:rPr>
              <w:t>Elektronik</w:t>
            </w:r>
            <w:proofErr w:type="spellEnd"/>
            <w:r>
              <w:rPr>
                <w:rFonts w:ascii="Arial" w:hAnsi="Arial"/>
                <w:b/>
                <w:sz w:val="18"/>
                <w:szCs w:val="18"/>
              </w:rPr>
              <w:t xml:space="preserve"> offers the possibility of realizing an alternative power supply for networked devices with Power-over-Ethernet.</w:t>
            </w:r>
          </w:p>
          <w:p w14:paraId="77AF8B81" w14:textId="77777777" w:rsidR="00AB08A9" w:rsidRDefault="00AB08A9">
            <w:pPr>
              <w:autoSpaceDE w:val="0"/>
              <w:autoSpaceDN w:val="0"/>
              <w:adjustRightInd w:val="0"/>
              <w:rPr>
                <w:rFonts w:ascii="Arial" w:hAnsi="Arial" w:cs="Arial"/>
                <w:b/>
                <w:bCs/>
                <w:sz w:val="18"/>
                <w:szCs w:val="18"/>
              </w:rPr>
            </w:pPr>
          </w:p>
        </w:tc>
      </w:tr>
    </w:tbl>
    <w:p w14:paraId="096F46E5" w14:textId="77777777" w:rsidR="00AB08A9" w:rsidRDefault="00AB08A9">
      <w:pPr>
        <w:pStyle w:val="PITextkrper"/>
        <w:rPr>
          <w:b/>
          <w:bCs/>
          <w:sz w:val="18"/>
          <w:szCs w:val="18"/>
          <w:lang w:val="de-DE"/>
        </w:rPr>
      </w:pPr>
    </w:p>
    <w:p w14:paraId="4ED55EB7" w14:textId="77777777" w:rsidR="00141C44" w:rsidRDefault="00141C44" w:rsidP="00141C44">
      <w:pPr>
        <w:pStyle w:val="Textkrper"/>
        <w:spacing w:before="120" w:after="120" w:line="260" w:lineRule="exact"/>
        <w:jc w:val="both"/>
        <w:rPr>
          <w:rFonts w:ascii="Arial" w:hAnsi="Arial"/>
          <w:b w:val="0"/>
          <w:bCs w:val="0"/>
        </w:rPr>
      </w:pPr>
    </w:p>
    <w:p w14:paraId="6A9F8438" w14:textId="77777777" w:rsidR="00141C44" w:rsidRDefault="00141C44" w:rsidP="00141C44">
      <w:pPr>
        <w:pStyle w:val="PITextkrper"/>
        <w:pBdr>
          <w:top w:val="single" w:sz="4" w:space="1" w:color="auto"/>
        </w:pBdr>
        <w:spacing w:before="240"/>
        <w:rPr>
          <w:b/>
          <w:sz w:val="18"/>
          <w:szCs w:val="18"/>
        </w:rPr>
      </w:pPr>
    </w:p>
    <w:p w14:paraId="04A04E36" w14:textId="77777777" w:rsidR="00141C44" w:rsidRDefault="00141C44" w:rsidP="00141C44">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14E51662" w14:textId="77777777" w:rsidR="00141C44" w:rsidRDefault="00141C44" w:rsidP="00141C44">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39859E3" w14:textId="77777777" w:rsidR="00141C44" w:rsidRDefault="00141C44" w:rsidP="00141C44">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76BD1A5A" w14:textId="77777777" w:rsidR="00141C44" w:rsidRDefault="00141C44" w:rsidP="00141C44">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FA8D413" w14:textId="77777777" w:rsidR="00141C44" w:rsidRDefault="00141C44" w:rsidP="00141C44">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1ADCAD9A" w14:textId="77777777" w:rsidR="00141C44" w:rsidRDefault="00141C44" w:rsidP="00141C44">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EFCB87A" w14:textId="77777777" w:rsidR="00141C44" w:rsidRDefault="00141C44" w:rsidP="00141C44">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603DD764" w14:textId="77777777" w:rsidR="00141C44" w:rsidRDefault="00141C44" w:rsidP="00141C44">
      <w:pPr>
        <w:pStyle w:val="Textkrper"/>
        <w:spacing w:before="120" w:after="120" w:line="276" w:lineRule="auto"/>
        <w:rPr>
          <w:rFonts w:ascii="Arial" w:hAnsi="Arial"/>
        </w:rPr>
      </w:pPr>
    </w:p>
    <w:p w14:paraId="25303C4A" w14:textId="77777777" w:rsidR="00141C44" w:rsidRDefault="00141C44" w:rsidP="00141C4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41C44" w14:paraId="74CD5DAC" w14:textId="77777777" w:rsidTr="007A247A">
        <w:tc>
          <w:tcPr>
            <w:tcW w:w="3902" w:type="dxa"/>
            <w:shd w:val="clear" w:color="auto" w:fill="auto"/>
            <w:hideMark/>
          </w:tcPr>
          <w:p w14:paraId="3F7D0493" w14:textId="77777777" w:rsidR="00141C44" w:rsidRDefault="00141C44" w:rsidP="007A247A">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A254ECC" w14:textId="77777777" w:rsidR="00141C44" w:rsidRDefault="00141C44" w:rsidP="007A247A">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44CC851" w14:textId="77777777" w:rsidR="00141C44" w:rsidRDefault="00141C44" w:rsidP="007A247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50ADADF5" w14:textId="77777777" w:rsidR="00141C44" w:rsidRDefault="00141C44" w:rsidP="007A247A">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31F76460" w14:textId="77777777" w:rsidR="00141C44" w:rsidRDefault="00141C44" w:rsidP="007A247A">
            <w:pPr>
              <w:spacing w:before="120" w:after="120" w:line="276" w:lineRule="auto"/>
              <w:rPr>
                <w:rFonts w:ascii="Arial" w:hAnsi="Arial" w:cs="Arial"/>
                <w:bCs/>
                <w:sz w:val="20"/>
              </w:rPr>
            </w:pPr>
          </w:p>
        </w:tc>
        <w:tc>
          <w:tcPr>
            <w:tcW w:w="3193" w:type="dxa"/>
            <w:shd w:val="clear" w:color="auto" w:fill="auto"/>
            <w:hideMark/>
          </w:tcPr>
          <w:p w14:paraId="7AD27E94" w14:textId="77777777" w:rsidR="00141C44" w:rsidRDefault="00141C44" w:rsidP="007A247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84EED72" w14:textId="77777777" w:rsidR="00141C44" w:rsidRDefault="00141C44" w:rsidP="007A247A">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6F82E05" w14:textId="77777777" w:rsidR="00141C44" w:rsidRDefault="00141C44" w:rsidP="007A247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7A0A362D" w14:textId="77777777" w:rsidR="00141C44" w:rsidRDefault="00141C44" w:rsidP="007A247A">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058F7D1C" w14:textId="77777777" w:rsidR="00141C44" w:rsidRPr="00031FC8" w:rsidRDefault="00141C44" w:rsidP="00141C44">
      <w:pPr>
        <w:spacing w:after="120" w:line="280" w:lineRule="exact"/>
        <w:rPr>
          <w:rFonts w:ascii="Arial" w:hAnsi="Arial"/>
          <w:b/>
          <w:bCs/>
        </w:rPr>
      </w:pPr>
    </w:p>
    <w:p w14:paraId="5C9B59EA" w14:textId="77777777" w:rsidR="00141C44" w:rsidRDefault="00141C44">
      <w:pPr>
        <w:pStyle w:val="PITextkrper"/>
        <w:rPr>
          <w:b/>
          <w:bCs/>
          <w:sz w:val="18"/>
          <w:szCs w:val="18"/>
          <w:lang w:val="de-DE"/>
        </w:rPr>
      </w:pPr>
    </w:p>
    <w:sectPr w:rsidR="00141C44">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3FF5" w14:textId="77777777" w:rsidR="00AB08A9" w:rsidRDefault="00141C44">
      <w:r>
        <w:separator/>
      </w:r>
    </w:p>
  </w:endnote>
  <w:endnote w:type="continuationSeparator" w:id="0">
    <w:p w14:paraId="77FB09B4" w14:textId="77777777" w:rsidR="00AB08A9" w:rsidRDefault="0014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5735" w14:textId="77777777" w:rsidR="00AB08A9" w:rsidRDefault="00141C4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WTH1PI1294_en.docx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4A77" w14:textId="77777777" w:rsidR="00AB08A9" w:rsidRDefault="00141C44">
      <w:r>
        <w:separator/>
      </w:r>
    </w:p>
  </w:footnote>
  <w:footnote w:type="continuationSeparator" w:id="0">
    <w:p w14:paraId="5A2AA956" w14:textId="77777777" w:rsidR="00AB08A9" w:rsidRDefault="0014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BFB0" w14:textId="77777777" w:rsidR="00AB08A9" w:rsidRDefault="00141C44">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18E24181" wp14:editId="3AF7A8DC">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912965">
    <w:abstractNumId w:val="4"/>
  </w:num>
  <w:num w:numId="2" w16cid:durableId="398603288">
    <w:abstractNumId w:val="1"/>
  </w:num>
  <w:num w:numId="3" w16cid:durableId="95253801">
    <w:abstractNumId w:val="2"/>
  </w:num>
  <w:num w:numId="4" w16cid:durableId="745760034">
    <w:abstractNumId w:val="3"/>
  </w:num>
  <w:num w:numId="5" w16cid:durableId="202960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A9"/>
    <w:rsid w:val="00141C44"/>
    <w:rsid w:val="006E3E0D"/>
    <w:rsid w:val="00AB08A9"/>
    <w:rsid w:val="00B72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2D0A0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rd022-gb-poe-ethernet-usb-adapter"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support/knowledge/application-notes?d=rd016-reference-design-gigabit-ethernet-front-end"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8040-80F1-4CEA-8B14-D94FEA73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2023-10-05T07:53:00Z</dcterms:created>
  <dcterms:modified xsi:type="dcterms:W3CDTF">2023-10-05T07:56:00Z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