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C1D2E" w14:textId="77777777" w:rsidR="001A6193" w:rsidRDefault="006368D1">
      <w:pPr>
        <w:pStyle w:val="berschrift1"/>
        <w:spacing w:before="720" w:after="720" w:line="260" w:lineRule="exact"/>
        <w:rPr>
          <w:sz w:val="20"/>
        </w:rPr>
      </w:pPr>
      <w:r>
        <w:rPr>
          <w:sz w:val="20"/>
        </w:rPr>
        <w:t>COMMUNIQUÉ DE PRESSE</w:t>
      </w:r>
    </w:p>
    <w:p w14:paraId="785844A0" w14:textId="77777777" w:rsidR="001A6193" w:rsidRDefault="006368D1">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organise ses Digital WE Days 2023 </w:t>
      </w:r>
      <w:r>
        <w:rPr>
          <w:rFonts w:ascii="Arial" w:hAnsi="Arial"/>
          <w:color w:val="000000"/>
        </w:rPr>
        <w:t>–</w:t>
      </w:r>
      <w:r>
        <w:rPr>
          <w:rFonts w:ascii="Arial" w:hAnsi="Arial"/>
          <w:b/>
        </w:rPr>
        <w:t xml:space="preserve"> Virtual </w:t>
      </w:r>
      <w:proofErr w:type="spellStart"/>
      <w:r>
        <w:rPr>
          <w:rFonts w:ascii="Arial" w:hAnsi="Arial"/>
          <w:b/>
        </w:rPr>
        <w:t>Conference</w:t>
      </w:r>
      <w:proofErr w:type="spellEnd"/>
    </w:p>
    <w:p w14:paraId="6D4DA2F0" w14:textId="2CC41108" w:rsidR="001A6193" w:rsidRDefault="006368D1">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Quatre jours de </w:t>
      </w:r>
      <w:r>
        <w:rPr>
          <w:rFonts w:ascii="Arial" w:hAnsi="Arial"/>
          <w:b/>
          <w:color w:val="000000"/>
          <w:sz w:val="36"/>
        </w:rPr>
        <w:t xml:space="preserve">partage de </w:t>
      </w:r>
      <w:r>
        <w:rPr>
          <w:rFonts w:ascii="Arial" w:hAnsi="Arial"/>
          <w:b/>
          <w:color w:val="000000"/>
          <w:sz w:val="36"/>
        </w:rPr>
        <w:t>connaissances</w:t>
      </w:r>
      <w:r>
        <w:rPr>
          <w:rFonts w:ascii="Arial" w:hAnsi="Arial"/>
          <w:b/>
          <w:color w:val="000000"/>
          <w:sz w:val="36"/>
        </w:rPr>
        <w:t xml:space="preserve"> </w:t>
      </w:r>
      <w:r>
        <w:rPr>
          <w:rFonts w:ascii="Arial" w:hAnsi="Arial"/>
          <w:b/>
          <w:color w:val="000000"/>
          <w:sz w:val="36"/>
        </w:rPr>
        <w:t xml:space="preserve">en ligne </w:t>
      </w:r>
      <w:r>
        <w:rPr>
          <w:rFonts w:ascii="Arial" w:hAnsi="Arial"/>
          <w:b/>
          <w:color w:val="000000"/>
          <w:sz w:val="36"/>
        </w:rPr>
        <w:t xml:space="preserve">sur l’électronique </w:t>
      </w:r>
    </w:p>
    <w:p w14:paraId="5670B1EB" w14:textId="44D525B6" w:rsidR="001A6193" w:rsidRDefault="006368D1">
      <w:pPr>
        <w:pStyle w:val="Textkrper"/>
        <w:spacing w:before="120" w:after="120" w:line="260" w:lineRule="exact"/>
        <w:jc w:val="both"/>
        <w:rPr>
          <w:rFonts w:ascii="Arial" w:hAnsi="Arial"/>
          <w:color w:val="000000"/>
        </w:rPr>
      </w:pPr>
      <w:r>
        <w:rPr>
          <w:rFonts w:ascii="Arial" w:hAnsi="Arial"/>
          <w:color w:val="000000"/>
        </w:rPr>
        <w:t xml:space="preserve">Waldenburg (Allemagne), le </w:t>
      </w:r>
      <w:r w:rsidR="00B1066B" w:rsidRPr="00B1066B">
        <w:rPr>
          <w:rFonts w:ascii="Arial" w:hAnsi="Arial"/>
          <w:color w:val="000000"/>
        </w:rPr>
        <w:t>4 octobre 2023</w:t>
      </w:r>
      <w:r>
        <w:rPr>
          <w:rFonts w:ascii="Arial" w:hAnsi="Arial"/>
          <w:color w:val="000000"/>
        </w:rPr>
        <w:t xml:space="preserve"> – Du 16 au 19 octobre 2023, Würth </w:t>
      </w:r>
      <w:proofErr w:type="spellStart"/>
      <w:r>
        <w:rPr>
          <w:rFonts w:ascii="Arial" w:hAnsi="Arial"/>
          <w:color w:val="000000"/>
        </w:rPr>
        <w:t>Elektronik</w:t>
      </w:r>
      <w:proofErr w:type="spellEnd"/>
      <w:r>
        <w:rPr>
          <w:rFonts w:ascii="Arial" w:hAnsi="Arial"/>
          <w:color w:val="000000"/>
        </w:rPr>
        <w:t xml:space="preserve"> organisera la cinquième édition de ses Digital WE Days – Virtual </w:t>
      </w:r>
      <w:proofErr w:type="spellStart"/>
      <w:r>
        <w:rPr>
          <w:rFonts w:ascii="Arial" w:hAnsi="Arial"/>
          <w:color w:val="000000"/>
        </w:rPr>
        <w:t>Conference</w:t>
      </w:r>
      <w:proofErr w:type="spellEnd"/>
      <w:r>
        <w:rPr>
          <w:rFonts w:ascii="Arial" w:hAnsi="Arial"/>
          <w:color w:val="000000"/>
        </w:rPr>
        <w:t xml:space="preserve"> (Conférence Virtuelle)</w:t>
      </w:r>
      <w:r>
        <w:rPr>
          <w:rFonts w:ascii="Arial" w:hAnsi="Arial"/>
          <w:color w:val="000000"/>
        </w:rPr>
        <w:t xml:space="preserve">, </w:t>
      </w:r>
      <w:proofErr w:type="spellStart"/>
      <w:r>
        <w:rPr>
          <w:rFonts w:ascii="Arial" w:hAnsi="Arial"/>
          <w:color w:val="000000"/>
        </w:rPr>
        <w:t>apportant</w:t>
      </w:r>
      <w:r>
        <w:rPr>
          <w:rFonts w:ascii="Arial" w:hAnsi="Arial"/>
          <w:color w:val="000000"/>
        </w:rPr>
        <w:t>une</w:t>
      </w:r>
      <w:proofErr w:type="spellEnd"/>
      <w:r>
        <w:rPr>
          <w:rFonts w:ascii="Arial" w:hAnsi="Arial"/>
          <w:color w:val="000000"/>
        </w:rPr>
        <w:t xml:space="preserve"> expertise approfondie et de première mai</w:t>
      </w:r>
      <w:r>
        <w:rPr>
          <w:rFonts w:ascii="Arial" w:hAnsi="Arial"/>
          <w:color w:val="000000"/>
        </w:rPr>
        <w:t xml:space="preserve">n dans le domaine de l’électronique. Pendant quatre jours, des spécialistes renommés de Würth </w:t>
      </w:r>
      <w:proofErr w:type="spellStart"/>
      <w:r>
        <w:rPr>
          <w:rFonts w:ascii="Arial" w:hAnsi="Arial"/>
          <w:color w:val="000000"/>
        </w:rPr>
        <w:t>Elektronik</w:t>
      </w:r>
      <w:proofErr w:type="spellEnd"/>
      <w:r>
        <w:rPr>
          <w:rFonts w:ascii="Arial" w:hAnsi="Arial"/>
          <w:color w:val="000000"/>
        </w:rPr>
        <w:t xml:space="preserve"> et des entreprises partenaires présenteront un programme varié avec des </w:t>
      </w:r>
      <w:r>
        <w:rPr>
          <w:rFonts w:ascii="Arial" w:hAnsi="Arial"/>
          <w:color w:val="000000"/>
        </w:rPr>
        <w:t xml:space="preserve">présentations </w:t>
      </w:r>
      <w:r>
        <w:rPr>
          <w:rFonts w:ascii="Arial" w:hAnsi="Arial"/>
          <w:color w:val="000000"/>
        </w:rPr>
        <w:t>de haut niveau sur la CEM, la gestion de l’énergie et l’é</w:t>
      </w:r>
      <w:r>
        <w:rPr>
          <w:rFonts w:ascii="Arial" w:hAnsi="Arial"/>
          <w:color w:val="000000"/>
        </w:rPr>
        <w:t xml:space="preserve">lectromécanique, l’énergie sans fil, l’optoélectronique et bien d’autres sujets. </w:t>
      </w:r>
      <w:r>
        <w:rPr>
          <w:rFonts w:ascii="Arial" w:hAnsi="Arial"/>
        </w:rPr>
        <w:t>Outre les présentations en anglais, des sessions interactives de questions-réponses permettront d’obtenir des informations plus détaillées. L’inscription à cet événement gratu</w:t>
      </w:r>
      <w:r>
        <w:rPr>
          <w:rFonts w:ascii="Arial" w:hAnsi="Arial"/>
        </w:rPr>
        <w:t xml:space="preserve">it est </w:t>
      </w:r>
      <w:r>
        <w:rPr>
          <w:rFonts w:ascii="Arial" w:hAnsi="Arial"/>
        </w:rPr>
        <w:t>possible dès à présent</w:t>
      </w:r>
      <w:r>
        <w:rPr>
          <w:rFonts w:ascii="Arial" w:hAnsi="Arial"/>
        </w:rPr>
        <w:t xml:space="preserve"> à l’adresse </w:t>
      </w:r>
      <w:hyperlink r:id="rId8" w:history="1">
        <w:r>
          <w:rPr>
            <w:rStyle w:val="Hyperlink"/>
            <w:rFonts w:ascii="Arial" w:hAnsi="Arial"/>
          </w:rPr>
          <w:t>www.we-online.com/digital-we-days</w:t>
        </w:r>
      </w:hyperlink>
      <w:r>
        <w:rPr>
          <w:rFonts w:ascii="Arial" w:hAnsi="Arial"/>
        </w:rPr>
        <w:t>.</w:t>
      </w:r>
    </w:p>
    <w:p w14:paraId="3C667164" w14:textId="77777777" w:rsidR="001A6193" w:rsidRDefault="006368D1">
      <w:pPr>
        <w:pStyle w:val="Textkrper"/>
        <w:spacing w:before="120" w:after="120" w:line="260" w:lineRule="exact"/>
        <w:jc w:val="both"/>
        <w:rPr>
          <w:rFonts w:ascii="Arial" w:hAnsi="Arial"/>
          <w:b w:val="0"/>
          <w:bCs w:val="0"/>
        </w:rPr>
      </w:pPr>
      <w:r>
        <w:rPr>
          <w:rFonts w:ascii="Arial" w:hAnsi="Arial"/>
          <w:b w:val="0"/>
        </w:rPr>
        <w:t xml:space="preserve">« Notre philosophie “More </w:t>
      </w:r>
      <w:proofErr w:type="spellStart"/>
      <w:r>
        <w:rPr>
          <w:rFonts w:ascii="Arial" w:hAnsi="Arial"/>
          <w:b w:val="0"/>
        </w:rPr>
        <w:t>than</w:t>
      </w:r>
      <w:proofErr w:type="spellEnd"/>
      <w:r>
        <w:rPr>
          <w:rFonts w:ascii="Arial" w:hAnsi="Arial"/>
          <w:b w:val="0"/>
        </w:rPr>
        <w:t xml:space="preserve"> </w:t>
      </w:r>
      <w:proofErr w:type="spellStart"/>
      <w:r>
        <w:rPr>
          <w:rFonts w:ascii="Arial" w:hAnsi="Arial"/>
          <w:b w:val="0"/>
        </w:rPr>
        <w:t>you</w:t>
      </w:r>
      <w:proofErr w:type="spellEnd"/>
      <w:r>
        <w:rPr>
          <w:rFonts w:ascii="Arial" w:hAnsi="Arial"/>
          <w:b w:val="0"/>
        </w:rPr>
        <w:t xml:space="preserve"> </w:t>
      </w:r>
      <w:proofErr w:type="spellStart"/>
      <w:r>
        <w:rPr>
          <w:rFonts w:ascii="Arial" w:hAnsi="Arial"/>
          <w:b w:val="0"/>
        </w:rPr>
        <w:t>expect</w:t>
      </w:r>
      <w:proofErr w:type="spellEnd"/>
      <w:r>
        <w:rPr>
          <w:rFonts w:ascii="Arial" w:hAnsi="Arial"/>
          <w:b w:val="0"/>
        </w:rPr>
        <w:t xml:space="preserve">!” est au cœur de cet événement, car nous sommes bien plus qu’un simple fournisseur de composants », explique Alexander </w:t>
      </w:r>
      <w:proofErr w:type="spellStart"/>
      <w:r>
        <w:rPr>
          <w:rFonts w:ascii="Arial" w:hAnsi="Arial"/>
          <w:b w:val="0"/>
        </w:rPr>
        <w:t>Gerfer</w:t>
      </w:r>
      <w:proofErr w:type="spellEnd"/>
      <w:r>
        <w:rPr>
          <w:rFonts w:ascii="Arial" w:hAnsi="Arial"/>
          <w:b w:val="0"/>
        </w:rPr>
        <w:t xml:space="preserve">, directeur technique </w:t>
      </w:r>
      <w:r>
        <w:rPr>
          <w:rFonts w:ascii="Arial" w:hAnsi="Arial"/>
          <w:b w:val="0"/>
        </w:rPr>
        <w:t xml:space="preserve">(CTO) </w:t>
      </w:r>
      <w:r>
        <w:rPr>
          <w:rFonts w:ascii="Arial" w:hAnsi="Arial"/>
          <w:b w:val="0"/>
        </w:rPr>
        <w:t xml:space="preserve">de Würth </w:t>
      </w:r>
      <w:proofErr w:type="spellStart"/>
      <w:r>
        <w:rPr>
          <w:rFonts w:ascii="Arial" w:hAnsi="Arial"/>
          <w:b w:val="0"/>
        </w:rPr>
        <w:t>Elektronik</w:t>
      </w:r>
      <w:proofErr w:type="spellEnd"/>
      <w:r>
        <w:rPr>
          <w:rFonts w:ascii="Arial" w:hAnsi="Arial"/>
          <w:b w:val="0"/>
        </w:rPr>
        <w:t xml:space="preserve"> eiSo</w:t>
      </w:r>
      <w:r>
        <w:rPr>
          <w:rFonts w:ascii="Arial" w:hAnsi="Arial"/>
          <w:b w:val="0"/>
        </w:rPr>
        <w:t>s. « Nous aidons de manière proactive nos clients à résoudre leurs problèmes tout en leur apportant notre expertise sur le produit. Il n’est donc pas surprenant que notre communauté, qui ne cesse de s’agrandir, ait fermement inscrit cet événement à son cal</w:t>
      </w:r>
      <w:r>
        <w:rPr>
          <w:rFonts w:ascii="Arial" w:hAnsi="Arial"/>
          <w:b w:val="0"/>
        </w:rPr>
        <w:t>endrier ».</w:t>
      </w:r>
    </w:p>
    <w:p w14:paraId="4118EE2F" w14:textId="2F952B33" w:rsidR="001A6193" w:rsidRDefault="006368D1">
      <w:pPr>
        <w:pStyle w:val="Textkrper"/>
        <w:spacing w:before="120" w:after="120" w:line="260" w:lineRule="exact"/>
        <w:jc w:val="both"/>
        <w:rPr>
          <w:rFonts w:ascii="Arial" w:hAnsi="Arial"/>
          <w:bCs w:val="0"/>
        </w:rPr>
      </w:pPr>
      <w:r>
        <w:rPr>
          <w:rFonts w:ascii="Arial" w:hAnsi="Arial"/>
        </w:rPr>
        <w:t xml:space="preserve">Des connaissances techniques </w:t>
      </w:r>
      <w:proofErr w:type="spellStart"/>
      <w:r>
        <w:rPr>
          <w:rFonts w:ascii="Arial" w:hAnsi="Arial"/>
        </w:rPr>
        <w:t>précises</w:t>
      </w:r>
      <w:r>
        <w:rPr>
          <w:rFonts w:ascii="Arial" w:hAnsi="Arial"/>
        </w:rPr>
        <w:t>et</w:t>
      </w:r>
      <w:proofErr w:type="spellEnd"/>
      <w:r>
        <w:rPr>
          <w:rFonts w:ascii="Arial" w:hAnsi="Arial"/>
        </w:rPr>
        <w:t xml:space="preserve"> des discussions</w:t>
      </w:r>
    </w:p>
    <w:p w14:paraId="74764747" w14:textId="0AFB35B0" w:rsidR="001A6193" w:rsidRDefault="006368D1">
      <w:pPr>
        <w:pStyle w:val="Textkrper"/>
        <w:spacing w:before="120" w:after="120" w:line="260" w:lineRule="exact"/>
        <w:jc w:val="both"/>
        <w:rPr>
          <w:rFonts w:ascii="Arial" w:hAnsi="Arial"/>
          <w:b w:val="0"/>
          <w:bCs w:val="0"/>
        </w:rPr>
      </w:pPr>
      <w:r>
        <w:rPr>
          <w:rFonts w:ascii="Arial" w:hAnsi="Arial"/>
          <w:b w:val="0"/>
        </w:rPr>
        <w:t xml:space="preserve">Avec ses Digital WE Days, Würth </w:t>
      </w:r>
      <w:proofErr w:type="spellStart"/>
      <w:r>
        <w:rPr>
          <w:rFonts w:ascii="Arial" w:hAnsi="Arial"/>
          <w:b w:val="0"/>
        </w:rPr>
        <w:t>Elektronik</w:t>
      </w:r>
      <w:proofErr w:type="spellEnd"/>
      <w:r>
        <w:rPr>
          <w:rFonts w:ascii="Arial" w:hAnsi="Arial"/>
          <w:b w:val="0"/>
        </w:rPr>
        <w:t xml:space="preserve"> offre aux clients et aux </w:t>
      </w:r>
      <w:r>
        <w:rPr>
          <w:rFonts w:ascii="Arial" w:hAnsi="Arial"/>
          <w:b w:val="0"/>
        </w:rPr>
        <w:t>designers</w:t>
      </w:r>
      <w:r>
        <w:rPr>
          <w:rFonts w:ascii="Arial" w:hAnsi="Arial"/>
          <w:b w:val="0"/>
        </w:rPr>
        <w:t>, ainsi qu’aux personnes intéressées, une occasion unique d’obtenir une vue d’ensemble de l</w:t>
      </w:r>
      <w:r>
        <w:rPr>
          <w:rFonts w:ascii="Arial" w:hAnsi="Arial"/>
          <w:b w:val="0"/>
        </w:rPr>
        <w:t xml:space="preserve">’état actuel de la technique, ainsi que des derniers développements et perspectives dans le domaine de l’électronique. Des experts des différents départements et équipes de Würth </w:t>
      </w:r>
      <w:proofErr w:type="spellStart"/>
      <w:r>
        <w:rPr>
          <w:rFonts w:ascii="Arial" w:hAnsi="Arial"/>
          <w:b w:val="0"/>
        </w:rPr>
        <w:t>Elektronik</w:t>
      </w:r>
      <w:proofErr w:type="spellEnd"/>
      <w:r>
        <w:rPr>
          <w:rFonts w:ascii="Arial" w:hAnsi="Arial"/>
          <w:b w:val="0"/>
        </w:rPr>
        <w:t xml:space="preserve"> s’expriment. Des présentations de partenaires tels que </w:t>
      </w:r>
      <w:proofErr w:type="spellStart"/>
      <w:r>
        <w:rPr>
          <w:rFonts w:ascii="Arial" w:hAnsi="Arial"/>
          <w:b w:val="0"/>
        </w:rPr>
        <w:t>onsemi</w:t>
      </w:r>
      <w:proofErr w:type="spellEnd"/>
      <w:r>
        <w:rPr>
          <w:rFonts w:ascii="Arial" w:hAnsi="Arial"/>
          <w:b w:val="0"/>
        </w:rPr>
        <w:t>, KDP</w:t>
      </w:r>
      <w:r>
        <w:rPr>
          <w:rFonts w:ascii="Arial" w:hAnsi="Arial"/>
          <w:b w:val="0"/>
        </w:rPr>
        <w:t>OF, ST </w:t>
      </w:r>
      <w:proofErr w:type="spellStart"/>
      <w:r>
        <w:rPr>
          <w:rFonts w:ascii="Arial" w:hAnsi="Arial"/>
          <w:b w:val="0"/>
        </w:rPr>
        <w:t>Microelectronics</w:t>
      </w:r>
      <w:proofErr w:type="spellEnd"/>
      <w:r>
        <w:rPr>
          <w:rFonts w:ascii="Arial" w:hAnsi="Arial"/>
          <w:b w:val="0"/>
        </w:rPr>
        <w:t xml:space="preserve">, Texas Instruments et </w:t>
      </w:r>
      <w:proofErr w:type="spellStart"/>
      <w:r>
        <w:rPr>
          <w:rFonts w:ascii="Arial" w:hAnsi="Arial"/>
          <w:b w:val="0"/>
        </w:rPr>
        <w:t>Rohde</w:t>
      </w:r>
      <w:proofErr w:type="spellEnd"/>
      <w:r>
        <w:rPr>
          <w:rFonts w:ascii="Arial" w:hAnsi="Arial"/>
          <w:b w:val="0"/>
        </w:rPr>
        <w:t> &amp; Schwarz complètent le programme. Les plus de 30 présentations techniques durent chacune environ 30 minutes. Elles couvrent des sujets tels que l’alimentation électrique, la CEM, le calcul des filtres, l</w:t>
      </w:r>
      <w:r>
        <w:rPr>
          <w:rFonts w:ascii="Arial" w:hAnsi="Arial"/>
          <w:b w:val="0"/>
        </w:rPr>
        <w:t>a conception des modules de puissance, la gestion thermique des circuits imprimés et bien d’autres encore. Après chaque présentation, les participants auront la possibilité de s’entretenir directement et personnellement avec les experts dans le cadre d’une</w:t>
      </w:r>
      <w:r>
        <w:rPr>
          <w:rFonts w:ascii="Arial" w:hAnsi="Arial"/>
          <w:b w:val="0"/>
        </w:rPr>
        <w:t xml:space="preserve"> vaste séance de questions-réponses en direct.</w:t>
      </w:r>
    </w:p>
    <w:p w14:paraId="7899768F" w14:textId="77777777" w:rsidR="001A6193" w:rsidRDefault="001A6193">
      <w:pPr>
        <w:pStyle w:val="Textkrper"/>
        <w:spacing w:before="120" w:after="120" w:line="260" w:lineRule="exact"/>
        <w:jc w:val="both"/>
        <w:rPr>
          <w:rFonts w:ascii="Arial" w:hAnsi="Arial"/>
          <w:b w:val="0"/>
          <w:bCs w:val="0"/>
        </w:rPr>
      </w:pPr>
    </w:p>
    <w:p w14:paraId="3266513F" w14:textId="7C7DACE8" w:rsidR="001A6193" w:rsidRDefault="006368D1">
      <w:pPr>
        <w:pStyle w:val="Textkrper"/>
        <w:spacing w:before="120" w:after="120" w:line="260" w:lineRule="exact"/>
        <w:jc w:val="both"/>
        <w:rPr>
          <w:rFonts w:ascii="Arial" w:hAnsi="Arial"/>
          <w:bCs w:val="0"/>
        </w:rPr>
      </w:pPr>
      <w:r>
        <w:rPr>
          <w:rFonts w:ascii="Arial" w:hAnsi="Arial"/>
        </w:rPr>
        <w:t xml:space="preserve">Les inscriptions sont </w:t>
      </w:r>
      <w:r>
        <w:rPr>
          <w:rFonts w:ascii="Arial" w:hAnsi="Arial"/>
        </w:rPr>
        <w:t>ouvertes</w:t>
      </w:r>
      <w:r>
        <w:rPr>
          <w:rFonts w:ascii="Arial" w:hAnsi="Arial"/>
        </w:rPr>
        <w:t xml:space="preserve"> dès maintenant</w:t>
      </w:r>
    </w:p>
    <w:p w14:paraId="1A47BD20" w14:textId="718CA821" w:rsidR="001A6193" w:rsidRDefault="006368D1">
      <w:pPr>
        <w:pStyle w:val="Textkrper"/>
        <w:spacing w:before="120" w:after="120" w:line="260" w:lineRule="exact"/>
        <w:jc w:val="both"/>
        <w:rPr>
          <w:rFonts w:ascii="Arial" w:hAnsi="Arial"/>
          <w:b w:val="0"/>
          <w:bCs w:val="0"/>
        </w:rPr>
      </w:pPr>
      <w:r>
        <w:rPr>
          <w:rFonts w:ascii="Arial" w:hAnsi="Arial"/>
          <w:b w:val="0"/>
        </w:rPr>
        <w:t xml:space="preserve">Les Digital WE Days 2023 sont un service gratuit de Würth </w:t>
      </w:r>
      <w:proofErr w:type="spellStart"/>
      <w:r>
        <w:rPr>
          <w:rFonts w:ascii="Arial" w:hAnsi="Arial"/>
          <w:b w:val="0"/>
        </w:rPr>
        <w:t>Elektronik</w:t>
      </w:r>
      <w:proofErr w:type="spellEnd"/>
      <w:r>
        <w:rPr>
          <w:rFonts w:ascii="Arial" w:hAnsi="Arial"/>
          <w:b w:val="0"/>
        </w:rPr>
        <w:t>.</w:t>
      </w:r>
      <w:r>
        <w:rPr>
          <w:b w:val="0"/>
        </w:rPr>
        <w:t xml:space="preserve"> </w:t>
      </w:r>
      <w:r>
        <w:rPr>
          <w:rFonts w:ascii="Arial" w:hAnsi="Arial"/>
          <w:b w:val="0"/>
        </w:rPr>
        <w:t xml:space="preserve">Il est possible de s’inscrire à chaque </w:t>
      </w:r>
      <w:r>
        <w:rPr>
          <w:rFonts w:ascii="Arial" w:hAnsi="Arial"/>
          <w:b w:val="0"/>
        </w:rPr>
        <w:t>présentation</w:t>
      </w:r>
      <w:r>
        <w:rPr>
          <w:rFonts w:ascii="Arial" w:hAnsi="Arial"/>
          <w:b w:val="0"/>
        </w:rPr>
        <w:t xml:space="preserve"> </w:t>
      </w:r>
      <w:r>
        <w:rPr>
          <w:rFonts w:ascii="Arial" w:hAnsi="Arial"/>
          <w:b w:val="0"/>
        </w:rPr>
        <w:t>individuellement</w:t>
      </w:r>
      <w:r>
        <w:rPr>
          <w:rFonts w:ascii="Arial" w:hAnsi="Arial"/>
          <w:b w:val="0"/>
        </w:rPr>
        <w:t xml:space="preserve">. L’inscription </w:t>
      </w:r>
      <w:r>
        <w:rPr>
          <w:rFonts w:ascii="Arial" w:hAnsi="Arial"/>
          <w:b w:val="0"/>
        </w:rPr>
        <w:t>aux</w:t>
      </w:r>
      <w:r>
        <w:rPr>
          <w:rFonts w:ascii="Arial" w:hAnsi="Arial"/>
          <w:b w:val="0"/>
        </w:rPr>
        <w:t xml:space="preserve"> conférence</w:t>
      </w:r>
      <w:r>
        <w:rPr>
          <w:rFonts w:ascii="Arial" w:hAnsi="Arial"/>
          <w:b w:val="0"/>
        </w:rPr>
        <w:t>s</w:t>
      </w:r>
      <w:r>
        <w:rPr>
          <w:rFonts w:ascii="Arial" w:hAnsi="Arial"/>
          <w:b w:val="0"/>
        </w:rPr>
        <w:t xml:space="preserve"> virtuelle</w:t>
      </w:r>
      <w:r>
        <w:rPr>
          <w:rFonts w:ascii="Arial" w:hAnsi="Arial"/>
          <w:b w:val="0"/>
        </w:rPr>
        <w:t>s</w:t>
      </w:r>
      <w:r>
        <w:rPr>
          <w:rFonts w:ascii="Arial" w:hAnsi="Arial"/>
          <w:b w:val="0"/>
        </w:rPr>
        <w:t xml:space="preserve"> est </w:t>
      </w:r>
      <w:r>
        <w:rPr>
          <w:rFonts w:ascii="Arial" w:hAnsi="Arial"/>
          <w:b w:val="0"/>
        </w:rPr>
        <w:t>déjà possible</w:t>
      </w:r>
      <w:r>
        <w:rPr>
          <w:rFonts w:ascii="Arial" w:hAnsi="Arial"/>
          <w:b w:val="0"/>
        </w:rPr>
        <w:t xml:space="preserve">. </w:t>
      </w:r>
    </w:p>
    <w:p w14:paraId="4D2F22EE" w14:textId="318DDC67" w:rsidR="001A6193" w:rsidRDefault="006368D1">
      <w:pPr>
        <w:pStyle w:val="Textkrper"/>
        <w:spacing w:before="120" w:after="120" w:line="260" w:lineRule="exact"/>
        <w:jc w:val="both"/>
        <w:rPr>
          <w:rFonts w:ascii="Arial" w:hAnsi="Arial"/>
          <w:b w:val="0"/>
          <w:bCs w:val="0"/>
        </w:rPr>
      </w:pPr>
      <w:r>
        <w:rPr>
          <w:rFonts w:ascii="Arial" w:hAnsi="Arial"/>
          <w:b w:val="0"/>
        </w:rPr>
        <w:t xml:space="preserve">Les informations sur le programme des présentations, les domaines thématiques </w:t>
      </w:r>
      <w:r>
        <w:rPr>
          <w:rFonts w:ascii="Arial" w:hAnsi="Arial"/>
          <w:b w:val="0"/>
        </w:rPr>
        <w:t xml:space="preserve">ainsi que l’enregistrement </w:t>
      </w:r>
      <w:r>
        <w:rPr>
          <w:rFonts w:ascii="Arial" w:hAnsi="Arial"/>
          <w:b w:val="0"/>
        </w:rPr>
        <w:t>s</w:t>
      </w:r>
      <w:r>
        <w:rPr>
          <w:rFonts w:ascii="Arial" w:hAnsi="Arial"/>
          <w:b w:val="0"/>
        </w:rPr>
        <w:t xml:space="preserve">ont disponibles à l’adresse </w:t>
      </w:r>
      <w:r>
        <w:rPr>
          <w:rFonts w:ascii="Arial" w:hAnsi="Arial"/>
          <w:b w:val="0"/>
        </w:rPr>
        <w:t>suivante :</w:t>
      </w:r>
      <w:r>
        <w:rPr>
          <w:rFonts w:ascii="Arial" w:hAnsi="Arial"/>
          <w:b w:val="0"/>
        </w:rPr>
        <w:t xml:space="preserve"> </w:t>
      </w:r>
      <w:hyperlink r:id="rId9" w:history="1">
        <w:r>
          <w:rPr>
            <w:rStyle w:val="Hyperlink"/>
            <w:rFonts w:ascii="Arial" w:hAnsi="Arial"/>
            <w:b w:val="0"/>
          </w:rPr>
          <w:t>www.we-online.com/digital-we-days</w:t>
        </w:r>
      </w:hyperlink>
      <w:r>
        <w:rPr>
          <w:rFonts w:ascii="Arial" w:hAnsi="Arial"/>
          <w:b w:val="0"/>
        </w:rPr>
        <w:t>.</w:t>
      </w:r>
    </w:p>
    <w:p w14:paraId="245BE80B" w14:textId="77777777" w:rsidR="001A6193" w:rsidRDefault="001A6193">
      <w:pPr>
        <w:pStyle w:val="Textkrper"/>
        <w:spacing w:before="120" w:after="120" w:line="260" w:lineRule="exact"/>
        <w:jc w:val="both"/>
        <w:rPr>
          <w:rFonts w:ascii="Arial" w:hAnsi="Arial"/>
          <w:b w:val="0"/>
          <w:bCs w:val="0"/>
        </w:rPr>
      </w:pPr>
    </w:p>
    <w:p w14:paraId="74E1B0D4" w14:textId="77777777" w:rsidR="001A6193" w:rsidRDefault="001A6193">
      <w:pPr>
        <w:pStyle w:val="Textkrper"/>
        <w:spacing w:before="120" w:after="120" w:line="260" w:lineRule="exact"/>
        <w:jc w:val="both"/>
        <w:rPr>
          <w:rFonts w:ascii="Arial" w:hAnsi="Arial"/>
          <w:b w:val="0"/>
          <w:bCs w:val="0"/>
        </w:rPr>
      </w:pPr>
    </w:p>
    <w:p w14:paraId="1149B61F" w14:textId="77777777" w:rsidR="001A6193" w:rsidRDefault="001A6193">
      <w:pPr>
        <w:pStyle w:val="PITextkrper"/>
        <w:pBdr>
          <w:top w:val="single" w:sz="4" w:space="1" w:color="auto"/>
        </w:pBdr>
        <w:spacing w:before="240"/>
        <w:rPr>
          <w:b/>
          <w:sz w:val="18"/>
          <w:szCs w:val="18"/>
        </w:rPr>
      </w:pPr>
    </w:p>
    <w:p w14:paraId="06F181B2" w14:textId="77777777" w:rsidR="006368D1" w:rsidRPr="00591131" w:rsidRDefault="006368D1" w:rsidP="006368D1">
      <w:pPr>
        <w:spacing w:after="120" w:line="280" w:lineRule="exact"/>
        <w:rPr>
          <w:rFonts w:ascii="Arial" w:hAnsi="Arial" w:cs="Arial"/>
          <w:b/>
          <w:bCs/>
          <w:sz w:val="18"/>
          <w:szCs w:val="18"/>
        </w:rPr>
      </w:pPr>
      <w:r w:rsidRPr="00591131">
        <w:rPr>
          <w:rFonts w:ascii="Arial" w:hAnsi="Arial"/>
          <w:b/>
          <w:sz w:val="18"/>
        </w:rPr>
        <w:t>Images disponibles</w:t>
      </w:r>
    </w:p>
    <w:p w14:paraId="7A094049" w14:textId="77777777" w:rsidR="006368D1" w:rsidRPr="00591131" w:rsidRDefault="006368D1" w:rsidP="006368D1">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10" w:history="1">
        <w:r>
          <w:rPr>
            <w:rStyle w:val="Hyperlink"/>
            <w:rFonts w:ascii="Arial" w:hAnsi="Arial" w:cs="Arial"/>
            <w:sz w:val="18"/>
            <w:szCs w:val="18"/>
            <w:lang w:val="en-US"/>
          </w:rPr>
          <w:t>https://kk.htcm.de/press-releases/wuerth/</w:t>
        </w:r>
      </w:hyperlink>
    </w:p>
    <w:tbl>
      <w:tblPr>
        <w:tblW w:w="69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gridCol w:w="3260"/>
      </w:tblGrid>
      <w:tr w:rsidR="001A6193" w14:paraId="362F6F24" w14:textId="77777777">
        <w:trPr>
          <w:trHeight w:val="1701"/>
        </w:trPr>
        <w:tc>
          <w:tcPr>
            <w:tcW w:w="3719" w:type="dxa"/>
          </w:tcPr>
          <w:p w14:paraId="4B960467" w14:textId="77777777" w:rsidR="001A6193" w:rsidRDefault="006368D1">
            <w:pPr>
              <w:pStyle w:val="txt"/>
              <w:rPr>
                <w:b/>
                <w:bCs/>
                <w:sz w:val="18"/>
              </w:rPr>
            </w:pPr>
            <w:r>
              <w:rPr>
                <w:b/>
              </w:rPr>
              <w:br/>
            </w:r>
            <w:r>
              <w:rPr>
                <w:noProof/>
                <w:lang w:eastAsia="fr-FR"/>
              </w:rPr>
              <w:drawing>
                <wp:inline distT="0" distB="0" distL="0" distR="0" wp14:anchorId="0666BF5C" wp14:editId="2EC7D542">
                  <wp:extent cx="2239557" cy="1260000"/>
                  <wp:effectExtent l="0" t="0" r="8890" b="0"/>
                  <wp:docPr id="164746600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9557" cy="1260000"/>
                          </a:xfrm>
                          <a:prstGeom prst="rect">
                            <a:avLst/>
                          </a:prstGeom>
                          <a:noFill/>
                          <a:ln>
                            <a:noFill/>
                          </a:ln>
                        </pic:spPr>
                      </pic:pic>
                    </a:graphicData>
                  </a:graphic>
                </wp:inline>
              </w:drawing>
            </w:r>
            <w:r>
              <w:rPr>
                <w:b/>
                <w:sz w:val="18"/>
              </w:rPr>
              <w:br/>
            </w:r>
            <w:r>
              <w:rPr>
                <w:sz w:val="16"/>
              </w:rPr>
              <w:t xml:space="preserve">Source photo : Würth </w:t>
            </w:r>
            <w:proofErr w:type="spellStart"/>
            <w:r>
              <w:rPr>
                <w:sz w:val="16"/>
              </w:rPr>
              <w:t>Elektronik</w:t>
            </w:r>
            <w:proofErr w:type="spellEnd"/>
            <w:r>
              <w:rPr>
                <w:sz w:val="16"/>
              </w:rPr>
              <w:t xml:space="preserve"> </w:t>
            </w:r>
          </w:p>
          <w:p w14:paraId="5533B204" w14:textId="77777777" w:rsidR="001A6193" w:rsidRDefault="006368D1">
            <w:pPr>
              <w:autoSpaceDE w:val="0"/>
              <w:autoSpaceDN w:val="0"/>
              <w:adjustRightInd w:val="0"/>
              <w:rPr>
                <w:rFonts w:ascii="Arial" w:hAnsi="Arial" w:cs="Arial"/>
                <w:b/>
                <w:sz w:val="18"/>
                <w:szCs w:val="18"/>
              </w:rPr>
            </w:pPr>
            <w:r>
              <w:rPr>
                <w:rFonts w:ascii="Arial" w:hAnsi="Arial"/>
                <w:b/>
                <w:sz w:val="18"/>
              </w:rPr>
              <w:t xml:space="preserve">Les Digital WE Days – Virtual </w:t>
            </w:r>
            <w:proofErr w:type="spellStart"/>
            <w:r>
              <w:rPr>
                <w:rFonts w:ascii="Arial" w:hAnsi="Arial"/>
                <w:b/>
                <w:sz w:val="18"/>
              </w:rPr>
              <w:t>Conference</w:t>
            </w:r>
            <w:proofErr w:type="spellEnd"/>
            <w:r>
              <w:rPr>
                <w:rFonts w:ascii="Arial" w:hAnsi="Arial"/>
                <w:b/>
                <w:sz w:val="18"/>
              </w:rPr>
              <w:t xml:space="preserve"> auront lieu du 16 au 19 octobre.</w:t>
            </w:r>
            <w:r>
              <w:rPr>
                <w:rFonts w:ascii="Arial" w:hAnsi="Arial"/>
                <w:b/>
                <w:sz w:val="18"/>
              </w:rPr>
              <w:br/>
            </w:r>
            <w:r>
              <w:rPr>
                <w:rFonts w:ascii="Arial" w:hAnsi="Arial"/>
                <w:b/>
                <w:sz w:val="18"/>
              </w:rPr>
              <w:br/>
            </w:r>
          </w:p>
          <w:p w14:paraId="3B41320C" w14:textId="77777777" w:rsidR="001A6193" w:rsidRDefault="001A6193">
            <w:pPr>
              <w:autoSpaceDE w:val="0"/>
              <w:autoSpaceDN w:val="0"/>
              <w:adjustRightInd w:val="0"/>
              <w:rPr>
                <w:rFonts w:ascii="Arial" w:hAnsi="Arial" w:cs="Arial"/>
                <w:b/>
                <w:sz w:val="18"/>
                <w:szCs w:val="18"/>
              </w:rPr>
            </w:pPr>
          </w:p>
          <w:p w14:paraId="4F29D418" w14:textId="77777777" w:rsidR="001A6193" w:rsidRDefault="001A6193">
            <w:pPr>
              <w:autoSpaceDE w:val="0"/>
              <w:autoSpaceDN w:val="0"/>
              <w:adjustRightInd w:val="0"/>
              <w:rPr>
                <w:rFonts w:ascii="Arial" w:hAnsi="Arial" w:cs="Arial"/>
                <w:b/>
                <w:bCs/>
                <w:sz w:val="18"/>
                <w:szCs w:val="18"/>
              </w:rPr>
            </w:pPr>
          </w:p>
        </w:tc>
        <w:tc>
          <w:tcPr>
            <w:tcW w:w="3260" w:type="dxa"/>
          </w:tcPr>
          <w:p w14:paraId="12BA7F7A" w14:textId="77777777" w:rsidR="001A6193" w:rsidRDefault="006368D1">
            <w:pPr>
              <w:pStyle w:val="txt"/>
              <w:rPr>
                <w:b/>
                <w:bCs/>
                <w:sz w:val="18"/>
              </w:rPr>
            </w:pPr>
            <w:r>
              <w:rPr>
                <w:b/>
              </w:rPr>
              <w:br/>
            </w:r>
            <w:r>
              <w:rPr>
                <w:noProof/>
                <w:lang w:eastAsia="fr-FR"/>
              </w:rPr>
              <w:drawing>
                <wp:inline distT="0" distB="0" distL="0" distR="0" wp14:anchorId="434D1E97" wp14:editId="009B69FD">
                  <wp:extent cx="1917885" cy="1260000"/>
                  <wp:effectExtent l="0" t="0" r="6350" b="0"/>
                  <wp:docPr id="198942878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7885" cy="1260000"/>
                          </a:xfrm>
                          <a:prstGeom prst="rect">
                            <a:avLst/>
                          </a:prstGeom>
                          <a:noFill/>
                          <a:ln>
                            <a:noFill/>
                          </a:ln>
                        </pic:spPr>
                      </pic:pic>
                    </a:graphicData>
                  </a:graphic>
                </wp:inline>
              </w:drawing>
            </w:r>
            <w:r>
              <w:rPr>
                <w:b/>
              </w:rPr>
              <w:br/>
            </w:r>
            <w:r>
              <w:rPr>
                <w:sz w:val="16"/>
              </w:rPr>
              <w:t xml:space="preserve">Source photo : Würth </w:t>
            </w:r>
            <w:proofErr w:type="spellStart"/>
            <w:r>
              <w:rPr>
                <w:sz w:val="16"/>
              </w:rPr>
              <w:t>Elektronik</w:t>
            </w:r>
            <w:proofErr w:type="spellEnd"/>
            <w:r>
              <w:rPr>
                <w:sz w:val="16"/>
              </w:rPr>
              <w:t xml:space="preserve"> </w:t>
            </w:r>
          </w:p>
          <w:p w14:paraId="17B92E3C" w14:textId="77777777" w:rsidR="001A6193" w:rsidRDefault="006368D1">
            <w:pPr>
              <w:autoSpaceDE w:val="0"/>
              <w:autoSpaceDN w:val="0"/>
              <w:adjustRightInd w:val="0"/>
              <w:rPr>
                <w:b/>
              </w:rPr>
            </w:pPr>
            <w:r>
              <w:rPr>
                <w:rFonts w:ascii="Arial" w:hAnsi="Arial"/>
                <w:b/>
                <w:sz w:val="18"/>
              </w:rPr>
              <w:t xml:space="preserve">Digital WE Days 2023 : un programme varié avec des </w:t>
            </w:r>
            <w:r>
              <w:rPr>
                <w:rFonts w:ascii="Arial" w:hAnsi="Arial"/>
                <w:b/>
                <w:sz w:val="18"/>
              </w:rPr>
              <w:t>présentations informatives et des séances de questions-réponses en direct sur la CEM, la gestion de l’énergie, l’électromécanique, l’énergie sans fil, l’optoélectronique et bien d’autres sujets.</w:t>
            </w:r>
            <w:r>
              <w:rPr>
                <w:rFonts w:ascii="Arial" w:hAnsi="Arial"/>
                <w:b/>
                <w:sz w:val="18"/>
              </w:rPr>
              <w:br/>
            </w:r>
          </w:p>
        </w:tc>
      </w:tr>
    </w:tbl>
    <w:p w14:paraId="54C78C85" w14:textId="77777777" w:rsidR="001A6193" w:rsidRDefault="001A6193">
      <w:pPr>
        <w:pStyle w:val="PITextkrper"/>
        <w:rPr>
          <w:b/>
          <w:bCs/>
          <w:sz w:val="18"/>
          <w:szCs w:val="18"/>
        </w:rPr>
      </w:pPr>
    </w:p>
    <w:p w14:paraId="5768FB79" w14:textId="77777777" w:rsidR="006368D1" w:rsidRDefault="006368D1" w:rsidP="006368D1">
      <w:pPr>
        <w:pStyle w:val="Textkrper"/>
        <w:spacing w:before="120" w:after="120" w:line="260" w:lineRule="exact"/>
        <w:jc w:val="both"/>
        <w:rPr>
          <w:rFonts w:ascii="Arial" w:hAnsi="Arial"/>
          <w:b w:val="0"/>
          <w:bCs w:val="0"/>
        </w:rPr>
      </w:pPr>
      <w:bookmarkStart w:id="0" w:name="_Hlk142468663"/>
    </w:p>
    <w:p w14:paraId="71842ED7" w14:textId="77777777" w:rsidR="006368D1" w:rsidRDefault="006368D1" w:rsidP="006368D1">
      <w:pPr>
        <w:pStyle w:val="PITextkrper"/>
        <w:pBdr>
          <w:top w:val="single" w:sz="4" w:space="1" w:color="auto"/>
        </w:pBdr>
        <w:spacing w:before="240"/>
        <w:rPr>
          <w:b/>
          <w:sz w:val="18"/>
          <w:szCs w:val="18"/>
        </w:rPr>
      </w:pPr>
    </w:p>
    <w:p w14:paraId="7705DECB" w14:textId="77777777" w:rsidR="006368D1" w:rsidRDefault="006368D1" w:rsidP="006368D1">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eiSos </w:t>
      </w:r>
    </w:p>
    <w:p w14:paraId="37411924" w14:textId="77777777" w:rsidR="006368D1" w:rsidRPr="008A7283" w:rsidRDefault="006368D1" w:rsidP="006368D1">
      <w:pPr>
        <w:pStyle w:val="Textkrper"/>
        <w:spacing w:before="120" w:after="120" w:line="276" w:lineRule="auto"/>
        <w:jc w:val="both"/>
        <w:rPr>
          <w:rFonts w:ascii="Arial" w:hAnsi="Arial"/>
          <w:b w:val="0"/>
          <w:lang w:val="es-ES"/>
        </w:rPr>
      </w:pPr>
      <w:bookmarkStart w:id="1"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Pr>
          <w:rFonts w:ascii="Arial" w:hAnsi="Arial"/>
          <w:b w:val="0"/>
        </w:rPr>
        <w:t xml:space="preserve"> </w:t>
      </w:r>
      <w:r w:rsidRPr="008A7283">
        <w:rPr>
          <w:rFonts w:ascii="Arial" w:hAnsi="Arial"/>
          <w:b w:val="0"/>
          <w:lang w:val="en-US"/>
        </w:rPr>
        <w:t xml:space="preserve">Würth </w:t>
      </w:r>
      <w:proofErr w:type="spellStart"/>
      <w:r w:rsidRPr="008A7283">
        <w:rPr>
          <w:rFonts w:ascii="Arial" w:hAnsi="Arial"/>
          <w:b w:val="0"/>
          <w:lang w:val="en-US"/>
        </w:rPr>
        <w:t>Elektronik</w:t>
      </w:r>
      <w:proofErr w:type="spellEnd"/>
      <w:r w:rsidRPr="008A7283">
        <w:rPr>
          <w:rFonts w:ascii="Arial" w:hAnsi="Arial"/>
          <w:b w:val="0"/>
          <w:lang w:val="en-US"/>
        </w:rPr>
        <w:t xml:space="preserve"> eiSos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576E5C9C" w14:textId="77777777" w:rsidR="006368D1" w:rsidRPr="008A7283" w:rsidRDefault="006368D1" w:rsidP="006368D1">
      <w:pPr>
        <w:pStyle w:val="Textkrper"/>
        <w:spacing w:before="120" w:after="120" w:line="276" w:lineRule="auto"/>
        <w:jc w:val="both"/>
        <w:rPr>
          <w:rFonts w:ascii="Arial" w:hAnsi="Arial"/>
          <w:b w:val="0"/>
          <w:lang w:val="es-ES"/>
        </w:rPr>
      </w:pPr>
      <w:r w:rsidRPr="008A7283">
        <w:rPr>
          <w:rFonts w:ascii="Arial" w:hAnsi="Arial"/>
          <w:b w:val="0"/>
          <w:lang w:val="es-ES"/>
        </w:rPr>
        <w:lastRenderedPageBreak/>
        <w:t xml:space="preserve">La gamme de produits comprend : composants CEM, inductances, transformateurs, composants RF, varistances, condensateurs, résistances, quartz et oscillateurs, modules de puissance, bobines pour le transfert de puissance sans fils, diodes électroluminescentes, </w:t>
      </w:r>
      <w:r w:rsidRPr="0000180F">
        <w:rPr>
          <w:rFonts w:ascii="Arial" w:hAnsi="Arial"/>
          <w:b w:val="0"/>
          <w:lang w:val="es-ES"/>
        </w:rPr>
        <w:t>modules radio</w:t>
      </w:r>
      <w:r>
        <w:rPr>
          <w:rFonts w:ascii="Arial" w:hAnsi="Arial"/>
          <w:b w:val="0"/>
          <w:lang w:val="es-ES"/>
        </w:rPr>
        <w:t xml:space="preserve">, </w:t>
      </w:r>
      <w:r w:rsidRPr="008A7283">
        <w:rPr>
          <w:rFonts w:ascii="Arial" w:hAnsi="Arial"/>
          <w:b w:val="0"/>
          <w:lang w:val="es-ES"/>
        </w:rPr>
        <w:t>connecteurs, Composants pour alimentations, switchs, boutons-poussoirs, plots de connexion de puissance, porte-fusibles, capteurs et solutions pour la transmission de données sans fils.</w:t>
      </w:r>
    </w:p>
    <w:p w14:paraId="3FE3A10B" w14:textId="77777777" w:rsidR="006368D1" w:rsidRPr="008A7283" w:rsidRDefault="006368D1" w:rsidP="006368D1">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1AA5EAB4" w14:textId="77777777" w:rsidR="006368D1" w:rsidRPr="008A7283" w:rsidRDefault="006368D1" w:rsidP="006368D1">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6A29CEB5" w14:textId="77777777" w:rsidR="006368D1" w:rsidRPr="008A7283" w:rsidRDefault="006368D1" w:rsidP="006368D1">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60EBF55B" w14:textId="77777777" w:rsidR="006368D1" w:rsidRPr="008A7283" w:rsidRDefault="006368D1" w:rsidP="006368D1">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6368D1" w:rsidRPr="008A7283" w14:paraId="740DF050" w14:textId="77777777" w:rsidTr="004C6FF7">
        <w:tc>
          <w:tcPr>
            <w:tcW w:w="3902" w:type="dxa"/>
            <w:shd w:val="clear" w:color="auto" w:fill="auto"/>
            <w:hideMark/>
          </w:tcPr>
          <w:p w14:paraId="57308AB6" w14:textId="77777777" w:rsidR="006368D1" w:rsidRPr="008A7283" w:rsidRDefault="006368D1" w:rsidP="004C6FF7">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7C463C1C" w14:textId="77777777" w:rsidR="006368D1" w:rsidRPr="008A7283" w:rsidRDefault="006368D1" w:rsidP="004C6FF7">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2D7CEFC4" w14:textId="77777777" w:rsidR="006368D1" w:rsidRPr="008A7283" w:rsidRDefault="006368D1" w:rsidP="004C6FF7">
            <w:pPr>
              <w:spacing w:before="120" w:after="120" w:line="276" w:lineRule="auto"/>
              <w:rPr>
                <w:rFonts w:ascii="Arial" w:hAnsi="Arial" w:cs="Arial"/>
                <w:sz w:val="20"/>
                <w:lang w:val="en-US"/>
              </w:rPr>
            </w:pPr>
            <w:r w:rsidRPr="008A7283">
              <w:rPr>
                <w:rFonts w:ascii="Arial" w:hAnsi="Arial" w:cs="Arial"/>
                <w:sz w:val="20"/>
                <w:lang w:val="en-US"/>
              </w:rPr>
              <w:t xml:space="preserve">Würth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2D06F3C4" w14:textId="77777777" w:rsidR="006368D1" w:rsidRPr="008A7283" w:rsidRDefault="006368D1" w:rsidP="004C6FF7">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7EC27D91" w14:textId="77777777" w:rsidR="006368D1" w:rsidRDefault="006368D1" w:rsidP="004C6FF7">
            <w:pPr>
              <w:spacing w:before="120" w:after="120" w:line="276" w:lineRule="auto"/>
              <w:rPr>
                <w:rFonts w:ascii="Arial" w:hAnsi="Arial" w:cs="Arial"/>
                <w:bCs/>
                <w:sz w:val="20"/>
              </w:rPr>
            </w:pPr>
            <w:r>
              <w:rPr>
                <w:rFonts w:ascii="Arial" w:hAnsi="Arial" w:cs="Arial"/>
                <w:bCs/>
                <w:sz w:val="20"/>
              </w:rPr>
              <w:t>www.we-online.com</w:t>
            </w:r>
          </w:p>
          <w:p w14:paraId="06581BF1" w14:textId="77777777" w:rsidR="006368D1" w:rsidRPr="00591131" w:rsidRDefault="006368D1" w:rsidP="004C6FF7">
            <w:pPr>
              <w:rPr>
                <w:rFonts w:ascii="Arial" w:hAnsi="Arial" w:cs="Arial"/>
                <w:sz w:val="20"/>
              </w:rPr>
            </w:pPr>
          </w:p>
          <w:p w14:paraId="7D348E31" w14:textId="77777777" w:rsidR="006368D1" w:rsidRPr="00591131" w:rsidRDefault="006368D1" w:rsidP="004C6FF7">
            <w:pPr>
              <w:rPr>
                <w:rFonts w:ascii="Arial" w:hAnsi="Arial" w:cs="Arial"/>
                <w:sz w:val="20"/>
              </w:rPr>
            </w:pPr>
          </w:p>
        </w:tc>
        <w:tc>
          <w:tcPr>
            <w:tcW w:w="3193" w:type="dxa"/>
            <w:shd w:val="clear" w:color="auto" w:fill="auto"/>
            <w:hideMark/>
          </w:tcPr>
          <w:p w14:paraId="643FDCFE" w14:textId="77777777" w:rsidR="006368D1" w:rsidRPr="008A7283" w:rsidRDefault="006368D1" w:rsidP="004C6FF7">
            <w:pPr>
              <w:pStyle w:val="Textkrper"/>
              <w:tabs>
                <w:tab w:val="left" w:pos="1065"/>
              </w:tabs>
              <w:autoSpaceDE/>
              <w:adjustRightInd/>
              <w:spacing w:before="120" w:after="120" w:line="276" w:lineRule="auto"/>
              <w:rPr>
                <w:rFonts w:ascii="Arial" w:hAnsi="Arial"/>
              </w:rPr>
            </w:pPr>
          </w:p>
          <w:p w14:paraId="010DEB65" w14:textId="77777777" w:rsidR="006368D1" w:rsidRPr="008A7283" w:rsidRDefault="006368D1" w:rsidP="004C6FF7">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0E0C437B" w14:textId="77777777" w:rsidR="006368D1" w:rsidRPr="008A7283" w:rsidRDefault="006368D1" w:rsidP="004C6FF7">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07858B99" w14:textId="77777777" w:rsidR="006368D1" w:rsidRPr="008A7283" w:rsidRDefault="006368D1" w:rsidP="004C6FF7">
            <w:pPr>
              <w:tabs>
                <w:tab w:val="left" w:pos="1065"/>
              </w:tabs>
              <w:spacing w:before="120" w:after="120" w:line="276" w:lineRule="auto"/>
              <w:rPr>
                <w:rFonts w:ascii="Arial" w:hAnsi="Arial" w:cs="Arial"/>
                <w:bCs/>
                <w:sz w:val="20"/>
              </w:rPr>
            </w:pPr>
            <w:r w:rsidRPr="008A7283">
              <w:rPr>
                <w:rFonts w:ascii="Arial" w:hAnsi="Arial"/>
                <w:sz w:val="20"/>
              </w:rPr>
              <w:t xml:space="preserve">Tél : +49 89 500778-20 </w:t>
            </w:r>
            <w:r w:rsidRPr="008A7283">
              <w:br/>
            </w:r>
            <w:r w:rsidRPr="008A7283">
              <w:rPr>
                <w:rFonts w:ascii="Arial" w:hAnsi="Arial"/>
                <w:sz w:val="20"/>
              </w:rPr>
              <w:t xml:space="preserve">Courriel : </w:t>
            </w:r>
            <w:r w:rsidRPr="008A7283">
              <w:rPr>
                <w:rFonts w:ascii="Arial" w:hAnsi="Arial"/>
                <w:sz w:val="20"/>
              </w:rPr>
              <w:br/>
              <w:t>b.basilio@htcm.de</w:t>
            </w:r>
          </w:p>
          <w:p w14:paraId="29491741" w14:textId="77777777" w:rsidR="006368D1" w:rsidRPr="00591131" w:rsidRDefault="006368D1" w:rsidP="004C6FF7">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bookmarkEnd w:id="0"/>
    </w:tbl>
    <w:p w14:paraId="55C9317F" w14:textId="77777777" w:rsidR="006368D1" w:rsidRPr="00591131" w:rsidRDefault="006368D1" w:rsidP="006368D1">
      <w:pPr>
        <w:pStyle w:val="Textkrper"/>
        <w:spacing w:before="120" w:after="120" w:line="276" w:lineRule="auto"/>
      </w:pPr>
    </w:p>
    <w:p w14:paraId="464B7233" w14:textId="77777777" w:rsidR="006368D1" w:rsidRDefault="006368D1">
      <w:pPr>
        <w:pStyle w:val="PITextkrper"/>
        <w:rPr>
          <w:b/>
          <w:bCs/>
          <w:sz w:val="18"/>
          <w:szCs w:val="18"/>
        </w:rPr>
      </w:pPr>
    </w:p>
    <w:sectPr w:rsidR="006368D1">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7DF55" w14:textId="77777777" w:rsidR="001A6193" w:rsidRDefault="006368D1">
      <w:r>
        <w:separator/>
      </w:r>
    </w:p>
  </w:endnote>
  <w:endnote w:type="continuationSeparator" w:id="0">
    <w:p w14:paraId="2F857C4F" w14:textId="77777777" w:rsidR="001A6193" w:rsidRDefault="0063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66D9" w14:textId="77777777" w:rsidR="001A6193" w:rsidRDefault="006368D1">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de-DE"/>
      </w:rPr>
      <w:t>WTH1PI1359_fr.docx</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89C58" w14:textId="77777777" w:rsidR="001A6193" w:rsidRDefault="006368D1">
      <w:r>
        <w:separator/>
      </w:r>
    </w:p>
  </w:footnote>
  <w:footnote w:type="continuationSeparator" w:id="0">
    <w:p w14:paraId="5524EBBB" w14:textId="77777777" w:rsidR="001A6193" w:rsidRDefault="00636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EE00" w14:textId="77777777" w:rsidR="001A6193" w:rsidRDefault="006368D1">
    <w:pPr>
      <w:pStyle w:val="Kopfzeile"/>
      <w:tabs>
        <w:tab w:val="clear" w:pos="9072"/>
        <w:tab w:val="right" w:pos="9498"/>
      </w:tabs>
    </w:pPr>
    <w:r>
      <w:rPr>
        <w:noProof/>
        <w:lang w:eastAsia="fr-FR"/>
      </w:rPr>
      <w:drawing>
        <wp:anchor distT="0" distB="0" distL="114300" distR="114300" simplePos="0" relativeHeight="251657728" behindDoc="1" locked="0" layoutInCell="0" allowOverlap="1" wp14:anchorId="7B34CF18" wp14:editId="33F9BF09">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698915">
    <w:abstractNumId w:val="4"/>
  </w:num>
  <w:num w:numId="2" w16cid:durableId="1926304938">
    <w:abstractNumId w:val="1"/>
  </w:num>
  <w:num w:numId="3" w16cid:durableId="409042748">
    <w:abstractNumId w:val="2"/>
  </w:num>
  <w:num w:numId="4" w16cid:durableId="643700995">
    <w:abstractNumId w:val="3"/>
  </w:num>
  <w:num w:numId="5" w16cid:durableId="1169295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193"/>
    <w:rsid w:val="001A6193"/>
    <w:rsid w:val="006368D1"/>
    <w:rsid w:val="00B1066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A9F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digital-we-day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www.we-online.com/digital-we-day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231E3-D43A-4DAE-9C28-F50098240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4851</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5591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2023-10-03T10:10:00Z</dcterms:created>
  <dcterms:modified xsi:type="dcterms:W3CDTF">2023-10-04T09:20:00Z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