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04086" w14:textId="77777777" w:rsidR="008D7BB4" w:rsidRDefault="00670E34">
      <w:pPr>
        <w:pStyle w:val="berschrift1"/>
        <w:spacing w:before="720" w:after="720" w:line="260" w:lineRule="exact"/>
        <w:rPr>
          <w:sz w:val="20"/>
        </w:rPr>
      </w:pPr>
      <w:r>
        <w:rPr>
          <w:sz w:val="20"/>
        </w:rPr>
        <w:t>COMUNICADO DE PRENSA</w:t>
      </w:r>
    </w:p>
    <w:p w14:paraId="18582621" w14:textId="128526E5" w:rsidR="008D7BB4" w:rsidRDefault="00670E34">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amplía la Guía de Aplicaciones con </w:t>
      </w:r>
      <w:r>
        <w:rPr>
          <w:rFonts w:ascii="Arial" w:hAnsi="Arial"/>
          <w:b/>
        </w:rPr>
        <w:t>usos</w:t>
      </w:r>
      <w:r>
        <w:rPr>
          <w:rFonts w:ascii="Arial" w:hAnsi="Arial"/>
          <w:b/>
        </w:rPr>
        <w:t xml:space="preserve"> específic</w:t>
      </w:r>
      <w:r>
        <w:rPr>
          <w:rFonts w:ascii="Arial" w:hAnsi="Arial"/>
          <w:b/>
        </w:rPr>
        <w:t>o</w:t>
      </w:r>
      <w:r>
        <w:rPr>
          <w:rFonts w:ascii="Arial" w:hAnsi="Arial"/>
          <w:b/>
        </w:rPr>
        <w:t>s p</w:t>
      </w:r>
      <w:r>
        <w:rPr>
          <w:rFonts w:ascii="Arial" w:hAnsi="Arial"/>
          <w:b/>
        </w:rPr>
        <w:t>o</w:t>
      </w:r>
      <w:r>
        <w:rPr>
          <w:rFonts w:ascii="Arial" w:hAnsi="Arial"/>
          <w:b/>
        </w:rPr>
        <w:t>r</w:t>
      </w:r>
      <w:r>
        <w:rPr>
          <w:rFonts w:ascii="Arial" w:hAnsi="Arial"/>
          <w:b/>
        </w:rPr>
        <w:t xml:space="preserve"> se</w:t>
      </w:r>
      <w:r>
        <w:rPr>
          <w:rFonts w:ascii="Arial" w:hAnsi="Arial"/>
          <w:b/>
        </w:rPr>
        <w:t>gmentos</w:t>
      </w:r>
    </w:p>
    <w:p w14:paraId="08BB847A" w14:textId="6AF06554" w:rsidR="008D7BB4" w:rsidRDefault="00670E34">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La Guía de </w:t>
      </w:r>
      <w:r>
        <w:rPr>
          <w:rFonts w:ascii="Arial" w:hAnsi="Arial"/>
          <w:b/>
          <w:color w:val="000000"/>
          <w:sz w:val="36"/>
        </w:rPr>
        <w:t>A</w:t>
      </w:r>
      <w:r>
        <w:rPr>
          <w:rFonts w:ascii="Arial" w:hAnsi="Arial"/>
          <w:b/>
          <w:color w:val="000000"/>
          <w:sz w:val="36"/>
        </w:rPr>
        <w:t xml:space="preserve">plicaciones y </w:t>
      </w:r>
      <w:r>
        <w:rPr>
          <w:rFonts w:ascii="Arial" w:hAnsi="Arial"/>
          <w:b/>
          <w:color w:val="000000"/>
          <w:sz w:val="36"/>
        </w:rPr>
        <w:t>S</w:t>
      </w:r>
      <w:r>
        <w:rPr>
          <w:rFonts w:ascii="Arial" w:hAnsi="Arial"/>
          <w:b/>
          <w:color w:val="000000"/>
          <w:sz w:val="36"/>
        </w:rPr>
        <w:t xml:space="preserve">ectores permite elegir adecuadamente los </w:t>
      </w:r>
      <w:r>
        <w:rPr>
          <w:rFonts w:ascii="Arial" w:hAnsi="Arial"/>
          <w:b/>
          <w:color w:val="000000"/>
          <w:sz w:val="36"/>
        </w:rPr>
        <w:t>circuitos</w:t>
      </w:r>
      <w:r>
        <w:rPr>
          <w:rFonts w:ascii="Arial" w:hAnsi="Arial"/>
          <w:b/>
          <w:color w:val="000000"/>
          <w:sz w:val="36"/>
        </w:rPr>
        <w:t xml:space="preserve"> y componentes</w:t>
      </w:r>
    </w:p>
    <w:p w14:paraId="1CD5F08C" w14:textId="30F54583" w:rsidR="008D7BB4" w:rsidRDefault="00670E34">
      <w:pPr>
        <w:pStyle w:val="Textkrper"/>
        <w:spacing w:before="120" w:after="120" w:line="260" w:lineRule="exact"/>
        <w:jc w:val="both"/>
        <w:rPr>
          <w:rFonts w:ascii="Arial" w:hAnsi="Arial"/>
        </w:rPr>
      </w:pPr>
      <w:r>
        <w:rPr>
          <w:rFonts w:ascii="Arial" w:hAnsi="Arial"/>
          <w:color w:val="000000"/>
        </w:rPr>
        <w:t xml:space="preserve">Waldenburg (Alemania), </w:t>
      </w:r>
      <w:r w:rsidRPr="00670E34">
        <w:rPr>
          <w:rFonts w:ascii="Arial" w:hAnsi="Arial"/>
          <w:color w:val="000000"/>
        </w:rPr>
        <w:t>26 de septiembre de 2023</w:t>
      </w:r>
      <w:r>
        <w:rPr>
          <w:rFonts w:ascii="Arial" w:hAnsi="Arial"/>
          <w:color w:val="000000"/>
        </w:rPr>
        <w:t xml:space="preserve"> – La </w:t>
      </w:r>
      <w:r>
        <w:rPr>
          <w:rFonts w:ascii="Arial" w:hAnsi="Arial"/>
        </w:rPr>
        <w:t xml:space="preserve">Guía de </w:t>
      </w:r>
      <w:r>
        <w:rPr>
          <w:rFonts w:ascii="Arial" w:hAnsi="Arial"/>
        </w:rPr>
        <w:t>A</w:t>
      </w:r>
      <w:r>
        <w:rPr>
          <w:rFonts w:ascii="Arial" w:hAnsi="Arial"/>
        </w:rPr>
        <w:t xml:space="preserve">plicaciones en el catálogo online de Würth Elektronik se ha ampliado </w:t>
      </w:r>
      <w:r>
        <w:rPr>
          <w:rFonts w:ascii="Arial" w:hAnsi="Arial"/>
        </w:rPr>
        <w:t>a</w:t>
      </w:r>
      <w:r>
        <w:rPr>
          <w:rFonts w:ascii="Arial" w:hAnsi="Arial"/>
        </w:rPr>
        <w:t xml:space="preserve"> la </w:t>
      </w:r>
      <w:r>
        <w:fldChar w:fldCharType="begin"/>
      </w:r>
      <w:r>
        <w:instrText xml:space="preserve"> HYPERLINK "https://www.we-online.com/en/components/applicationguide" </w:instrText>
      </w:r>
      <w:r>
        <w:fldChar w:fldCharType="separate"/>
      </w:r>
      <w:r>
        <w:rPr>
          <w:rStyle w:val="Hyperlink"/>
          <w:rFonts w:ascii="Arial" w:hAnsi="Arial"/>
        </w:rPr>
        <w:t xml:space="preserve">Guía de </w:t>
      </w:r>
      <w:r>
        <w:rPr>
          <w:rStyle w:val="Hyperlink"/>
          <w:rFonts w:ascii="Arial" w:hAnsi="Arial"/>
        </w:rPr>
        <w:t>A</w:t>
      </w:r>
      <w:r>
        <w:rPr>
          <w:rStyle w:val="Hyperlink"/>
          <w:rFonts w:ascii="Arial" w:hAnsi="Arial"/>
        </w:rPr>
        <w:t xml:space="preserve">plicaciones y </w:t>
      </w:r>
      <w:r>
        <w:rPr>
          <w:rStyle w:val="Hyperlink"/>
          <w:rFonts w:ascii="Arial" w:hAnsi="Arial"/>
        </w:rPr>
        <w:t>S</w:t>
      </w:r>
      <w:r>
        <w:rPr>
          <w:rStyle w:val="Hyperlink"/>
          <w:rFonts w:ascii="Arial" w:hAnsi="Arial"/>
        </w:rPr>
        <w:t>ectores</w:t>
      </w:r>
      <w:r>
        <w:rPr>
          <w:rStyle w:val="Hyperlink"/>
          <w:rFonts w:ascii="Arial" w:hAnsi="Arial"/>
        </w:rPr>
        <w:fldChar w:fldCharType="end"/>
      </w:r>
      <w:r>
        <w:rPr>
          <w:rFonts w:ascii="Arial" w:hAnsi="Arial"/>
        </w:rPr>
        <w:t xml:space="preserve">: ya están disponibles los </w:t>
      </w:r>
      <w:r>
        <w:rPr>
          <w:rFonts w:ascii="Arial" w:hAnsi="Arial"/>
        </w:rPr>
        <w:t>segmentos</w:t>
      </w:r>
      <w:r>
        <w:rPr>
          <w:rFonts w:ascii="Arial" w:hAnsi="Arial"/>
        </w:rPr>
        <w:t xml:space="preserve"> </w:t>
      </w:r>
      <w:r>
        <w:rPr>
          <w:rFonts w:ascii="Arial" w:hAnsi="Arial"/>
        </w:rPr>
        <w:t xml:space="preserve">de </w:t>
      </w:r>
      <w:r>
        <w:rPr>
          <w:rFonts w:ascii="Arial" w:hAnsi="Arial"/>
        </w:rPr>
        <w:t xml:space="preserve">electrodomésticos, herramientas eléctricas y movilidad eléctrica. Se irá completando con </w:t>
      </w:r>
      <w:r>
        <w:rPr>
          <w:rFonts w:ascii="Arial" w:hAnsi="Arial"/>
        </w:rPr>
        <w:t>nuevas incorporaciones</w:t>
      </w:r>
      <w:r>
        <w:rPr>
          <w:rFonts w:ascii="Arial" w:hAnsi="Arial"/>
        </w:rPr>
        <w:t>. El fabricante de componentes electrónicos y electromecánicos continúa así con su política de facilitar a los diseñadores la implementación d</w:t>
      </w:r>
      <w:r>
        <w:rPr>
          <w:rFonts w:ascii="Arial" w:hAnsi="Arial"/>
        </w:rPr>
        <w:t xml:space="preserve">e sus diseños y la selección de los componentes adecuados con la ayuda de aplicaciones típicas. La aplicación web presenta un diagrama de bloques especialmente desarrollado para cada </w:t>
      </w:r>
      <w:r>
        <w:rPr>
          <w:rFonts w:ascii="Arial" w:hAnsi="Arial"/>
        </w:rPr>
        <w:t>aplicativo</w:t>
      </w:r>
      <w:r>
        <w:rPr>
          <w:rFonts w:ascii="Arial" w:hAnsi="Arial"/>
        </w:rPr>
        <w:t>, en el que se pueden encontrar, además del diagrama</w:t>
      </w:r>
      <w:r>
        <w:rPr>
          <w:rFonts w:ascii="Arial" w:hAnsi="Arial"/>
        </w:rPr>
        <w:t xml:space="preserve"> de bloques, los productos adecuados del portfolio de Würth Elektronik.</w:t>
      </w:r>
    </w:p>
    <w:p w14:paraId="5679F57D" w14:textId="0D6F516A" w:rsidR="008D7BB4" w:rsidRDefault="00670E34">
      <w:pPr>
        <w:pStyle w:val="Textkrper"/>
        <w:spacing w:before="120" w:after="120" w:line="260" w:lineRule="exact"/>
        <w:jc w:val="both"/>
        <w:rPr>
          <w:rFonts w:ascii="Arial" w:hAnsi="Arial"/>
          <w:b w:val="0"/>
          <w:bCs w:val="0"/>
        </w:rPr>
      </w:pPr>
      <w:r>
        <w:rPr>
          <w:rFonts w:ascii="Arial" w:hAnsi="Arial"/>
          <w:b w:val="0"/>
        </w:rPr>
        <w:t xml:space="preserve">La nueva oferta se pone en marcha para el sector </w:t>
      </w:r>
      <w:r>
        <w:rPr>
          <w:rFonts w:ascii="Arial" w:hAnsi="Arial"/>
          <w:b w:val="0"/>
        </w:rPr>
        <w:t xml:space="preserve">de gama blanca </w:t>
      </w:r>
      <w:r>
        <w:rPr>
          <w:rFonts w:ascii="Arial" w:hAnsi="Arial"/>
          <w:b w:val="0"/>
        </w:rPr>
        <w:t>«electrodomésticos» con cuatro equipos: lavadoras, cafeteras, frigoríficos y placas de cocción. El segmento de la «movil</w:t>
      </w:r>
      <w:r>
        <w:rPr>
          <w:rFonts w:ascii="Arial" w:hAnsi="Arial"/>
          <w:b w:val="0"/>
        </w:rPr>
        <w:t xml:space="preserve">idad eléctrica» comprende vehículos eléctricos ligeros, estaciones de carga y cargadores </w:t>
      </w:r>
      <w:r>
        <w:rPr>
          <w:rFonts w:ascii="Arial" w:hAnsi="Arial"/>
          <w:b w:val="0"/>
        </w:rPr>
        <w:t>On-</w:t>
      </w:r>
      <w:r>
        <w:rPr>
          <w:rFonts w:ascii="Arial" w:hAnsi="Arial"/>
          <w:b w:val="0"/>
        </w:rPr>
        <w:t>bo</w:t>
      </w:r>
      <w:r>
        <w:rPr>
          <w:rFonts w:ascii="Arial" w:hAnsi="Arial"/>
          <w:b w:val="0"/>
        </w:rPr>
        <w:t>a</w:t>
      </w:r>
      <w:r>
        <w:rPr>
          <w:rFonts w:ascii="Arial" w:hAnsi="Arial"/>
          <w:b w:val="0"/>
        </w:rPr>
        <w:t>rd</w:t>
      </w:r>
      <w:r>
        <w:rPr>
          <w:rFonts w:ascii="Arial" w:hAnsi="Arial"/>
          <w:b w:val="0"/>
        </w:rPr>
        <w:t>. El sector «herramientas eléctricas» se divide en los capítulos «Battery Charger», «Battery Pack», «DC Power Tool», «AC Power Tool &lt; 1 kW» y «AC Power T</w:t>
      </w:r>
      <w:r>
        <w:rPr>
          <w:rFonts w:ascii="Arial" w:hAnsi="Arial"/>
          <w:b w:val="0"/>
        </w:rPr>
        <w:t>ool &gt; 1 kW».</w:t>
      </w:r>
    </w:p>
    <w:p w14:paraId="1FCB92F4" w14:textId="70418AF3" w:rsidR="008D7BB4" w:rsidRDefault="00670E34">
      <w:pPr>
        <w:pStyle w:val="Textkrper"/>
        <w:spacing w:before="120" w:after="120" w:line="260" w:lineRule="exact"/>
        <w:jc w:val="both"/>
        <w:rPr>
          <w:rFonts w:ascii="Arial" w:hAnsi="Arial"/>
          <w:b w:val="0"/>
          <w:bCs w:val="0"/>
        </w:rPr>
      </w:pPr>
      <w:r>
        <w:rPr>
          <w:rFonts w:ascii="Arial" w:hAnsi="Arial"/>
          <w:b w:val="0"/>
        </w:rPr>
        <w:t xml:space="preserve">La Guía de sectores tiene como finalidad facilitar a los diseñadores la elección de componentes adecuados La idea de fondo es que no hay que reinventar el convertidor buck, el filtro de entrada </w:t>
      </w:r>
      <w:r>
        <w:rPr>
          <w:rFonts w:ascii="Arial" w:hAnsi="Arial"/>
          <w:b w:val="0"/>
        </w:rPr>
        <w:t>DC</w:t>
      </w:r>
      <w:r>
        <w:rPr>
          <w:rFonts w:ascii="Arial" w:hAnsi="Arial"/>
          <w:b w:val="0"/>
        </w:rPr>
        <w:t xml:space="preserve"> o la estación de carga. Junto con herramient</w:t>
      </w:r>
      <w:r>
        <w:rPr>
          <w:rFonts w:ascii="Arial" w:hAnsi="Arial"/>
          <w:b w:val="0"/>
        </w:rPr>
        <w:t>as de diseño como REDEXPERT, diseños de referencia de circuitos integrados y numerosas Notas de Aplicación, la Guía de aplicaciones y sectores complementa la gama de servicios de Würth Elektronik. La oferta comenzó con la Guía de aplicaciones, que proporci</w:t>
      </w:r>
      <w:r>
        <w:rPr>
          <w:rFonts w:ascii="Arial" w:hAnsi="Arial"/>
          <w:b w:val="0"/>
        </w:rPr>
        <w:t xml:space="preserve">ona opciones de información relacionadas con la aplicación con descripciones detalladas, diagramas de circuitos y recomendaciones de productos para las interfaces y los </w:t>
      </w:r>
      <w:r>
        <w:rPr>
          <w:rFonts w:ascii="Arial" w:hAnsi="Arial"/>
          <w:b w:val="0"/>
        </w:rPr>
        <w:t>convertidores</w:t>
      </w:r>
      <w:r>
        <w:rPr>
          <w:rFonts w:ascii="Arial" w:hAnsi="Arial"/>
          <w:b w:val="0"/>
        </w:rPr>
        <w:t xml:space="preserve"> </w:t>
      </w:r>
      <w:r>
        <w:rPr>
          <w:rFonts w:ascii="Arial" w:hAnsi="Arial"/>
          <w:b w:val="0"/>
        </w:rPr>
        <w:t>conmuta</w:t>
      </w:r>
      <w:r>
        <w:rPr>
          <w:rFonts w:ascii="Arial" w:hAnsi="Arial"/>
          <w:b w:val="0"/>
        </w:rPr>
        <w:t>dos</w:t>
      </w:r>
      <w:r>
        <w:rPr>
          <w:rFonts w:ascii="Arial" w:hAnsi="Arial"/>
          <w:b w:val="0"/>
        </w:rPr>
        <w:t xml:space="preserve"> más importantes.</w:t>
      </w:r>
    </w:p>
    <w:p w14:paraId="5FD16C9C" w14:textId="77777777" w:rsidR="008D7BB4" w:rsidRDefault="00670E34">
      <w:pPr>
        <w:pStyle w:val="Textkrper"/>
        <w:spacing w:before="120" w:after="120" w:line="260" w:lineRule="exact"/>
        <w:jc w:val="both"/>
        <w:rPr>
          <w:rFonts w:ascii="Arial" w:hAnsi="Arial"/>
          <w:b w:val="0"/>
          <w:bCs w:val="0"/>
        </w:rPr>
      </w:pPr>
      <w:r>
        <w:rPr>
          <w:rFonts w:ascii="Arial" w:hAnsi="Arial"/>
          <w:b w:val="0"/>
        </w:rPr>
        <w:t>La Guía de aplicaciones y s</w:t>
      </w:r>
      <w:r>
        <w:rPr>
          <w:rFonts w:ascii="Arial" w:hAnsi="Arial"/>
          <w:b w:val="0"/>
        </w:rPr>
        <w:t xml:space="preserve">ectores está disponible en </w:t>
      </w:r>
      <w:hyperlink r:id="rId11" w:history="1">
        <w:r>
          <w:rPr>
            <w:rStyle w:val="Hyperlink"/>
            <w:rFonts w:ascii="Arial" w:hAnsi="Arial"/>
            <w:b w:val="0"/>
          </w:rPr>
          <w:t>https://www.we-online.com/en/components/applicationguide</w:t>
        </w:r>
      </w:hyperlink>
      <w:r>
        <w:rPr>
          <w:rFonts w:ascii="Arial" w:hAnsi="Arial"/>
          <w:b w:val="0"/>
        </w:rPr>
        <w:t>.</w:t>
      </w:r>
    </w:p>
    <w:p w14:paraId="004091F0" w14:textId="77777777" w:rsidR="008D7BB4" w:rsidRDefault="008D7BB4">
      <w:pPr>
        <w:pStyle w:val="Textkrper"/>
        <w:spacing w:before="120" w:after="120" w:line="260" w:lineRule="exact"/>
        <w:jc w:val="both"/>
        <w:rPr>
          <w:rFonts w:ascii="Arial" w:hAnsi="Arial"/>
          <w:color w:val="000000"/>
        </w:rPr>
      </w:pPr>
    </w:p>
    <w:p w14:paraId="482B61EE" w14:textId="77777777" w:rsidR="008D7BB4" w:rsidRDefault="00670E34">
      <w:pPr>
        <w:pStyle w:val="Textkrper"/>
        <w:spacing w:before="120" w:after="120" w:line="260" w:lineRule="exact"/>
        <w:jc w:val="both"/>
      </w:pPr>
      <w:r>
        <w:br w:type="page"/>
      </w:r>
    </w:p>
    <w:p w14:paraId="437F204A" w14:textId="77777777" w:rsidR="00670E34" w:rsidRDefault="00670E34">
      <w:pPr>
        <w:pStyle w:val="Textkrper"/>
        <w:spacing w:before="120" w:after="120" w:line="260" w:lineRule="exact"/>
        <w:jc w:val="both"/>
        <w:rPr>
          <w:rFonts w:ascii="Arial" w:hAnsi="Arial"/>
          <w:b w:val="0"/>
          <w:bCs w:val="0"/>
        </w:rPr>
      </w:pPr>
    </w:p>
    <w:p w14:paraId="4358B4B7" w14:textId="77777777" w:rsidR="008D7BB4" w:rsidRDefault="008D7BB4">
      <w:pPr>
        <w:pStyle w:val="PITextkrper"/>
        <w:pBdr>
          <w:top w:val="single" w:sz="4" w:space="1" w:color="auto"/>
        </w:pBdr>
        <w:spacing w:before="240"/>
        <w:rPr>
          <w:b/>
          <w:sz w:val="18"/>
          <w:szCs w:val="18"/>
        </w:rPr>
      </w:pPr>
    </w:p>
    <w:p w14:paraId="7DABBB68" w14:textId="77777777" w:rsidR="00670E34" w:rsidRPr="001E1BD8" w:rsidRDefault="00670E34" w:rsidP="00670E34">
      <w:pPr>
        <w:spacing w:after="120" w:line="280" w:lineRule="exact"/>
        <w:rPr>
          <w:rFonts w:ascii="Arial" w:hAnsi="Arial" w:cs="Arial"/>
          <w:b/>
          <w:bCs/>
          <w:sz w:val="18"/>
          <w:szCs w:val="18"/>
        </w:rPr>
      </w:pPr>
      <w:r w:rsidRPr="001E1BD8">
        <w:rPr>
          <w:rFonts w:ascii="Arial" w:hAnsi="Arial"/>
          <w:b/>
          <w:sz w:val="18"/>
        </w:rPr>
        <w:t>Imágenes disponibles</w:t>
      </w:r>
    </w:p>
    <w:p w14:paraId="40416FB4" w14:textId="77777777" w:rsidR="00670E34" w:rsidRPr="001E1BD8" w:rsidRDefault="00670E34" w:rsidP="00670E34">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12" w:history="1">
        <w:r w:rsidRPr="004F00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8D7BB4" w14:paraId="495713EE" w14:textId="77777777">
        <w:trPr>
          <w:trHeight w:val="1701"/>
        </w:trPr>
        <w:tc>
          <w:tcPr>
            <w:tcW w:w="3510" w:type="dxa"/>
          </w:tcPr>
          <w:p w14:paraId="1A9F94DF" w14:textId="77777777" w:rsidR="008D7BB4" w:rsidRDefault="00670E34">
            <w:pPr>
              <w:pStyle w:val="txt"/>
              <w:rPr>
                <w:b/>
                <w:bCs/>
                <w:sz w:val="18"/>
              </w:rPr>
            </w:pPr>
            <w:r>
              <w:rPr>
                <w:b/>
              </w:rPr>
              <w:br/>
            </w:r>
            <w:r>
              <w:rPr>
                <w:noProof/>
                <w:lang w:eastAsia="zh-TW"/>
              </w:rPr>
              <w:drawing>
                <wp:inline distT="0" distB="0" distL="0" distR="0" wp14:anchorId="3AEEB80F" wp14:editId="7317EB24">
                  <wp:extent cx="2139950" cy="1196340"/>
                  <wp:effectExtent l="0" t="0" r="0" b="3810"/>
                  <wp:docPr id="210559709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139950" cy="1196340"/>
                          </a:xfrm>
                          <a:prstGeom prst="rect">
                            <a:avLst/>
                          </a:prstGeom>
                          <a:noFill/>
                          <a:ln>
                            <a:noFill/>
                          </a:ln>
                        </pic:spPr>
                      </pic:pic>
                    </a:graphicData>
                  </a:graphic>
                </wp:inline>
              </w:drawing>
            </w:r>
          </w:p>
          <w:p w14:paraId="771EF30B" w14:textId="77777777" w:rsidR="008D7BB4" w:rsidRDefault="00670E34">
            <w:pPr>
              <w:pStyle w:val="txt"/>
              <w:rPr>
                <w:b/>
                <w:bCs/>
                <w:sz w:val="18"/>
              </w:rPr>
            </w:pPr>
            <w:r>
              <w:rPr>
                <w:sz w:val="16"/>
              </w:rPr>
              <w:t xml:space="preserve">Fuente de la imagen: Würth Elektronik </w:t>
            </w:r>
          </w:p>
          <w:p w14:paraId="795EEA7F" w14:textId="77777777" w:rsidR="008D7BB4" w:rsidRDefault="00670E34">
            <w:pPr>
              <w:autoSpaceDE w:val="0"/>
              <w:autoSpaceDN w:val="0"/>
              <w:adjustRightInd w:val="0"/>
              <w:rPr>
                <w:rFonts w:ascii="Arial" w:hAnsi="Arial" w:cs="Arial"/>
                <w:b/>
                <w:bCs/>
                <w:sz w:val="18"/>
                <w:szCs w:val="18"/>
              </w:rPr>
            </w:pPr>
            <w:r>
              <w:rPr>
                <w:rFonts w:ascii="Arial" w:hAnsi="Arial"/>
                <w:b/>
                <w:sz w:val="18"/>
              </w:rPr>
              <w:t>La Guía de aplicaciones y sectores de Würth Elektronik facilita el diseño y la selección de componentes.</w:t>
            </w:r>
            <w:r>
              <w:rPr>
                <w:rFonts w:ascii="Arial" w:hAnsi="Arial"/>
                <w:b/>
                <w:sz w:val="18"/>
              </w:rPr>
              <w:br/>
            </w:r>
          </w:p>
        </w:tc>
      </w:tr>
    </w:tbl>
    <w:p w14:paraId="2CA46CCD" w14:textId="77777777" w:rsidR="008D7BB4" w:rsidRDefault="008D7BB4">
      <w:pPr>
        <w:pStyle w:val="PITextkrper"/>
        <w:rPr>
          <w:b/>
          <w:bCs/>
          <w:sz w:val="18"/>
          <w:szCs w:val="18"/>
        </w:rPr>
      </w:pPr>
    </w:p>
    <w:p w14:paraId="711457D8" w14:textId="77777777" w:rsidR="00670E34" w:rsidRPr="001E1BD8" w:rsidRDefault="00670E34" w:rsidP="00670E34">
      <w:pPr>
        <w:pStyle w:val="Textkrper"/>
        <w:spacing w:before="120" w:after="120" w:line="260" w:lineRule="exact"/>
        <w:jc w:val="both"/>
        <w:rPr>
          <w:rFonts w:ascii="Arial" w:hAnsi="Arial"/>
          <w:b w:val="0"/>
          <w:bCs w:val="0"/>
        </w:rPr>
      </w:pPr>
    </w:p>
    <w:p w14:paraId="347AE045" w14:textId="77777777" w:rsidR="00670E34" w:rsidRPr="001E1BD8" w:rsidRDefault="00670E34" w:rsidP="00670E34">
      <w:pPr>
        <w:pStyle w:val="PITextkrper"/>
        <w:pBdr>
          <w:top w:val="single" w:sz="4" w:space="1" w:color="auto"/>
        </w:pBdr>
        <w:spacing w:before="240"/>
        <w:rPr>
          <w:b/>
          <w:sz w:val="18"/>
          <w:szCs w:val="18"/>
        </w:rPr>
      </w:pPr>
    </w:p>
    <w:p w14:paraId="68FA98FF" w14:textId="77777777" w:rsidR="00670E34" w:rsidRPr="001E1BD8" w:rsidRDefault="00670E34" w:rsidP="00670E34">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70CC57FC" w14:textId="77777777" w:rsidR="00670E34" w:rsidRPr="00D52616" w:rsidRDefault="00670E34" w:rsidP="00670E34">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6A584738" w14:textId="77777777" w:rsidR="00670E34" w:rsidRPr="000E113C" w:rsidRDefault="00670E34" w:rsidP="00670E34">
      <w:pPr>
        <w:pStyle w:val="Textkrper"/>
        <w:spacing w:before="120" w:after="120" w:line="276" w:lineRule="auto"/>
        <w:jc w:val="both"/>
        <w:rPr>
          <w:b w:val="0"/>
          <w:bCs w:val="0"/>
        </w:rPr>
      </w:pPr>
      <w:r w:rsidRPr="000E113C">
        <w:rPr>
          <w:rFonts w:ascii="Arial" w:hAnsi="Arial"/>
          <w:b w:val="0"/>
          <w:bCs w:val="0"/>
        </w:rPr>
        <w:t>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w:t>
      </w:r>
    </w:p>
    <w:p w14:paraId="57B1261B" w14:textId="77777777" w:rsidR="00670E34" w:rsidRDefault="00670E34" w:rsidP="00670E34">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420FAFD4" w14:textId="77777777" w:rsidR="00670E34" w:rsidRPr="00A853B3" w:rsidRDefault="00670E34" w:rsidP="00670E34">
      <w:pPr>
        <w:pStyle w:val="PITextkrper"/>
        <w:rPr>
          <w:sz w:val="18"/>
          <w:szCs w:val="18"/>
        </w:rPr>
      </w:pPr>
      <w:r w:rsidRPr="004F0020">
        <w:rPr>
          <w:bCs/>
          <w:sz w:val="20"/>
          <w:lang w:val="x-none" w:eastAsia="x-none"/>
        </w:rPr>
        <w:t xml:space="preserve">Würth Elektronik forma </w:t>
      </w:r>
      <w:proofErr w:type="spellStart"/>
      <w:r w:rsidRPr="004F0020">
        <w:rPr>
          <w:bCs/>
          <w:sz w:val="20"/>
          <w:lang w:val="x-none" w:eastAsia="x-none"/>
        </w:rPr>
        <w:t>parte</w:t>
      </w:r>
      <w:proofErr w:type="spellEnd"/>
      <w:r w:rsidRPr="004F0020">
        <w:rPr>
          <w:bCs/>
          <w:sz w:val="20"/>
          <w:lang w:val="x-none" w:eastAsia="x-none"/>
        </w:rPr>
        <w:t xml:space="preserve"> del </w:t>
      </w:r>
      <w:proofErr w:type="spellStart"/>
      <w:r w:rsidRPr="004F0020">
        <w:rPr>
          <w:bCs/>
          <w:sz w:val="20"/>
          <w:lang w:val="x-none" w:eastAsia="x-none"/>
        </w:rPr>
        <w:t>Grupo</w:t>
      </w:r>
      <w:proofErr w:type="spellEnd"/>
      <w:r w:rsidRPr="004F0020">
        <w:rPr>
          <w:bCs/>
          <w:sz w:val="20"/>
          <w:lang w:val="x-none" w:eastAsia="x-none"/>
        </w:rPr>
        <w:t xml:space="preserve"> Würth, </w:t>
      </w:r>
      <w:proofErr w:type="spellStart"/>
      <w:r w:rsidRPr="004F0020">
        <w:rPr>
          <w:bCs/>
          <w:sz w:val="20"/>
          <w:lang w:val="x-none" w:eastAsia="x-none"/>
        </w:rPr>
        <w:t>líder</w:t>
      </w:r>
      <w:proofErr w:type="spellEnd"/>
      <w:r w:rsidRPr="004F0020">
        <w:rPr>
          <w:bCs/>
          <w:sz w:val="20"/>
          <w:lang w:val="x-none" w:eastAsia="x-none"/>
        </w:rPr>
        <w:t xml:space="preserve"> del </w:t>
      </w:r>
      <w:proofErr w:type="spellStart"/>
      <w:r w:rsidRPr="004F0020">
        <w:rPr>
          <w:bCs/>
          <w:sz w:val="20"/>
          <w:lang w:val="x-none" w:eastAsia="x-none"/>
        </w:rPr>
        <w:t>mercado</w:t>
      </w:r>
      <w:proofErr w:type="spellEnd"/>
      <w:r w:rsidRPr="004F0020">
        <w:rPr>
          <w:bCs/>
          <w:sz w:val="20"/>
          <w:lang w:val="x-none" w:eastAsia="x-none"/>
        </w:rPr>
        <w:t xml:space="preserve"> </w:t>
      </w:r>
      <w:proofErr w:type="spellStart"/>
      <w:r w:rsidRPr="004F0020">
        <w:rPr>
          <w:bCs/>
          <w:sz w:val="20"/>
          <w:lang w:val="x-none" w:eastAsia="x-none"/>
        </w:rPr>
        <w:t>mundial</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desarrollo</w:t>
      </w:r>
      <w:proofErr w:type="spellEnd"/>
      <w:r w:rsidRPr="004F0020">
        <w:rPr>
          <w:bCs/>
          <w:sz w:val="20"/>
          <w:lang w:val="x-none" w:eastAsia="x-none"/>
        </w:rPr>
        <w:t xml:space="preserve">, la </w:t>
      </w:r>
      <w:proofErr w:type="spellStart"/>
      <w:r w:rsidRPr="004F0020">
        <w:rPr>
          <w:bCs/>
          <w:sz w:val="20"/>
          <w:lang w:val="x-none" w:eastAsia="x-none"/>
        </w:rPr>
        <w:t>fabricación</w:t>
      </w:r>
      <w:proofErr w:type="spellEnd"/>
      <w:r w:rsidRPr="004F0020">
        <w:rPr>
          <w:bCs/>
          <w:sz w:val="20"/>
          <w:lang w:val="x-none" w:eastAsia="x-none"/>
        </w:rPr>
        <w:t xml:space="preserve"> y la </w:t>
      </w:r>
      <w:proofErr w:type="spellStart"/>
      <w:r w:rsidRPr="004F0020">
        <w:rPr>
          <w:bCs/>
          <w:sz w:val="20"/>
          <w:lang w:val="x-none" w:eastAsia="x-none"/>
        </w:rPr>
        <w:t>distribución</w:t>
      </w:r>
      <w:proofErr w:type="spellEnd"/>
      <w:r w:rsidRPr="004F0020">
        <w:rPr>
          <w:bCs/>
          <w:sz w:val="20"/>
          <w:lang w:val="x-none" w:eastAsia="x-none"/>
        </w:rPr>
        <w:t xml:space="preserve"> de materiales de </w:t>
      </w:r>
      <w:proofErr w:type="spellStart"/>
      <w:r w:rsidRPr="004F0020">
        <w:rPr>
          <w:bCs/>
          <w:sz w:val="20"/>
          <w:lang w:val="x-none" w:eastAsia="x-none"/>
        </w:rPr>
        <w:t>montaje</w:t>
      </w:r>
      <w:proofErr w:type="spellEnd"/>
      <w:r w:rsidRPr="004F0020">
        <w:rPr>
          <w:bCs/>
          <w:sz w:val="20"/>
          <w:lang w:val="x-none" w:eastAsia="x-none"/>
        </w:rPr>
        <w:t xml:space="preserve"> y </w:t>
      </w:r>
      <w:proofErr w:type="spellStart"/>
      <w:r w:rsidRPr="004F0020">
        <w:rPr>
          <w:bCs/>
          <w:sz w:val="20"/>
          <w:lang w:val="x-none" w:eastAsia="x-none"/>
        </w:rPr>
        <w:t>fijación</w:t>
      </w:r>
      <w:proofErr w:type="spellEnd"/>
      <w:r w:rsidRPr="004F0020">
        <w:rPr>
          <w:bCs/>
          <w:sz w:val="20"/>
          <w:lang w:val="x-none" w:eastAsia="x-none"/>
        </w:rPr>
        <w:t xml:space="preserve">. La </w:t>
      </w:r>
      <w:proofErr w:type="spellStart"/>
      <w:r w:rsidRPr="004F0020">
        <w:rPr>
          <w:bCs/>
          <w:sz w:val="20"/>
          <w:lang w:val="x-none" w:eastAsia="x-none"/>
        </w:rPr>
        <w:t>empresa</w:t>
      </w:r>
      <w:proofErr w:type="spellEnd"/>
      <w:r w:rsidRPr="004F0020">
        <w:rPr>
          <w:bCs/>
          <w:sz w:val="20"/>
          <w:lang w:val="x-none" w:eastAsia="x-none"/>
        </w:rPr>
        <w:t xml:space="preserve"> </w:t>
      </w:r>
      <w:proofErr w:type="spellStart"/>
      <w:r w:rsidRPr="004F0020">
        <w:rPr>
          <w:bCs/>
          <w:sz w:val="20"/>
          <w:lang w:val="x-none" w:eastAsia="x-none"/>
        </w:rPr>
        <w:t>emplea</w:t>
      </w:r>
      <w:proofErr w:type="spellEnd"/>
      <w:r w:rsidRPr="004F0020">
        <w:rPr>
          <w:bCs/>
          <w:sz w:val="20"/>
          <w:lang w:val="x-none" w:eastAsia="x-none"/>
        </w:rPr>
        <w:t xml:space="preserve"> a 8</w:t>
      </w:r>
      <w:r w:rsidRPr="00A56EAD">
        <w:rPr>
          <w:bCs/>
          <w:sz w:val="20"/>
          <w:lang w:eastAsia="x-none"/>
        </w:rPr>
        <w:t>.2</w:t>
      </w:r>
      <w:r w:rsidRPr="004F0020">
        <w:rPr>
          <w:bCs/>
          <w:sz w:val="20"/>
          <w:lang w:val="x-none" w:eastAsia="x-none"/>
        </w:rPr>
        <w:t xml:space="preserve">00 </w:t>
      </w:r>
      <w:proofErr w:type="spellStart"/>
      <w:r w:rsidRPr="004F0020">
        <w:rPr>
          <w:bCs/>
          <w:sz w:val="20"/>
          <w:lang w:val="x-none" w:eastAsia="x-none"/>
        </w:rPr>
        <w:t>trabajadores</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año</w:t>
      </w:r>
      <w:proofErr w:type="spellEnd"/>
      <w:r w:rsidRPr="004F0020">
        <w:rPr>
          <w:bCs/>
          <w:sz w:val="20"/>
          <w:lang w:val="x-none" w:eastAsia="x-none"/>
        </w:rPr>
        <w:t xml:space="preserve"> 202</w:t>
      </w:r>
      <w:r w:rsidRPr="00A56EAD">
        <w:rPr>
          <w:bCs/>
          <w:sz w:val="20"/>
          <w:lang w:eastAsia="x-none"/>
        </w:rPr>
        <w:t>2</w:t>
      </w:r>
      <w:r w:rsidRPr="004F0020">
        <w:rPr>
          <w:bCs/>
          <w:sz w:val="20"/>
          <w:lang w:val="x-none" w:eastAsia="x-none"/>
        </w:rPr>
        <w:t xml:space="preserve">,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grupo</w:t>
      </w:r>
      <w:proofErr w:type="spellEnd"/>
      <w:r w:rsidRPr="004F0020">
        <w:rPr>
          <w:bCs/>
          <w:sz w:val="20"/>
          <w:lang w:val="x-none" w:eastAsia="x-none"/>
        </w:rPr>
        <w:t xml:space="preserve"> Würth Elektronik </w:t>
      </w:r>
      <w:proofErr w:type="spellStart"/>
      <w:r w:rsidRPr="004F0020">
        <w:rPr>
          <w:bCs/>
          <w:sz w:val="20"/>
          <w:lang w:val="x-none" w:eastAsia="x-none"/>
        </w:rPr>
        <w:t>generó</w:t>
      </w:r>
      <w:proofErr w:type="spellEnd"/>
      <w:r w:rsidRPr="004F0020">
        <w:rPr>
          <w:bCs/>
          <w:sz w:val="20"/>
          <w:lang w:val="x-none" w:eastAsia="x-none"/>
        </w:rPr>
        <w:t xml:space="preserve"> </w:t>
      </w:r>
      <w:proofErr w:type="spellStart"/>
      <w:r w:rsidRPr="004F0020">
        <w:rPr>
          <w:bCs/>
          <w:sz w:val="20"/>
          <w:lang w:val="x-none" w:eastAsia="x-none"/>
        </w:rPr>
        <w:t>una</w:t>
      </w:r>
      <w:proofErr w:type="spellEnd"/>
      <w:r w:rsidRPr="004F0020">
        <w:rPr>
          <w:bCs/>
          <w:sz w:val="20"/>
          <w:lang w:val="x-none" w:eastAsia="x-none"/>
        </w:rPr>
        <w:t xml:space="preserve"> </w:t>
      </w:r>
      <w:proofErr w:type="spellStart"/>
      <w:r w:rsidRPr="004F0020">
        <w:rPr>
          <w:bCs/>
          <w:sz w:val="20"/>
          <w:lang w:val="x-none" w:eastAsia="x-none"/>
        </w:rPr>
        <w:t>facturación</w:t>
      </w:r>
      <w:proofErr w:type="spellEnd"/>
      <w:r w:rsidRPr="004F0020">
        <w:rPr>
          <w:bCs/>
          <w:sz w:val="20"/>
          <w:lang w:val="x-none" w:eastAsia="x-none"/>
        </w:rPr>
        <w:t xml:space="preserve"> de </w:t>
      </w:r>
      <w:r w:rsidRPr="00E60A2E">
        <w:rPr>
          <w:bCs/>
          <w:sz w:val="20"/>
          <w:lang w:val="x-none" w:eastAsia="x-none"/>
        </w:rPr>
        <w:t>1</w:t>
      </w:r>
      <w:r w:rsidRPr="00A56EAD">
        <w:rPr>
          <w:bCs/>
          <w:sz w:val="20"/>
          <w:lang w:eastAsia="x-none"/>
        </w:rPr>
        <w:t>.</w:t>
      </w:r>
      <w:r w:rsidRPr="00E60A2E">
        <w:rPr>
          <w:bCs/>
          <w:sz w:val="20"/>
          <w:lang w:val="x-none" w:eastAsia="x-none"/>
        </w:rPr>
        <w:t xml:space="preserve">330 </w:t>
      </w:r>
      <w:proofErr w:type="spellStart"/>
      <w:r w:rsidRPr="004F0020">
        <w:rPr>
          <w:bCs/>
          <w:sz w:val="20"/>
          <w:lang w:val="x-none" w:eastAsia="x-none"/>
        </w:rPr>
        <w:t>millones</w:t>
      </w:r>
      <w:proofErr w:type="spellEnd"/>
      <w:r w:rsidRPr="004F0020">
        <w:rPr>
          <w:bCs/>
          <w:sz w:val="20"/>
          <w:lang w:val="x-none" w:eastAsia="x-none"/>
        </w:rPr>
        <w:t xml:space="preserve"> de </w:t>
      </w:r>
      <w:proofErr w:type="spellStart"/>
      <w:r w:rsidRPr="004F0020">
        <w:rPr>
          <w:bCs/>
          <w:sz w:val="20"/>
          <w:lang w:val="x-none" w:eastAsia="x-none"/>
        </w:rPr>
        <w:t>euros</w:t>
      </w:r>
      <w:proofErr w:type="spellEnd"/>
      <w:r w:rsidRPr="004F0020">
        <w:rPr>
          <w:bCs/>
          <w:sz w:val="20"/>
          <w:lang w:val="x-none" w:eastAsia="x-none"/>
        </w:rPr>
        <w:t>.</w:t>
      </w:r>
    </w:p>
    <w:p w14:paraId="6ED91F92" w14:textId="77777777" w:rsidR="00670E34" w:rsidRPr="001E1BD8" w:rsidRDefault="00670E34" w:rsidP="00670E34">
      <w:pPr>
        <w:pStyle w:val="Textkrper"/>
        <w:spacing w:before="120" w:after="120" w:line="276" w:lineRule="auto"/>
        <w:rPr>
          <w:rFonts w:ascii="Arial" w:hAnsi="Arial"/>
          <w:b w:val="0"/>
        </w:rPr>
      </w:pPr>
      <w:r w:rsidRPr="001E1BD8">
        <w:rPr>
          <w:rFonts w:ascii="Arial" w:hAnsi="Arial"/>
          <w:b w:val="0"/>
        </w:rPr>
        <w:t>Würth Elektronik: more than you expect!</w:t>
      </w:r>
    </w:p>
    <w:p w14:paraId="1A9D0FCA" w14:textId="77777777" w:rsidR="00670E34" w:rsidRPr="001E1BD8" w:rsidRDefault="00670E34" w:rsidP="00670E34">
      <w:pPr>
        <w:pStyle w:val="Textkrper"/>
        <w:spacing w:before="120" w:after="120" w:line="276" w:lineRule="auto"/>
        <w:rPr>
          <w:rFonts w:ascii="Arial" w:hAnsi="Arial"/>
        </w:rPr>
      </w:pPr>
      <w:r w:rsidRPr="001E1BD8">
        <w:rPr>
          <w:rFonts w:ascii="Arial" w:hAnsi="Arial"/>
        </w:rPr>
        <w:t>Más información en www.we-online.com</w:t>
      </w:r>
    </w:p>
    <w:p w14:paraId="167373A7" w14:textId="77777777" w:rsidR="00670E34" w:rsidRPr="001E1BD8" w:rsidRDefault="00670E34" w:rsidP="00670E34">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670E34" w:rsidRPr="001E1BD8" w14:paraId="07CDFF49" w14:textId="77777777" w:rsidTr="00C44EA5">
        <w:tc>
          <w:tcPr>
            <w:tcW w:w="3902" w:type="dxa"/>
            <w:hideMark/>
          </w:tcPr>
          <w:p w14:paraId="66289B24" w14:textId="77777777" w:rsidR="00670E34" w:rsidRPr="001E1BD8" w:rsidRDefault="00670E34" w:rsidP="00C44EA5">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3ED4AD3D" w14:textId="77777777" w:rsidR="00670E34" w:rsidRPr="001E1BD8" w:rsidRDefault="00670E34" w:rsidP="00C44EA5">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Pr>
                <w:rFonts w:ascii="Arial" w:hAnsi="Arial"/>
                <w:sz w:val="20"/>
              </w:rPr>
              <w:t>Clarita-Bernhard-S</w:t>
            </w:r>
            <w:r w:rsidRPr="001E1BD8">
              <w:rPr>
                <w:rFonts w:ascii="Arial" w:hAnsi="Arial"/>
                <w:sz w:val="20"/>
              </w:rPr>
              <w:t xml:space="preserve">trasse </w:t>
            </w:r>
            <w:r>
              <w:rPr>
                <w:rFonts w:ascii="Arial" w:hAnsi="Arial"/>
                <w:sz w:val="20"/>
              </w:rPr>
              <w:t>9</w:t>
            </w:r>
            <w:r w:rsidRPr="001E1BD8">
              <w:br/>
            </w:r>
            <w:r>
              <w:rPr>
                <w:rFonts w:ascii="Arial" w:hAnsi="Arial"/>
                <w:sz w:val="20"/>
              </w:rPr>
              <w:t>81249 München</w:t>
            </w:r>
            <w:r w:rsidRPr="001E1BD8">
              <w:rPr>
                <w:rFonts w:ascii="Arial" w:hAnsi="Arial"/>
                <w:sz w:val="20"/>
              </w:rPr>
              <w:br/>
              <w:t>Alemania</w:t>
            </w:r>
          </w:p>
          <w:p w14:paraId="0006CBFD" w14:textId="77777777" w:rsidR="00670E34" w:rsidRPr="004F0020" w:rsidRDefault="00670E34" w:rsidP="00C44EA5">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14:paraId="1FCC5FAF" w14:textId="77777777" w:rsidR="00670E34" w:rsidRPr="001E1BD8" w:rsidRDefault="00670E34" w:rsidP="00C44EA5">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7E7F8DF2" w14:textId="77777777" w:rsidR="00670E34" w:rsidRPr="001E1BD8" w:rsidRDefault="00670E34" w:rsidP="00C44EA5">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7E756E6D" w14:textId="77777777" w:rsidR="00670E34" w:rsidRPr="001E1BD8" w:rsidRDefault="00670E34" w:rsidP="00C44EA5">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Pr>
                <w:rFonts w:ascii="Arial" w:hAnsi="Arial"/>
                <w:sz w:val="20"/>
              </w:rPr>
              <w:t>81249</w:t>
            </w:r>
            <w:r w:rsidRPr="001E1BD8">
              <w:rPr>
                <w:rFonts w:ascii="Arial" w:hAnsi="Arial"/>
                <w:sz w:val="20"/>
              </w:rPr>
              <w:t xml:space="preserve"> München</w:t>
            </w:r>
            <w:r w:rsidRPr="001E1BD8">
              <w:rPr>
                <w:rFonts w:ascii="Arial" w:hAnsi="Arial"/>
                <w:sz w:val="20"/>
              </w:rPr>
              <w:br/>
              <w:t>Alemania</w:t>
            </w:r>
          </w:p>
          <w:p w14:paraId="7A1A52FD" w14:textId="77777777" w:rsidR="00670E34" w:rsidRPr="001E1BD8" w:rsidRDefault="00670E34" w:rsidP="00C44EA5">
            <w:pPr>
              <w:tabs>
                <w:tab w:val="left" w:pos="1065"/>
              </w:tabs>
              <w:spacing w:before="120" w:after="120" w:line="276" w:lineRule="auto"/>
              <w:rPr>
                <w:rFonts w:ascii="Arial" w:hAnsi="Arial" w:cs="Arial"/>
                <w:bCs/>
                <w:sz w:val="20"/>
              </w:rPr>
            </w:pPr>
            <w:r w:rsidRPr="001E1BD8">
              <w:rPr>
                <w:rFonts w:ascii="Arial" w:hAnsi="Arial"/>
                <w:sz w:val="20"/>
              </w:rPr>
              <w:t xml:space="preserve">Tel.: +49 89 500778-20 </w:t>
            </w:r>
            <w:r w:rsidRPr="001E1BD8">
              <w:br/>
            </w:r>
            <w:r w:rsidRPr="001E1BD8">
              <w:rPr>
                <w:rFonts w:ascii="Arial" w:hAnsi="Arial"/>
                <w:sz w:val="20"/>
              </w:rPr>
              <w:t>Correo electrónico: b.basilio@htcm.de</w:t>
            </w:r>
          </w:p>
          <w:p w14:paraId="5EEEBCCD" w14:textId="77777777" w:rsidR="00670E34" w:rsidRPr="001E1BD8" w:rsidRDefault="00670E34" w:rsidP="00C44EA5">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04C73BD6" w14:textId="77777777" w:rsidR="00670E34" w:rsidRPr="001E1BD8" w:rsidRDefault="00670E34" w:rsidP="00670E34">
      <w:pPr>
        <w:pStyle w:val="Textkrper"/>
        <w:spacing w:before="120" w:after="120" w:line="276" w:lineRule="auto"/>
      </w:pPr>
    </w:p>
    <w:p w14:paraId="6A4F2993" w14:textId="77777777" w:rsidR="00670E34" w:rsidRPr="001E1BD8" w:rsidRDefault="00670E34" w:rsidP="00670E34">
      <w:pPr>
        <w:pStyle w:val="Textkrper"/>
        <w:spacing w:before="120" w:after="120" w:line="276" w:lineRule="auto"/>
      </w:pPr>
    </w:p>
    <w:p w14:paraId="4F1D514F" w14:textId="77777777" w:rsidR="00670E34" w:rsidRDefault="00670E34">
      <w:pPr>
        <w:pStyle w:val="PITextkrper"/>
        <w:rPr>
          <w:b/>
          <w:bCs/>
          <w:sz w:val="18"/>
          <w:szCs w:val="18"/>
        </w:rPr>
      </w:pPr>
    </w:p>
    <w:sectPr w:rsidR="00670E34">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1E074" w14:textId="77777777" w:rsidR="008D7BB4" w:rsidRDefault="00670E34">
      <w:r>
        <w:separator/>
      </w:r>
    </w:p>
  </w:endnote>
  <w:endnote w:type="continuationSeparator" w:id="0">
    <w:p w14:paraId="78F85207" w14:textId="77777777" w:rsidR="008D7BB4" w:rsidRDefault="0067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54DC" w14:textId="77777777" w:rsidR="008D7BB4" w:rsidRDefault="00670E34">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WTH1PI1088_es</w:t>
    </w:r>
    <w:r>
      <w:rPr>
        <w:rFonts w:ascii="Arial" w:hAnsi="Arial" w:cs="Arial"/>
        <w:snapToGrid w:val="0"/>
        <w:sz w:val="16"/>
      </w:rPr>
      <w:fldChar w:fldCharType="end"/>
    </w:r>
    <w:r>
      <w:rPr>
        <w:rFonts w:ascii="Arial" w:hAnsi="Arial" w:cs="Arial"/>
        <w:snapToGrid w:val="0"/>
        <w:sz w:val="16"/>
      </w:rPr>
      <w:t>.docx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E3472" w14:textId="77777777" w:rsidR="008D7BB4" w:rsidRDefault="00670E34">
      <w:r>
        <w:separator/>
      </w:r>
    </w:p>
  </w:footnote>
  <w:footnote w:type="continuationSeparator" w:id="0">
    <w:p w14:paraId="72A9D607" w14:textId="77777777" w:rsidR="008D7BB4" w:rsidRDefault="00670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7FF3" w14:textId="77777777" w:rsidR="008D7BB4" w:rsidRDefault="00670E34">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028BCDF5" wp14:editId="4868D82A">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2421984">
    <w:abstractNumId w:val="4"/>
  </w:num>
  <w:num w:numId="2" w16cid:durableId="934365129">
    <w:abstractNumId w:val="1"/>
  </w:num>
  <w:num w:numId="3" w16cid:durableId="1980768479">
    <w:abstractNumId w:val="2"/>
  </w:num>
  <w:num w:numId="4" w16cid:durableId="2024357645">
    <w:abstractNumId w:val="3"/>
  </w:num>
  <w:num w:numId="5" w16cid:durableId="963461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BB4"/>
    <w:rsid w:val="00670E34"/>
    <w:rsid w:val="008D7BB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5D98F6"/>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26854617">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81576971">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k.htcm.de/press-releases/wuert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online.com/en/components/applicationgui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ED6EB43A0C6564984BA35BC93B4C26A" ma:contentTypeVersion="13" ma:contentTypeDescription="Ein neues Dokument erstellen." ma:contentTypeScope="" ma:versionID="aa0815bd3d8874405433dc80f9db7b6e">
  <xsd:schema xmlns:xsd="http://www.w3.org/2001/XMLSchema" xmlns:xs="http://www.w3.org/2001/XMLSchema" xmlns:p="http://schemas.microsoft.com/office/2006/metadata/properties" xmlns:ns3="7ed61d0f-f2a2-4346-a086-b7390c7f5cf9" targetNamespace="http://schemas.microsoft.com/office/2006/metadata/properties" ma:root="true" ma:fieldsID="208166b410728980c118a5ededc37eb8" ns3:_="">
    <xsd:import namespace="7ed61d0f-f2a2-4346-a086-b7390c7f5c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1d0f-f2a2-4346-a086-b7390c7f5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7ed61d0f-f2a2-4346-a086-b7390c7f5cf9" xsi:nil="true"/>
  </documentManagement>
</p:properties>
</file>

<file path=customXml/itemProps1.xml><?xml version="1.0" encoding="utf-8"?>
<ds:datastoreItem xmlns:ds="http://schemas.openxmlformats.org/officeDocument/2006/customXml" ds:itemID="{15D51870-22A9-4FA1-A3A1-3CBCC62F82FB}">
  <ds:schemaRefs>
    <ds:schemaRef ds:uri="http://schemas.microsoft.com/sharepoint/v3/contenttype/forms"/>
  </ds:schemaRefs>
</ds:datastoreItem>
</file>

<file path=customXml/itemProps2.xml><?xml version="1.0" encoding="utf-8"?>
<ds:datastoreItem xmlns:ds="http://schemas.openxmlformats.org/officeDocument/2006/customXml" ds:itemID="{E70442AC-0A4A-4BFD-A5AA-0B29CAE5D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1d0f-f2a2-4346-a086-b7390c7f5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B10B14-836D-4BD6-A296-818A61675E72}">
  <ds:schemaRefs>
    <ds:schemaRef ds:uri="http://schemas.openxmlformats.org/officeDocument/2006/bibliography"/>
  </ds:schemaRefs>
</ds:datastoreItem>
</file>

<file path=customXml/itemProps4.xml><?xml version="1.0" encoding="utf-8"?>
<ds:datastoreItem xmlns:ds="http://schemas.openxmlformats.org/officeDocument/2006/customXml" ds:itemID="{234BEE7A-9F74-4049-99CB-18C707225824}">
  <ds:schemaRefs>
    <ds:schemaRef ds:uri="http://schemas.microsoft.com/office/2006/metadata/properties"/>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7ed61d0f-f2a2-4346-a086-b7390c7f5cf9"/>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4114</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4743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2</cp:revision>
  <cp:lastPrinted>2017-06-23T08:32:00Z</cp:lastPrinted>
  <dcterms:created xsi:type="dcterms:W3CDTF">2023-09-25T12:03:00Z</dcterms:created>
  <dcterms:modified xsi:type="dcterms:W3CDTF">2023-09-25T12:03:00Z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0x010100CED6EB43A0C6564984BA35BC93B4C26A</vt:lpwstr>
  </property>
</Properties>
</file>