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EB1AD" w14:textId="504F83E0" w:rsidR="00B91AA0" w:rsidRPr="002C379C" w:rsidRDefault="002F3301" w:rsidP="008C4B6D">
      <w:pPr>
        <w:pStyle w:val="Presseinformation"/>
        <w:spacing w:line="276" w:lineRule="auto"/>
      </w:pPr>
      <w:r w:rsidRPr="00883DC2">
        <w:rPr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D80B" wp14:editId="76E39FD9">
                <wp:simplePos x="0" y="0"/>
                <wp:positionH relativeFrom="column">
                  <wp:posOffset>4815840</wp:posOffset>
                </wp:positionH>
                <wp:positionV relativeFrom="paragraph">
                  <wp:posOffset>603885</wp:posOffset>
                </wp:positionV>
                <wp:extent cx="1400175" cy="35242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F6770" w14:textId="17700C11" w:rsidR="00E03D6A" w:rsidRPr="001D2D3B" w:rsidRDefault="009C0DC1" w:rsidP="00E03D6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10</w:t>
                            </w:r>
                            <w:r w:rsidR="00E03D6A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.–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12</w:t>
                            </w:r>
                            <w:r w:rsidR="00E03D6A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. Oktober 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="00E03D6A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E65AC8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Halle </w:t>
                            </w:r>
                            <w:r w:rsidR="005354E7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7, Stand </w:t>
                            </w:r>
                            <w:r w:rsidR="004A7C28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7-</w:t>
                            </w:r>
                            <w:r w:rsidR="005354E7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D8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9.2pt;margin-top:47.55pt;width:11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" stroked="f">
                <v:textbox>
                  <w:txbxContent>
                    <w:p w14:paraId="43FF6770" w14:textId="17700C11" w:rsidR="00E03D6A" w:rsidRPr="001D2D3B" w:rsidRDefault="009C0DC1" w:rsidP="00E03D6A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>10</w:t>
                      </w:r>
                      <w:r w:rsidR="00E03D6A">
                        <w:rPr>
                          <w:b/>
                          <w:sz w:val="18"/>
                          <w:szCs w:val="18"/>
                          <w:lang w:val="de-DE"/>
                        </w:rPr>
                        <w:t>.–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>12</w:t>
                      </w:r>
                      <w:r w:rsidR="00E03D6A">
                        <w:rPr>
                          <w:b/>
                          <w:sz w:val="18"/>
                          <w:szCs w:val="18"/>
                          <w:lang w:val="de-DE"/>
                        </w:rPr>
                        <w:t>. Oktober 202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>3</w:t>
                      </w:r>
                      <w:r w:rsidR="00E03D6A">
                        <w:rPr>
                          <w:b/>
                          <w:sz w:val="18"/>
                          <w:szCs w:val="18"/>
                          <w:lang w:val="de-DE"/>
                        </w:rPr>
                        <w:br/>
                      </w:r>
                      <w:r w:rsidR="00E65AC8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Halle </w:t>
                      </w:r>
                      <w:r w:rsidR="005354E7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7, Stand </w:t>
                      </w:r>
                      <w:r w:rsidR="004A7C28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>7-</w:t>
                      </w:r>
                      <w:r w:rsidR="005354E7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>1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A00994">
        <w:rPr>
          <w:noProof/>
        </w:rPr>
        <w:drawing>
          <wp:anchor distT="0" distB="0" distL="114300" distR="114300" simplePos="0" relativeHeight="251660288" behindDoc="0" locked="0" layoutInCell="1" allowOverlap="1" wp14:anchorId="35E8F146" wp14:editId="42A6A76B">
            <wp:simplePos x="0" y="0"/>
            <wp:positionH relativeFrom="column">
              <wp:posOffset>4947285</wp:posOffset>
            </wp:positionH>
            <wp:positionV relativeFrom="paragraph">
              <wp:posOffset>-391476</wp:posOffset>
            </wp:positionV>
            <wp:extent cx="1160378" cy="9000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7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AA0" w:rsidRPr="002C379C">
        <w:t>Medieninformation</w:t>
      </w:r>
    </w:p>
    <w:p w14:paraId="4DB30440" w14:textId="09745E3A" w:rsidR="00B91AA0" w:rsidRPr="00883DC2" w:rsidRDefault="00883DC2" w:rsidP="008C4B6D">
      <w:pPr>
        <w:pStyle w:val="PIHeadline"/>
        <w:spacing w:line="276" w:lineRule="auto"/>
        <w:rPr>
          <w:rFonts w:eastAsia="Times New Roman"/>
          <w:bCs/>
          <w:sz w:val="28"/>
        </w:rPr>
      </w:pPr>
      <w:proofErr w:type="spellStart"/>
      <w:r w:rsidRPr="00883DC2">
        <w:rPr>
          <w:sz w:val="28"/>
        </w:rPr>
        <w:t>Elastic</w:t>
      </w:r>
      <w:proofErr w:type="spellEnd"/>
      <w:r w:rsidRPr="00883DC2">
        <w:rPr>
          <w:sz w:val="28"/>
        </w:rPr>
        <w:t>-SIEM deckt Angriffsszenarien auf</w:t>
      </w:r>
      <w:r w:rsidRPr="00883DC2">
        <w:rPr>
          <w:rFonts w:eastAsia="Times New Roman"/>
          <w:bCs/>
          <w:sz w:val="28"/>
        </w:rPr>
        <w:t xml:space="preserve"> </w:t>
      </w:r>
    </w:p>
    <w:p w14:paraId="7F1F1D0C" w14:textId="2342FA39" w:rsidR="00F019CD" w:rsidRPr="00883DC2" w:rsidRDefault="009C0DC1" w:rsidP="009B67DA">
      <w:pPr>
        <w:pStyle w:val="PIHeadline"/>
        <w:spacing w:line="276" w:lineRule="auto"/>
        <w:rPr>
          <w:szCs w:val="40"/>
        </w:rPr>
      </w:pPr>
      <w:r w:rsidRPr="00883DC2">
        <w:rPr>
          <w:szCs w:val="40"/>
        </w:rPr>
        <w:t>noris network</w:t>
      </w:r>
      <w:r w:rsidR="008267A1" w:rsidRPr="00883DC2">
        <w:rPr>
          <w:szCs w:val="40"/>
        </w:rPr>
        <w:t>:</w:t>
      </w:r>
      <w:r w:rsidRPr="00883DC2">
        <w:rPr>
          <w:szCs w:val="40"/>
        </w:rPr>
        <w:t xml:space="preserve"> </w:t>
      </w:r>
      <w:r w:rsidR="00883DC2" w:rsidRPr="00883DC2">
        <w:rPr>
          <w:rFonts w:eastAsia="Times New Roman"/>
          <w:bCs/>
          <w:szCs w:val="40"/>
        </w:rPr>
        <w:t xml:space="preserve">IT-Sicherheit hautnah auf der </w:t>
      </w:r>
      <w:r w:rsidR="0067013A">
        <w:rPr>
          <w:rFonts w:eastAsia="Times New Roman"/>
          <w:bCs/>
          <w:szCs w:val="40"/>
        </w:rPr>
        <w:t xml:space="preserve">Fachmesse </w:t>
      </w:r>
      <w:proofErr w:type="spellStart"/>
      <w:r w:rsidR="00883DC2" w:rsidRPr="00883DC2">
        <w:rPr>
          <w:rFonts w:eastAsia="Times New Roman"/>
          <w:bCs/>
          <w:szCs w:val="40"/>
        </w:rPr>
        <w:t>it-sa</w:t>
      </w:r>
      <w:proofErr w:type="spellEnd"/>
      <w:r w:rsidR="00883DC2" w:rsidRPr="00883DC2">
        <w:rPr>
          <w:rFonts w:eastAsia="Times New Roman"/>
          <w:bCs/>
          <w:szCs w:val="40"/>
        </w:rPr>
        <w:t xml:space="preserve"> 2023</w:t>
      </w:r>
    </w:p>
    <w:p w14:paraId="6C5D6B6E" w14:textId="2D616A3A" w:rsidR="00C033B3" w:rsidRDefault="00B91AA0" w:rsidP="009B67DA">
      <w:pPr>
        <w:pStyle w:val="PILead"/>
        <w:spacing w:line="276" w:lineRule="auto"/>
      </w:pPr>
      <w:r w:rsidRPr="00E60C94">
        <w:t xml:space="preserve">Nürnberg, </w:t>
      </w:r>
      <w:r w:rsidR="00F04194">
        <w:t>19. September</w:t>
      </w:r>
      <w:r w:rsidRPr="001307A0">
        <w:t xml:space="preserve"> 20</w:t>
      </w:r>
      <w:r w:rsidR="00557661" w:rsidRPr="001307A0">
        <w:t>2</w:t>
      </w:r>
      <w:r w:rsidR="00F4616C">
        <w:t>3</w:t>
      </w:r>
      <w:r w:rsidRPr="00E60C94">
        <w:t xml:space="preserve"> – </w:t>
      </w:r>
      <w:r w:rsidR="00937EA2">
        <w:t xml:space="preserve">Ein besonderes Highlight erwartet die Besucher der </w:t>
      </w:r>
      <w:proofErr w:type="spellStart"/>
      <w:r w:rsidR="00937EA2">
        <w:t>it-sa</w:t>
      </w:r>
      <w:proofErr w:type="spellEnd"/>
      <w:r w:rsidR="00937EA2">
        <w:t xml:space="preserve"> 2023, Europas führender Fachmesse für IT-Sicherheit: </w:t>
      </w:r>
      <w:r w:rsidR="00E60C94" w:rsidRPr="00E60C94">
        <w:t>noris network, Betreiber von hochsicheren Rechenzentren mit Standorten in Nürnberg, München und Hof</w:t>
      </w:r>
      <w:r w:rsidR="00744A2D">
        <w:t>,</w:t>
      </w:r>
      <w:r w:rsidR="00E60C94" w:rsidRPr="00E60C94">
        <w:t xml:space="preserve"> </w:t>
      </w:r>
      <w:r w:rsidR="00300A23">
        <w:t>wird</w:t>
      </w:r>
      <w:r w:rsidR="00D9282F">
        <w:t xml:space="preserve"> dort </w:t>
      </w:r>
      <w:r w:rsidR="00300A23">
        <w:t xml:space="preserve">vom 10. bis 12. Oktober 2023 </w:t>
      </w:r>
      <w:r w:rsidR="00D9282F">
        <w:t>ein</w:t>
      </w:r>
      <w:r w:rsidR="0005582F">
        <w:t xml:space="preserve"> </w:t>
      </w:r>
      <w:r w:rsidR="00937EA2">
        <w:t>beeindruckendes Portfolio an Services und Lösungen</w:t>
      </w:r>
      <w:r w:rsidR="00300A23">
        <w:t xml:space="preserve"> präsentieren</w:t>
      </w:r>
      <w:r w:rsidR="00E60C94">
        <w:t>.</w:t>
      </w:r>
      <w:r w:rsidR="00576949">
        <w:t xml:space="preserve"> </w:t>
      </w:r>
      <w:r w:rsidR="009965A4">
        <w:t>Ein</w:t>
      </w:r>
      <w:r w:rsidR="003B597E">
        <w:t>er</w:t>
      </w:r>
      <w:r w:rsidR="009965A4">
        <w:t xml:space="preserve"> der </w:t>
      </w:r>
      <w:r w:rsidR="003B597E">
        <w:t>Höhepunkte</w:t>
      </w:r>
      <w:r w:rsidR="009965A4">
        <w:t xml:space="preserve"> auf dem noris-</w:t>
      </w:r>
      <w:r w:rsidR="00AC2B1C">
        <w:t>network-</w:t>
      </w:r>
      <w:r w:rsidR="009965A4">
        <w:t xml:space="preserve">Stand: </w:t>
      </w:r>
      <w:r w:rsidR="003B597E">
        <w:t>d</w:t>
      </w:r>
      <w:r w:rsidR="009965A4">
        <w:t xml:space="preserve">ie Demo ihres </w:t>
      </w:r>
      <w:proofErr w:type="spellStart"/>
      <w:r w:rsidR="009965A4">
        <w:t>Elastic</w:t>
      </w:r>
      <w:proofErr w:type="spellEnd"/>
      <w:r w:rsidR="009965A4">
        <w:t>-SIEM</w:t>
      </w:r>
      <w:r w:rsidR="00BB35AB">
        <w:t xml:space="preserve">, </w:t>
      </w:r>
      <w:r w:rsidR="00AC2B1C">
        <w:t>einem</w:t>
      </w:r>
      <w:r w:rsidR="003B597E">
        <w:t xml:space="preserve"> wegweisenden </w:t>
      </w:r>
      <w:r w:rsidR="00BB35AB">
        <w:t>Konzept zur Echtzeit</w:t>
      </w:r>
      <w:r w:rsidR="00C334AD">
        <w:t>analyse</w:t>
      </w:r>
      <w:r w:rsidR="00937EA2">
        <w:t xml:space="preserve">, </w:t>
      </w:r>
      <w:r w:rsidR="00C334AD">
        <w:t>Auswertung</w:t>
      </w:r>
      <w:r w:rsidR="00937EA2">
        <w:t xml:space="preserve"> und Abwehr</w:t>
      </w:r>
      <w:r w:rsidR="00C334AD">
        <w:t xml:space="preserve"> von Cyberangriffen</w:t>
      </w:r>
      <w:r w:rsidR="00BB35AB">
        <w:t>.</w:t>
      </w:r>
    </w:p>
    <w:p w14:paraId="54240CDB" w14:textId="5B6118AA" w:rsidR="00300A23" w:rsidRDefault="00154710" w:rsidP="009B67DA">
      <w:pPr>
        <w:suppressAutoHyphens/>
        <w:spacing w:line="276" w:lineRule="auto"/>
        <w:jc w:val="both"/>
      </w:pPr>
      <w:r>
        <w:rPr>
          <w:lang w:val="de-DE"/>
        </w:rPr>
        <w:t>„</w:t>
      </w:r>
      <w:r w:rsidR="00C04113">
        <w:rPr>
          <w:lang w:val="de-DE"/>
        </w:rPr>
        <w:t xml:space="preserve">Die </w:t>
      </w:r>
      <w:proofErr w:type="spellStart"/>
      <w:r w:rsidR="00C04113">
        <w:rPr>
          <w:lang w:val="de-DE"/>
        </w:rPr>
        <w:t>it-sa</w:t>
      </w:r>
      <w:proofErr w:type="spellEnd"/>
      <w:r w:rsidR="00C04113">
        <w:rPr>
          <w:lang w:val="de-DE"/>
        </w:rPr>
        <w:t xml:space="preserve"> </w:t>
      </w:r>
      <w:r w:rsidR="00937EA2">
        <w:rPr>
          <w:lang w:val="de-DE"/>
        </w:rPr>
        <w:t xml:space="preserve">2023 zieht </w:t>
      </w:r>
      <w:r w:rsidR="00120D0F" w:rsidRPr="00120D0F">
        <w:rPr>
          <w:lang w:val="de-DE"/>
        </w:rPr>
        <w:t>C-Level</w:t>
      </w:r>
      <w:r w:rsidR="00937EA2">
        <w:rPr>
          <w:lang w:val="de-DE"/>
        </w:rPr>
        <w:t>-</w:t>
      </w:r>
      <w:r w:rsidR="009965A4">
        <w:rPr>
          <w:lang w:val="de-DE"/>
        </w:rPr>
        <w:t>Manager, IT-</w:t>
      </w:r>
      <w:r w:rsidR="00120D0F" w:rsidRPr="00120D0F">
        <w:rPr>
          <w:lang w:val="de-DE"/>
        </w:rPr>
        <w:t>Experten</w:t>
      </w:r>
      <w:r w:rsidR="00937EA2">
        <w:rPr>
          <w:lang w:val="de-DE"/>
        </w:rPr>
        <w:t xml:space="preserve">, </w:t>
      </w:r>
      <w:r w:rsidR="00120D0F" w:rsidRPr="00120D0F">
        <w:rPr>
          <w:lang w:val="de-DE"/>
        </w:rPr>
        <w:t>IT-Sicherheitsbeauftragte</w:t>
      </w:r>
      <w:r w:rsidR="00120D0F">
        <w:rPr>
          <w:lang w:val="de-DE"/>
        </w:rPr>
        <w:t>, Entwickler und Anbieter</w:t>
      </w:r>
      <w:r w:rsidR="00937EA2">
        <w:rPr>
          <w:lang w:val="de-DE"/>
        </w:rPr>
        <w:t xml:space="preserve"> aus ganz Europa an</w:t>
      </w:r>
      <w:r w:rsidR="00F4362F">
        <w:rPr>
          <w:lang w:val="de-DE"/>
        </w:rPr>
        <w:t xml:space="preserve">. Für uns </w:t>
      </w:r>
      <w:r w:rsidR="00937EA2">
        <w:rPr>
          <w:lang w:val="de-DE"/>
        </w:rPr>
        <w:t xml:space="preserve">ist die Fachmesse </w:t>
      </w:r>
      <w:r w:rsidR="00300A23">
        <w:rPr>
          <w:lang w:val="de-DE"/>
        </w:rPr>
        <w:t>deshalb eine</w:t>
      </w:r>
      <w:r w:rsidR="00937EA2">
        <w:rPr>
          <w:lang w:val="de-DE"/>
        </w:rPr>
        <w:t xml:space="preserve"> perfekte Bühne</w:t>
      </w:r>
      <w:r w:rsidR="00C033B3">
        <w:t xml:space="preserve">, </w:t>
      </w:r>
      <w:r w:rsidR="00F4362F">
        <w:t xml:space="preserve">um </w:t>
      </w:r>
      <w:r w:rsidR="00C033B3">
        <w:t>unser</w:t>
      </w:r>
      <w:r w:rsidR="00576949">
        <w:t xml:space="preserve"> </w:t>
      </w:r>
      <w:r w:rsidR="00937EA2">
        <w:t xml:space="preserve">umfangreiches </w:t>
      </w:r>
      <w:r w:rsidR="00576949">
        <w:t xml:space="preserve">Angebot an hochsicheren Lösungen </w:t>
      </w:r>
      <w:r w:rsidR="00BC2B85">
        <w:t xml:space="preserve">und Dienstleistungen </w:t>
      </w:r>
      <w:r w:rsidR="00576949">
        <w:t>vorzustellen</w:t>
      </w:r>
      <w:r w:rsidR="00C033B3">
        <w:t xml:space="preserve">“, erklärt </w:t>
      </w:r>
      <w:r w:rsidR="009965A4" w:rsidRPr="00727DC9">
        <w:t xml:space="preserve">Udo </w:t>
      </w:r>
      <w:proofErr w:type="spellStart"/>
      <w:r w:rsidR="009965A4" w:rsidRPr="00727DC9">
        <w:t>Kürzdörfer</w:t>
      </w:r>
      <w:proofErr w:type="spellEnd"/>
      <w:r w:rsidR="009965A4" w:rsidRPr="00727DC9">
        <w:t xml:space="preserve">, Head </w:t>
      </w:r>
      <w:proofErr w:type="spellStart"/>
      <w:r w:rsidR="009965A4" w:rsidRPr="00727DC9">
        <w:t>of</w:t>
      </w:r>
      <w:proofErr w:type="spellEnd"/>
      <w:r w:rsidR="009965A4" w:rsidRPr="00727DC9">
        <w:t xml:space="preserve"> Products and Marketing</w:t>
      </w:r>
      <w:r w:rsidR="00300A23">
        <w:t>,</w:t>
      </w:r>
      <w:r w:rsidR="00C033B3">
        <w:t xml:space="preserve"> noris network</w:t>
      </w:r>
      <w:r w:rsidR="004A7C28">
        <w:t xml:space="preserve"> AG</w:t>
      </w:r>
      <w:r w:rsidR="00C033B3">
        <w:t xml:space="preserve">. </w:t>
      </w:r>
      <w:r w:rsidR="00300A23">
        <w:t>Konkret bietet der IT-Dienstleister und Rechenzentrumsbetreiber</w:t>
      </w:r>
      <w:r w:rsidR="00937EA2">
        <w:t xml:space="preserve"> </w:t>
      </w:r>
      <w:r w:rsidR="00300A23">
        <w:t xml:space="preserve">in Nürnberg einem breiten Publikum </w:t>
      </w:r>
      <w:r w:rsidR="00937EA2">
        <w:t xml:space="preserve">die Gelegenheit, </w:t>
      </w:r>
      <w:r w:rsidR="00300A23">
        <w:t xml:space="preserve">sich umfassend über </w:t>
      </w:r>
      <w:r w:rsidR="00937EA2">
        <w:t>innovative Lösungen für</w:t>
      </w:r>
      <w:r w:rsidR="00F4362F">
        <w:t xml:space="preserve"> Cloud-Management, Mobile- </w:t>
      </w:r>
      <w:r w:rsidR="00937EA2">
        <w:t>und</w:t>
      </w:r>
      <w:r w:rsidR="00F4362F">
        <w:t xml:space="preserve"> Cybersecurity </w:t>
      </w:r>
      <w:r w:rsidR="00937EA2">
        <w:t>sowie</w:t>
      </w:r>
      <w:r w:rsidR="00F4362F">
        <w:t xml:space="preserve"> Daten- </w:t>
      </w:r>
      <w:r w:rsidR="00937EA2">
        <w:t>und</w:t>
      </w:r>
      <w:r w:rsidR="00F4362F">
        <w:t xml:space="preserve"> Netzwerksicherheit </w:t>
      </w:r>
      <w:r w:rsidR="00300A23">
        <w:t>zu informieren</w:t>
      </w:r>
      <w:r w:rsidR="00F4362F">
        <w:t xml:space="preserve">. </w:t>
      </w:r>
    </w:p>
    <w:p w14:paraId="0B5BEE5B" w14:textId="77777777" w:rsidR="00300A23" w:rsidRDefault="00300A23" w:rsidP="009B67DA">
      <w:pPr>
        <w:suppressAutoHyphens/>
        <w:spacing w:line="276" w:lineRule="auto"/>
        <w:jc w:val="both"/>
      </w:pPr>
    </w:p>
    <w:p w14:paraId="0177668D" w14:textId="2D7F96F1" w:rsidR="00300A23" w:rsidRDefault="00300A23" w:rsidP="00300A23">
      <w:pPr>
        <w:suppressAutoHyphens/>
        <w:spacing w:line="276" w:lineRule="auto"/>
        <w:jc w:val="both"/>
        <w:rPr>
          <w:b/>
          <w:bCs/>
        </w:rPr>
      </w:pPr>
      <w:r w:rsidRPr="006577E4">
        <w:rPr>
          <w:b/>
          <w:bCs/>
        </w:rPr>
        <w:t xml:space="preserve">Spielend zur </w:t>
      </w:r>
      <w:r>
        <w:rPr>
          <w:b/>
          <w:bCs/>
        </w:rPr>
        <w:t>IT-</w:t>
      </w:r>
      <w:r w:rsidR="00346789">
        <w:rPr>
          <w:b/>
          <w:bCs/>
        </w:rPr>
        <w:t>Security</w:t>
      </w:r>
    </w:p>
    <w:p w14:paraId="664C828C" w14:textId="77777777" w:rsidR="00300A23" w:rsidRDefault="00300A23" w:rsidP="009B67DA">
      <w:pPr>
        <w:suppressAutoHyphens/>
        <w:spacing w:line="276" w:lineRule="auto"/>
        <w:jc w:val="both"/>
      </w:pPr>
    </w:p>
    <w:p w14:paraId="3B444CAC" w14:textId="16DDC90A" w:rsidR="00346789" w:rsidRDefault="00937EA2" w:rsidP="00A00994">
      <w:pPr>
        <w:suppressAutoHyphens/>
        <w:spacing w:line="276" w:lineRule="auto"/>
        <w:jc w:val="both"/>
      </w:pPr>
      <w:r>
        <w:t xml:space="preserve">Die Besucher erwartet </w:t>
      </w:r>
      <w:r w:rsidR="00300A23">
        <w:t xml:space="preserve">diesmal allerdings </w:t>
      </w:r>
      <w:r>
        <w:t>n</w:t>
      </w:r>
      <w:r w:rsidRPr="00937EA2">
        <w:t xml:space="preserve">icht nur eine </w:t>
      </w:r>
      <w:r w:rsidR="009965A4">
        <w:t xml:space="preserve">reine </w:t>
      </w:r>
      <w:r w:rsidR="00300A23">
        <w:t>Fachmesse</w:t>
      </w:r>
      <w:r w:rsidRPr="00937EA2">
        <w:t xml:space="preserve">, sondern </w:t>
      </w:r>
      <w:r w:rsidR="00A57F64">
        <w:t xml:space="preserve">auch eine </w:t>
      </w:r>
      <w:r>
        <w:t>besondere</w:t>
      </w:r>
      <w:r w:rsidRPr="00937EA2">
        <w:t xml:space="preserve"> immersive Erfahrung</w:t>
      </w:r>
      <w:r w:rsidR="00A57F64">
        <w:t>.</w:t>
      </w:r>
      <w:r w:rsidRPr="00937EA2">
        <w:t xml:space="preserve"> </w:t>
      </w:r>
      <w:r w:rsidR="009965A4">
        <w:t>noris</w:t>
      </w:r>
      <w:r w:rsidR="003B597E">
        <w:t xml:space="preserve"> network</w:t>
      </w:r>
      <w:r w:rsidRPr="00937EA2">
        <w:t xml:space="preserve"> </w:t>
      </w:r>
      <w:r w:rsidR="009965A4">
        <w:t xml:space="preserve">bietet </w:t>
      </w:r>
      <w:r w:rsidRPr="00937EA2">
        <w:t xml:space="preserve">auf der </w:t>
      </w:r>
      <w:r w:rsidR="00300A23">
        <w:t>Veranstaltung</w:t>
      </w:r>
      <w:r w:rsidRPr="00937EA2">
        <w:t xml:space="preserve"> </w:t>
      </w:r>
      <w:r w:rsidR="009965A4">
        <w:t>diesmal auch Unterhaltung</w:t>
      </w:r>
      <w:r w:rsidR="003B597E">
        <w:t>:</w:t>
      </w:r>
      <w:r w:rsidR="009965A4">
        <w:t xml:space="preserve"> Für die Besucher steht ein Arcade-Automat bereit, mit dem sie ihrer Spielfreude freien Lauf lassen können. Im Hintergrund </w:t>
      </w:r>
      <w:r w:rsidR="003B597E">
        <w:t>werden</w:t>
      </w:r>
      <w:r w:rsidR="009965A4">
        <w:t xml:space="preserve"> das Spielverhalten der Besucher in Echtzeit</w:t>
      </w:r>
      <w:r w:rsidR="00687AE3">
        <w:t xml:space="preserve"> mit einem </w:t>
      </w:r>
      <w:proofErr w:type="spellStart"/>
      <w:r w:rsidR="00687AE3">
        <w:t>Elastic</w:t>
      </w:r>
      <w:proofErr w:type="spellEnd"/>
      <w:r w:rsidR="00687AE3">
        <w:t xml:space="preserve">-SIEM </w:t>
      </w:r>
      <w:r w:rsidR="00687AE3" w:rsidRPr="00EA2515">
        <w:t>(Security Information and Event Management)</w:t>
      </w:r>
      <w:r w:rsidR="00687AE3">
        <w:t xml:space="preserve"> </w:t>
      </w:r>
      <w:r w:rsidR="009965A4">
        <w:t>analysiert und so Einblicke in die Möglichkeiten modernster IT-Security-Technologien gegeben.</w:t>
      </w:r>
      <w:r w:rsidR="00F04194">
        <w:t xml:space="preserve"> </w:t>
      </w:r>
      <w:r w:rsidR="009965A4">
        <w:t>Ein weiterer</w:t>
      </w:r>
      <w:r w:rsidR="00F4362F">
        <w:t xml:space="preserve"> </w:t>
      </w:r>
      <w:r w:rsidR="003C3C00">
        <w:t>Höhepunkt</w:t>
      </w:r>
      <w:r w:rsidR="00F4362F">
        <w:t xml:space="preserve"> des </w:t>
      </w:r>
      <w:r w:rsidR="00300A23">
        <w:t>noris</w:t>
      </w:r>
      <w:r w:rsidR="00771299">
        <w:t>-</w:t>
      </w:r>
      <w:r w:rsidR="00300A23">
        <w:t>network</w:t>
      </w:r>
      <w:r w:rsidR="00771299">
        <w:t>-</w:t>
      </w:r>
      <w:r w:rsidR="00F4362F">
        <w:t>Messeauftritts</w:t>
      </w:r>
      <w:r w:rsidR="00346789">
        <w:t xml:space="preserve"> ist </w:t>
      </w:r>
      <w:r w:rsidR="003B597E">
        <w:t xml:space="preserve">die </w:t>
      </w:r>
      <w:r w:rsidR="00F4362F">
        <w:t>Angriffssimulation mit</w:t>
      </w:r>
      <w:r w:rsidR="00687AE3">
        <w:t xml:space="preserve"> </w:t>
      </w:r>
      <w:proofErr w:type="spellStart"/>
      <w:r w:rsidR="00687AE3">
        <w:t>Elastic</w:t>
      </w:r>
      <w:proofErr w:type="spellEnd"/>
      <w:r w:rsidR="00687AE3">
        <w:t>-SIEM</w:t>
      </w:r>
      <w:r w:rsidR="00346789">
        <w:t>.</w:t>
      </w:r>
      <w:r w:rsidR="00F4362F">
        <w:t xml:space="preserve"> </w:t>
      </w:r>
      <w:r w:rsidR="003C3C00" w:rsidRPr="003C3C00">
        <w:t xml:space="preserve">Die Sicherheitsexperten des Unternehmens demonstrieren eindrucksvoll, wie sie Angriffsszenarien analysieren und </w:t>
      </w:r>
      <w:r w:rsidR="003C3C00" w:rsidRPr="003C3C00">
        <w:lastRenderedPageBreak/>
        <w:t xml:space="preserve">angemessene Gegenmaßnahmen ergreifen. </w:t>
      </w:r>
      <w:r w:rsidR="00687AE3" w:rsidRPr="00727DC9">
        <w:t xml:space="preserve">Udo </w:t>
      </w:r>
      <w:proofErr w:type="spellStart"/>
      <w:r w:rsidR="00687AE3" w:rsidRPr="00727DC9">
        <w:t>Kürzdörfer</w:t>
      </w:r>
      <w:proofErr w:type="spellEnd"/>
      <w:r w:rsidR="00687AE3" w:rsidRPr="00727DC9">
        <w:t xml:space="preserve"> </w:t>
      </w:r>
      <w:r w:rsidR="003C3C00">
        <w:t>betont</w:t>
      </w:r>
      <w:r w:rsidR="00C334AD">
        <w:t>:</w:t>
      </w:r>
      <w:r w:rsidR="006577E4">
        <w:t xml:space="preserve"> </w:t>
      </w:r>
      <w:r w:rsidR="006577E4">
        <w:rPr>
          <w:lang w:val="de-DE"/>
        </w:rPr>
        <w:t>„</w:t>
      </w:r>
      <w:r w:rsidR="006577E4">
        <w:t>Wir zeigen</w:t>
      </w:r>
      <w:r w:rsidR="00F4362F">
        <w:t xml:space="preserve">, wie wir </w:t>
      </w:r>
      <w:r w:rsidR="00A57F64">
        <w:t>unterschiedliche</w:t>
      </w:r>
      <w:r w:rsidR="00F4362F">
        <w:t xml:space="preserve"> Angriff</w:t>
      </w:r>
      <w:r w:rsidR="00EA2515">
        <w:t>ss</w:t>
      </w:r>
      <w:r w:rsidR="00F4362F">
        <w:t xml:space="preserve">zenarien </w:t>
      </w:r>
      <w:r w:rsidR="00346789">
        <w:t>untersuchen</w:t>
      </w:r>
      <w:r w:rsidR="00687AE3">
        <w:t xml:space="preserve">, </w:t>
      </w:r>
      <w:r w:rsidR="003C3C00">
        <w:t>bewerten</w:t>
      </w:r>
      <w:r w:rsidR="00F4362F">
        <w:t xml:space="preserve"> </w:t>
      </w:r>
      <w:r w:rsidR="00687AE3">
        <w:t xml:space="preserve">und welche Gegenmaßnahmen wir ergreifen </w:t>
      </w:r>
      <w:r w:rsidR="00F4362F">
        <w:t>können.</w:t>
      </w:r>
      <w:r w:rsidR="003C3C00">
        <w:t xml:space="preserve"> Der Schutz vor physischen Angriffen und Cyber-Attacken ist angesichts der aktuellen politischen und wirtschaftlichen Turbulenzen wichtiger denn je.</w:t>
      </w:r>
      <w:r w:rsidR="006577E4">
        <w:t>“</w:t>
      </w:r>
      <w:r w:rsidR="00C334AD">
        <w:t xml:space="preserve"> Teilnehmer</w:t>
      </w:r>
      <w:r w:rsidR="00BB35AB">
        <w:t xml:space="preserve"> </w:t>
      </w:r>
      <w:r w:rsidR="00C334AD">
        <w:t xml:space="preserve">haben am Stand </w:t>
      </w:r>
      <w:r w:rsidR="003C3C00">
        <w:t xml:space="preserve">sogar </w:t>
      </w:r>
      <w:r w:rsidR="00BB35AB">
        <w:t>die Möglichkeit, aus verschiedenen Angriffsszenarien auszuwählen.</w:t>
      </w:r>
      <w:r w:rsidR="00C334AD" w:rsidRPr="00C334AD">
        <w:rPr>
          <w:lang w:val="de-DE"/>
        </w:rPr>
        <w:t xml:space="preserve"> </w:t>
      </w:r>
      <w:r w:rsidR="006577E4">
        <w:t xml:space="preserve">Zu den </w:t>
      </w:r>
      <w:r w:rsidR="003C3C00">
        <w:t xml:space="preserve">Schwerpunkten von </w:t>
      </w:r>
      <w:proofErr w:type="spellStart"/>
      <w:r w:rsidR="003C3C00">
        <w:t>noris</w:t>
      </w:r>
      <w:proofErr w:type="spellEnd"/>
      <w:r w:rsidR="003C3C00">
        <w:t xml:space="preserve"> network</w:t>
      </w:r>
      <w:r w:rsidR="006577E4">
        <w:t xml:space="preserve"> auf </w:t>
      </w:r>
      <w:proofErr w:type="spellStart"/>
      <w:r w:rsidR="00A57F64">
        <w:t>it-sa</w:t>
      </w:r>
      <w:proofErr w:type="spellEnd"/>
      <w:r w:rsidR="00A57F64">
        <w:t xml:space="preserve"> 2023 </w:t>
      </w:r>
      <w:r w:rsidR="006577E4">
        <w:t>gehören</w:t>
      </w:r>
      <w:r w:rsidR="00346789">
        <w:t xml:space="preserve"> außerdem</w:t>
      </w:r>
      <w:r w:rsidR="006577E4">
        <w:t xml:space="preserve"> </w:t>
      </w:r>
      <w:r w:rsidR="00687AE3">
        <w:t xml:space="preserve">das IT-Security-Konzept </w:t>
      </w:r>
      <w:r w:rsidR="003B597E">
        <w:t>von</w:t>
      </w:r>
      <w:r w:rsidR="00687AE3">
        <w:t xml:space="preserve"> noris</w:t>
      </w:r>
      <w:r w:rsidR="003B597E">
        <w:t xml:space="preserve"> network mit der Bezeichnung</w:t>
      </w:r>
      <w:r w:rsidR="00687AE3">
        <w:t xml:space="preserve"> </w:t>
      </w:r>
      <w:r w:rsidR="00F4362F">
        <w:t>IT-Security</w:t>
      </w:r>
      <w:r w:rsidR="003C3C00">
        <w:t>-</w:t>
      </w:r>
      <w:r w:rsidR="00F4362F">
        <w:t xml:space="preserve">Schutzwall </w:t>
      </w:r>
      <w:r w:rsidR="003C3C00">
        <w:t>und</w:t>
      </w:r>
      <w:r w:rsidR="00F4362F">
        <w:t xml:space="preserve"> die Sicherheitsvorteile der noris Enterprise Cloud.</w:t>
      </w:r>
      <w:r w:rsidR="00C334AD">
        <w:t xml:space="preserve"> </w:t>
      </w:r>
      <w:r w:rsidR="003C3C00">
        <w:t>A</w:t>
      </w:r>
      <w:r w:rsidR="00C334AD">
        <w:t xml:space="preserve">m Stand </w:t>
      </w:r>
      <w:r w:rsidR="003C3C00">
        <w:t xml:space="preserve">werden </w:t>
      </w:r>
      <w:r w:rsidR="00A57F64">
        <w:t>zudem</w:t>
      </w:r>
      <w:r w:rsidR="003C3C00">
        <w:t xml:space="preserve"> namhafte Partner</w:t>
      </w:r>
      <w:r w:rsidR="00C334AD">
        <w:t xml:space="preserve"> </w:t>
      </w:r>
      <w:r w:rsidR="003C3C00">
        <w:t xml:space="preserve">wie </w:t>
      </w:r>
      <w:r w:rsidR="00C334AD">
        <w:t xml:space="preserve">NetApp, </w:t>
      </w:r>
      <w:proofErr w:type="spellStart"/>
      <w:r w:rsidR="00C334AD">
        <w:t>Dracoon</w:t>
      </w:r>
      <w:proofErr w:type="spellEnd"/>
      <w:r w:rsidR="00C334AD">
        <w:t xml:space="preserve">, Fortinet, </w:t>
      </w:r>
      <w:proofErr w:type="spellStart"/>
      <w:r w:rsidR="00C334AD">
        <w:t>retaurs</w:t>
      </w:r>
      <w:proofErr w:type="spellEnd"/>
      <w:r w:rsidR="00C334AD">
        <w:t xml:space="preserve"> </w:t>
      </w:r>
      <w:r w:rsidR="003C3C00">
        <w:t>und</w:t>
      </w:r>
      <w:r w:rsidR="00C334AD">
        <w:t xml:space="preserve"> ServiceNow mit interessanten Technologien</w:t>
      </w:r>
      <w:r w:rsidR="003C3C00">
        <w:t xml:space="preserve"> vertreten sein</w:t>
      </w:r>
      <w:r w:rsidR="00C334AD">
        <w:t>.</w:t>
      </w:r>
      <w:r w:rsidR="00346789">
        <w:t xml:space="preserve"> </w:t>
      </w:r>
    </w:p>
    <w:p w14:paraId="5E23FC3C" w14:textId="77777777" w:rsidR="00346789" w:rsidRDefault="00346789" w:rsidP="00A00994">
      <w:pPr>
        <w:suppressAutoHyphens/>
        <w:spacing w:line="276" w:lineRule="auto"/>
        <w:jc w:val="both"/>
      </w:pPr>
    </w:p>
    <w:p w14:paraId="0DAA37CF" w14:textId="463E4683" w:rsidR="005354E7" w:rsidRPr="00A00994" w:rsidRDefault="003C3C00" w:rsidP="00A00994">
      <w:pPr>
        <w:suppressAutoHyphens/>
        <w:spacing w:line="276" w:lineRule="auto"/>
        <w:jc w:val="both"/>
      </w:pPr>
      <w:r>
        <w:t xml:space="preserve">Ein weiteres Highlight </w:t>
      </w:r>
      <w:r w:rsidR="00C754A9">
        <w:t xml:space="preserve">erwartet die Anwesenden mit dem </w:t>
      </w:r>
      <w:r>
        <w:t xml:space="preserve">Vortrag von Dr.-Ing. Thomas Fischer, Head </w:t>
      </w:r>
      <w:proofErr w:type="spellStart"/>
      <w:r>
        <w:t>of</w:t>
      </w:r>
      <w:proofErr w:type="spellEnd"/>
      <w:r>
        <w:t xml:space="preserve"> Technologies &amp; Engineering bei der noris network AG. Am</w:t>
      </w:r>
      <w:r w:rsidR="00A00994">
        <w:t xml:space="preserve"> </w:t>
      </w:r>
      <w:r w:rsidR="006577E4">
        <w:t>10</w:t>
      </w:r>
      <w:r w:rsidR="00A00994">
        <w:t xml:space="preserve">. Oktober </w:t>
      </w:r>
      <w:r w:rsidR="006577E4">
        <w:t xml:space="preserve">2023 um 09:15 Uhr </w:t>
      </w:r>
      <w:r w:rsidR="00A00994">
        <w:t xml:space="preserve">wird </w:t>
      </w:r>
      <w:r>
        <w:t>er</w:t>
      </w:r>
      <w:r w:rsidR="00A00994">
        <w:t xml:space="preserve"> </w:t>
      </w:r>
      <w:r>
        <w:t>das Thema</w:t>
      </w:r>
      <w:r w:rsidR="00C04113">
        <w:t xml:space="preserve"> </w:t>
      </w:r>
      <w:r w:rsidR="006577E4">
        <w:rPr>
          <w:lang w:val="de-DE"/>
        </w:rPr>
        <w:t>„</w:t>
      </w:r>
      <w:r w:rsidR="00C04113">
        <w:t xml:space="preserve">ServiceNow – </w:t>
      </w:r>
      <w:proofErr w:type="spellStart"/>
      <w:r w:rsidR="00C04113">
        <w:t>hosted</w:t>
      </w:r>
      <w:proofErr w:type="spellEnd"/>
      <w:r w:rsidR="00C04113">
        <w:t xml:space="preserve"> in Germany – Ihre Optionen für eine Schrems-II-konforme Nutzung</w:t>
      </w:r>
      <w:r w:rsidR="006577E4">
        <w:t>“</w:t>
      </w:r>
      <w:r w:rsidR="00C04113">
        <w:t xml:space="preserve"> </w:t>
      </w:r>
      <w:r>
        <w:t xml:space="preserve">beleuchten. Den Abschluss des Tages bildet die </w:t>
      </w:r>
      <w:r w:rsidR="00EA2515">
        <w:t xml:space="preserve">legendäre noris network Standparty. </w:t>
      </w:r>
      <w:r>
        <w:t>Sie beginnt um 18 Uhr und bietet die Gelegenheit, den Messetag in entspannter Atmosphäre ausklingen zu lassen.</w:t>
      </w:r>
    </w:p>
    <w:p w14:paraId="6CF26320" w14:textId="2E98D508" w:rsidR="005354E7" w:rsidRDefault="005354E7" w:rsidP="005354E7">
      <w:pPr>
        <w:spacing w:line="276" w:lineRule="auto"/>
      </w:pPr>
    </w:p>
    <w:p w14:paraId="38316CEC" w14:textId="77777777" w:rsidR="001307A0" w:rsidRDefault="001307A0" w:rsidP="005354E7">
      <w:pPr>
        <w:spacing w:line="276" w:lineRule="auto"/>
      </w:pPr>
    </w:p>
    <w:p w14:paraId="24AF9517" w14:textId="77777777" w:rsidR="00B91AA0" w:rsidRPr="009016A0" w:rsidRDefault="00B91AA0" w:rsidP="008C4B6D">
      <w:pPr>
        <w:pStyle w:val="PITextkrper"/>
        <w:spacing w:line="276" w:lineRule="auto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7EF76A7E" w14:textId="77777777" w:rsidR="00B91AA0" w:rsidRPr="00F04194" w:rsidRDefault="00B91AA0" w:rsidP="008C4B6D">
      <w:pPr>
        <w:pStyle w:val="PIAbspann"/>
        <w:spacing w:line="276" w:lineRule="auto"/>
        <w:rPr>
          <w:b/>
          <w:bCs/>
          <w:lang w:val="de-DE"/>
        </w:rPr>
      </w:pPr>
      <w:r w:rsidRPr="00F04194">
        <w:rPr>
          <w:b/>
          <w:bCs/>
          <w:lang w:val="de-DE"/>
        </w:rPr>
        <w:t>Verfügbares Bildmaterial</w:t>
      </w:r>
    </w:p>
    <w:p w14:paraId="74BD6D7D" w14:textId="77777777" w:rsidR="00B91AA0" w:rsidRPr="00F04194" w:rsidRDefault="00B91AA0" w:rsidP="008C4B6D">
      <w:pPr>
        <w:pStyle w:val="PIAbspann"/>
        <w:spacing w:after="0" w:line="276" w:lineRule="auto"/>
        <w:jc w:val="left"/>
        <w:rPr>
          <w:lang w:val="de-DE"/>
        </w:rPr>
      </w:pPr>
      <w:r w:rsidRPr="00F04194">
        <w:rPr>
          <w:lang w:val="de-DE"/>
        </w:rPr>
        <w:t>Folgendes Bildmaterial steht druckfähig im Internet zum Download bereit:</w:t>
      </w:r>
      <w:r w:rsidRPr="00F04194">
        <w:rPr>
          <w:lang w:val="de-DE"/>
        </w:rPr>
        <w:br/>
      </w:r>
      <w:hyperlink r:id="rId9" w:history="1">
        <w:r w:rsidR="00632FCD" w:rsidRPr="00F04194">
          <w:rPr>
            <w:rStyle w:val="Hyperlink"/>
            <w:rFonts w:cs="Arial"/>
          </w:rPr>
          <w:t>https://kk.htcm.de/press-releases/noris/</w:t>
        </w:r>
      </w:hyperlink>
    </w:p>
    <w:p w14:paraId="221E4F38" w14:textId="77777777" w:rsidR="00B91AA0" w:rsidRPr="00F04194" w:rsidRDefault="00B91AA0" w:rsidP="008C4B6D">
      <w:pPr>
        <w:pStyle w:val="PIAbspann"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</w:tblGrid>
      <w:tr w:rsidR="00F04194" w:rsidRPr="002831CB" w14:paraId="1FB4703E" w14:textId="7FFD8DD8" w:rsidTr="00F04194">
        <w:trPr>
          <w:trHeight w:val="1835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C0C7" w14:textId="4EEA9B12" w:rsidR="00F04194" w:rsidRPr="00F04194" w:rsidRDefault="00F04194" w:rsidP="001307A0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jc w:val="center"/>
              <w:rPr>
                <w:b w:val="0"/>
                <w:color w:val="000000"/>
                <w:sz w:val="16"/>
                <w:szCs w:val="16"/>
                <w:lang w:val="de-DE"/>
              </w:rPr>
            </w:pPr>
            <w:r w:rsidRPr="00F04194">
              <w:rPr>
                <w:b w:val="0"/>
                <w:noProof/>
                <w:color w:val="000000"/>
                <w:sz w:val="16"/>
                <w:szCs w:val="16"/>
                <w:lang w:val="de-DE"/>
              </w:rPr>
              <w:drawing>
                <wp:inline distT="0" distB="0" distL="0" distR="0" wp14:anchorId="194BD0E4" wp14:editId="64251203">
                  <wp:extent cx="2911847" cy="1943100"/>
                  <wp:effectExtent l="0" t="0" r="3175" b="0"/>
                  <wp:docPr id="1026818955" name="Grafik 1" descr="Ein Bild, das Menschliches Gesicht, Person, Lächeln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18955" name="Grafik 1" descr="Ein Bild, das Menschliches Gesicht, Person, Lächeln, Kleidung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65" cy="195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6661B" w14:textId="31C44E3D" w:rsidR="00F04194" w:rsidRPr="00F04194" w:rsidRDefault="00F04194" w:rsidP="008C4B6D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4194">
              <w:rPr>
                <w:b w:val="0"/>
                <w:color w:val="000000"/>
                <w:sz w:val="16"/>
                <w:szCs w:val="16"/>
                <w:lang w:val="en-US"/>
              </w:rPr>
              <w:t>Bildquelle</w:t>
            </w:r>
            <w:proofErr w:type="spellEnd"/>
            <w:r w:rsidRPr="00F04194">
              <w:rPr>
                <w:b w:val="0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04194">
              <w:rPr>
                <w:b w:val="0"/>
                <w:color w:val="000000"/>
                <w:sz w:val="16"/>
                <w:szCs w:val="16"/>
                <w:lang w:val="en-US"/>
              </w:rPr>
              <w:t>noris</w:t>
            </w:r>
            <w:proofErr w:type="spellEnd"/>
            <w:r w:rsidRPr="00F04194">
              <w:rPr>
                <w:b w:val="0"/>
                <w:color w:val="000000"/>
                <w:sz w:val="16"/>
                <w:szCs w:val="16"/>
                <w:lang w:val="en-US"/>
              </w:rPr>
              <w:t xml:space="preserve"> network</w:t>
            </w:r>
          </w:p>
          <w:p w14:paraId="6F580B3F" w14:textId="4FA277D1" w:rsidR="00F04194" w:rsidRPr="00F04194" w:rsidRDefault="00F04194" w:rsidP="008C4B6D">
            <w:pPr>
              <w:pStyle w:val="FormatvorlagePILinieVor6ptUntenKeinRahmen"/>
              <w:spacing w:line="276" w:lineRule="auto"/>
              <w:rPr>
                <w:lang w:val="en-US"/>
              </w:rPr>
            </w:pPr>
            <w:r w:rsidRPr="00F04194">
              <w:rPr>
                <w:lang w:val="en-US"/>
              </w:rPr>
              <w:t xml:space="preserve">Udo </w:t>
            </w:r>
            <w:proofErr w:type="spellStart"/>
            <w:r w:rsidRPr="00F04194">
              <w:rPr>
                <w:lang w:val="en-US"/>
              </w:rPr>
              <w:t>Kürzdörfer</w:t>
            </w:r>
            <w:proofErr w:type="spellEnd"/>
            <w:r w:rsidRPr="00F04194">
              <w:rPr>
                <w:lang w:val="en-US"/>
              </w:rPr>
              <w:t>, Head of Products and Marketing, noris network AG</w:t>
            </w:r>
          </w:p>
        </w:tc>
      </w:tr>
    </w:tbl>
    <w:p w14:paraId="62AB116A" w14:textId="77777777" w:rsidR="00EC30C1" w:rsidRPr="002831CB" w:rsidRDefault="00EC30C1" w:rsidP="008C4B6D">
      <w:pPr>
        <w:spacing w:after="120" w:line="276" w:lineRule="auto"/>
        <w:jc w:val="both"/>
        <w:rPr>
          <w:b/>
          <w:bCs/>
          <w:sz w:val="18"/>
          <w:szCs w:val="18"/>
          <w:lang w:val="en-US"/>
        </w:rPr>
      </w:pPr>
    </w:p>
    <w:p w14:paraId="48CFBF52" w14:textId="08D12F26" w:rsidR="00B70418" w:rsidRPr="00B70418" w:rsidRDefault="00B70418" w:rsidP="009B67DA">
      <w:pPr>
        <w:spacing w:after="120" w:line="276" w:lineRule="auto"/>
        <w:jc w:val="both"/>
        <w:rPr>
          <w:b/>
          <w:bCs/>
          <w:sz w:val="18"/>
          <w:szCs w:val="18"/>
        </w:rPr>
      </w:pPr>
      <w:proofErr w:type="spellStart"/>
      <w:r w:rsidRPr="00B70418">
        <w:rPr>
          <w:b/>
          <w:bCs/>
          <w:sz w:val="18"/>
          <w:szCs w:val="18"/>
        </w:rPr>
        <w:lastRenderedPageBreak/>
        <w:t>it-sa</w:t>
      </w:r>
      <w:proofErr w:type="spellEnd"/>
    </w:p>
    <w:p w14:paraId="1BE34BA9" w14:textId="36AC5562" w:rsidR="00B70418" w:rsidRPr="009B67DA" w:rsidRDefault="00B70418" w:rsidP="009B67DA">
      <w:pPr>
        <w:pStyle w:val="PIAbspann"/>
        <w:suppressAutoHyphens/>
        <w:rPr>
          <w:color w:val="000000"/>
          <w:lang w:val="de-DE"/>
        </w:rPr>
      </w:pPr>
      <w:r w:rsidRPr="009B67DA">
        <w:rPr>
          <w:color w:val="000000"/>
          <w:lang w:val="de-DE"/>
        </w:rPr>
        <w:t>Die it-sa ist Europas bedeutendste Fachmesse für IT-Security und eine der bedeutendsten Plattformen für Lösungen rund um die Themen Cloud-Management, Mobile- &amp; Cybersecurity sowie Daten- und Netzwerksicherheit weltweit. Sie versammelt C-Level Experten, IT-Sicherheitsbeauftragte aus Industrie, Dienstleistung und Verwaltung sowie Entwickler und Anbieter von Produkten und Services rund um die Themen IT-Sicherheit und Cybersecurity.</w:t>
      </w:r>
    </w:p>
    <w:p w14:paraId="3602938D" w14:textId="77777777" w:rsidR="00B70418" w:rsidRDefault="00B70418" w:rsidP="008C4B6D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</w:p>
    <w:p w14:paraId="57C7FB7A" w14:textId="105207D1" w:rsidR="009D7756" w:rsidRPr="0015555A" w:rsidRDefault="009D7756" w:rsidP="008C4B6D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  <w:r w:rsidRPr="001025A1">
        <w:rPr>
          <w:b/>
          <w:bCs/>
          <w:sz w:val="18"/>
          <w:szCs w:val="18"/>
          <w:lang w:val="de-DE"/>
        </w:rPr>
        <w:t>noris network AG</w:t>
      </w:r>
    </w:p>
    <w:p w14:paraId="2E076DB5" w14:textId="77777777" w:rsidR="009D7756" w:rsidRPr="0015555A" w:rsidRDefault="009D7756" w:rsidP="009B67DA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Managed Services, Cloud Services sowie Network &amp; Security. 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6E08924A" w14:textId="77777777" w:rsidR="009D7756" w:rsidRPr="007D14EE" w:rsidRDefault="009D7756" w:rsidP="009B67DA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9B67DA">
        <w:rPr>
          <w:color w:val="000000"/>
          <w:lang w:val="de-DE"/>
        </w:rPr>
        <w:t>VdS</w:t>
      </w:r>
      <w:proofErr w:type="spellEnd"/>
      <w:r w:rsidRPr="009B67DA">
        <w:rPr>
          <w:color w:val="000000"/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59E12368" w14:textId="77777777" w:rsidR="009D7756" w:rsidRPr="000F6B96" w:rsidRDefault="009D7756" w:rsidP="009B67DA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noris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noris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2D1836CE" w14:textId="77777777" w:rsidR="009D7756" w:rsidRPr="0015555A" w:rsidRDefault="009D7756" w:rsidP="009B67DA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  <w:t xml:space="preserve">noris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14FB5781" w14:textId="77777777" w:rsidR="009D7756" w:rsidRPr="0015555A" w:rsidRDefault="009D7756" w:rsidP="009B67DA">
      <w:pPr>
        <w:pStyle w:val="PIAbspann"/>
        <w:rPr>
          <w:b/>
          <w:bCs/>
          <w:lang w:val="de-DE"/>
        </w:rPr>
      </w:pPr>
    </w:p>
    <w:p w14:paraId="2473853F" w14:textId="7ECB98A6" w:rsidR="00F04194" w:rsidRDefault="00F04194">
      <w: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15555A" w14:paraId="677A1AC0" w14:textId="77777777" w:rsidTr="00F04194">
        <w:tc>
          <w:tcPr>
            <w:tcW w:w="3899" w:type="dxa"/>
          </w:tcPr>
          <w:p w14:paraId="09589B1A" w14:textId="77777777" w:rsidR="009D7756" w:rsidRPr="0015555A" w:rsidRDefault="009D7756" w:rsidP="009B67DA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2742E081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4BAB8736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895" w:type="dxa"/>
          </w:tcPr>
          <w:p w14:paraId="0E6EEE00" w14:textId="77777777" w:rsidR="009D7756" w:rsidRPr="0015555A" w:rsidRDefault="009D7756" w:rsidP="009B67DA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50AD1F23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1C9050D7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1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2611F00" w14:textId="77777777" w:rsidR="009D7756" w:rsidRPr="00EC30C1" w:rsidRDefault="009D7756" w:rsidP="009B67DA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72EF2860" w14:textId="77777777" w:rsidR="00152F10" w:rsidRPr="00EC30C1" w:rsidRDefault="00152F10" w:rsidP="009B67DA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2"/>
      <w:footerReference w:type="default" r:id="rId13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57E5" w14:textId="77777777" w:rsidR="00BD277C" w:rsidRDefault="00BD277C">
      <w:r>
        <w:separator/>
      </w:r>
    </w:p>
  </w:endnote>
  <w:endnote w:type="continuationSeparator" w:id="0">
    <w:p w14:paraId="770A9F95" w14:textId="77777777" w:rsidR="00BD277C" w:rsidRDefault="00BD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E8D" w14:textId="5404A0EF" w:rsidR="00AB2A8F" w:rsidRPr="001307A0" w:rsidRDefault="00AB2A8F" w:rsidP="00961618">
    <w:pPr>
      <w:pStyle w:val="Fuzeile"/>
      <w:rPr>
        <w:lang w:val="en-US"/>
      </w:rPr>
    </w:pPr>
    <w:r>
      <w:rPr>
        <w:sz w:val="16"/>
        <w:szCs w:val="16"/>
        <w:lang w:val="en-US"/>
      </w:rPr>
      <w:fldChar w:fldCharType="begin"/>
    </w:r>
    <w:r w:rsidRPr="001307A0">
      <w:rPr>
        <w:sz w:val="16"/>
        <w:szCs w:val="16"/>
        <w:lang w:val="en-US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F04194">
      <w:rPr>
        <w:noProof/>
        <w:sz w:val="16"/>
        <w:szCs w:val="16"/>
        <w:lang w:val="en-US"/>
      </w:rPr>
      <w:t>NRS1PI886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0DA5" w14:textId="77777777" w:rsidR="00BD277C" w:rsidRDefault="00BD277C">
      <w:r>
        <w:separator/>
      </w:r>
    </w:p>
  </w:footnote>
  <w:footnote w:type="continuationSeparator" w:id="0">
    <w:p w14:paraId="2B892D33" w14:textId="77777777" w:rsidR="00BD277C" w:rsidRDefault="00BD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EE48" w14:textId="77777777" w:rsidR="00AB2A8F" w:rsidRDefault="00771B86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2306C9DD" wp14:editId="567AF6FB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7882CD2"/>
    <w:multiLevelType w:val="hybridMultilevel"/>
    <w:tmpl w:val="420C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4273">
    <w:abstractNumId w:val="0"/>
  </w:num>
  <w:num w:numId="2" w16cid:durableId="61159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05E36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5582F"/>
    <w:rsid w:val="0005589D"/>
    <w:rsid w:val="00061BFC"/>
    <w:rsid w:val="00063B9A"/>
    <w:rsid w:val="000733F9"/>
    <w:rsid w:val="00077564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20D8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470B"/>
    <w:rsid w:val="00105545"/>
    <w:rsid w:val="00120D0F"/>
    <w:rsid w:val="00122781"/>
    <w:rsid w:val="001265AF"/>
    <w:rsid w:val="001307A0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4710"/>
    <w:rsid w:val="00155041"/>
    <w:rsid w:val="00156EA2"/>
    <w:rsid w:val="00161EC1"/>
    <w:rsid w:val="00162E04"/>
    <w:rsid w:val="00163B15"/>
    <w:rsid w:val="00166DA7"/>
    <w:rsid w:val="00170248"/>
    <w:rsid w:val="00172A81"/>
    <w:rsid w:val="001735E0"/>
    <w:rsid w:val="00176E41"/>
    <w:rsid w:val="00183DB7"/>
    <w:rsid w:val="001A4344"/>
    <w:rsid w:val="001A6B82"/>
    <w:rsid w:val="001B66D2"/>
    <w:rsid w:val="001E30B2"/>
    <w:rsid w:val="001E366E"/>
    <w:rsid w:val="001E4499"/>
    <w:rsid w:val="001E5877"/>
    <w:rsid w:val="001F3E40"/>
    <w:rsid w:val="001F3FB8"/>
    <w:rsid w:val="001F7DAF"/>
    <w:rsid w:val="002037C1"/>
    <w:rsid w:val="00203CEA"/>
    <w:rsid w:val="002049B1"/>
    <w:rsid w:val="00204D16"/>
    <w:rsid w:val="00207E6E"/>
    <w:rsid w:val="00214235"/>
    <w:rsid w:val="00215492"/>
    <w:rsid w:val="002154F6"/>
    <w:rsid w:val="00236B4F"/>
    <w:rsid w:val="00237C76"/>
    <w:rsid w:val="00241089"/>
    <w:rsid w:val="00242A50"/>
    <w:rsid w:val="00244049"/>
    <w:rsid w:val="00247A9A"/>
    <w:rsid w:val="002516A2"/>
    <w:rsid w:val="002831CB"/>
    <w:rsid w:val="00285170"/>
    <w:rsid w:val="00286E65"/>
    <w:rsid w:val="002A0A7A"/>
    <w:rsid w:val="002A4007"/>
    <w:rsid w:val="002B1948"/>
    <w:rsid w:val="002B28A9"/>
    <w:rsid w:val="002B32AD"/>
    <w:rsid w:val="002B672E"/>
    <w:rsid w:val="002C2E0C"/>
    <w:rsid w:val="002C379C"/>
    <w:rsid w:val="002C447F"/>
    <w:rsid w:val="002E0C6A"/>
    <w:rsid w:val="002E1C1C"/>
    <w:rsid w:val="002E75B3"/>
    <w:rsid w:val="002F2DE3"/>
    <w:rsid w:val="002F3301"/>
    <w:rsid w:val="002F67F5"/>
    <w:rsid w:val="00300A23"/>
    <w:rsid w:val="0030103D"/>
    <w:rsid w:val="00302106"/>
    <w:rsid w:val="00303061"/>
    <w:rsid w:val="00304853"/>
    <w:rsid w:val="00304E8B"/>
    <w:rsid w:val="00306275"/>
    <w:rsid w:val="0031436D"/>
    <w:rsid w:val="00317499"/>
    <w:rsid w:val="003334CD"/>
    <w:rsid w:val="00335F45"/>
    <w:rsid w:val="00342187"/>
    <w:rsid w:val="0034282F"/>
    <w:rsid w:val="00346789"/>
    <w:rsid w:val="00357442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B597E"/>
    <w:rsid w:val="003C3C00"/>
    <w:rsid w:val="003D05DD"/>
    <w:rsid w:val="003D6308"/>
    <w:rsid w:val="003E4EC7"/>
    <w:rsid w:val="003E6BCE"/>
    <w:rsid w:val="00407867"/>
    <w:rsid w:val="004418AD"/>
    <w:rsid w:val="004429D7"/>
    <w:rsid w:val="00444570"/>
    <w:rsid w:val="00452F67"/>
    <w:rsid w:val="004674B7"/>
    <w:rsid w:val="00470914"/>
    <w:rsid w:val="004746B0"/>
    <w:rsid w:val="00477162"/>
    <w:rsid w:val="00477DD8"/>
    <w:rsid w:val="00481FC3"/>
    <w:rsid w:val="004829D5"/>
    <w:rsid w:val="0049461E"/>
    <w:rsid w:val="00496B1B"/>
    <w:rsid w:val="004A3DDE"/>
    <w:rsid w:val="004A4F37"/>
    <w:rsid w:val="004A6077"/>
    <w:rsid w:val="004A7C28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4942"/>
    <w:rsid w:val="00525C27"/>
    <w:rsid w:val="00526A92"/>
    <w:rsid w:val="005352B8"/>
    <w:rsid w:val="005354E7"/>
    <w:rsid w:val="005448E9"/>
    <w:rsid w:val="00554651"/>
    <w:rsid w:val="00556A72"/>
    <w:rsid w:val="005574E4"/>
    <w:rsid w:val="00557661"/>
    <w:rsid w:val="0056312C"/>
    <w:rsid w:val="005664F3"/>
    <w:rsid w:val="0057462C"/>
    <w:rsid w:val="00576949"/>
    <w:rsid w:val="00580ED9"/>
    <w:rsid w:val="00582A1A"/>
    <w:rsid w:val="00587244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1E17"/>
    <w:rsid w:val="006143A6"/>
    <w:rsid w:val="00616750"/>
    <w:rsid w:val="006204D5"/>
    <w:rsid w:val="006207B7"/>
    <w:rsid w:val="00620928"/>
    <w:rsid w:val="00622BA1"/>
    <w:rsid w:val="0063195A"/>
    <w:rsid w:val="006325AC"/>
    <w:rsid w:val="00632FCD"/>
    <w:rsid w:val="00635B18"/>
    <w:rsid w:val="0064014C"/>
    <w:rsid w:val="0064364D"/>
    <w:rsid w:val="00647671"/>
    <w:rsid w:val="00657020"/>
    <w:rsid w:val="006577E4"/>
    <w:rsid w:val="0066469F"/>
    <w:rsid w:val="00667790"/>
    <w:rsid w:val="0067013A"/>
    <w:rsid w:val="00672A0C"/>
    <w:rsid w:val="006739A0"/>
    <w:rsid w:val="00687AE3"/>
    <w:rsid w:val="006A2095"/>
    <w:rsid w:val="006A2304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1861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27DC9"/>
    <w:rsid w:val="007353A9"/>
    <w:rsid w:val="007407B0"/>
    <w:rsid w:val="00744A2D"/>
    <w:rsid w:val="00745E4F"/>
    <w:rsid w:val="00747AF9"/>
    <w:rsid w:val="00751ABE"/>
    <w:rsid w:val="00763B15"/>
    <w:rsid w:val="00763C3B"/>
    <w:rsid w:val="0076491A"/>
    <w:rsid w:val="00766A3C"/>
    <w:rsid w:val="00771299"/>
    <w:rsid w:val="00771B86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471F"/>
    <w:rsid w:val="007F0777"/>
    <w:rsid w:val="007F3EE2"/>
    <w:rsid w:val="007F6ECE"/>
    <w:rsid w:val="0081450A"/>
    <w:rsid w:val="0081451C"/>
    <w:rsid w:val="00821E51"/>
    <w:rsid w:val="0082306B"/>
    <w:rsid w:val="008267A1"/>
    <w:rsid w:val="0084340D"/>
    <w:rsid w:val="00870C1D"/>
    <w:rsid w:val="008764C8"/>
    <w:rsid w:val="008772AB"/>
    <w:rsid w:val="00877609"/>
    <w:rsid w:val="008839C5"/>
    <w:rsid w:val="00883DC2"/>
    <w:rsid w:val="008856E0"/>
    <w:rsid w:val="008915E0"/>
    <w:rsid w:val="00891702"/>
    <w:rsid w:val="00892D08"/>
    <w:rsid w:val="008A31CD"/>
    <w:rsid w:val="008A3977"/>
    <w:rsid w:val="008A400A"/>
    <w:rsid w:val="008B0EC7"/>
    <w:rsid w:val="008B4015"/>
    <w:rsid w:val="008B5315"/>
    <w:rsid w:val="008C2DC8"/>
    <w:rsid w:val="008C4B6D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3E5"/>
    <w:rsid w:val="00915C2E"/>
    <w:rsid w:val="00916ED5"/>
    <w:rsid w:val="009206E5"/>
    <w:rsid w:val="009213A3"/>
    <w:rsid w:val="0092177E"/>
    <w:rsid w:val="0092187D"/>
    <w:rsid w:val="00925830"/>
    <w:rsid w:val="009320E8"/>
    <w:rsid w:val="00937EA2"/>
    <w:rsid w:val="00940B69"/>
    <w:rsid w:val="00943884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965A4"/>
    <w:rsid w:val="009B5228"/>
    <w:rsid w:val="009B5FDF"/>
    <w:rsid w:val="009B67DA"/>
    <w:rsid w:val="009C0DC1"/>
    <w:rsid w:val="009C14B7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00994"/>
    <w:rsid w:val="00A1070F"/>
    <w:rsid w:val="00A15E82"/>
    <w:rsid w:val="00A208BA"/>
    <w:rsid w:val="00A231D8"/>
    <w:rsid w:val="00A25E26"/>
    <w:rsid w:val="00A26FB9"/>
    <w:rsid w:val="00A40F85"/>
    <w:rsid w:val="00A410ED"/>
    <w:rsid w:val="00A55A03"/>
    <w:rsid w:val="00A56217"/>
    <w:rsid w:val="00A57F64"/>
    <w:rsid w:val="00A63CA0"/>
    <w:rsid w:val="00A9270E"/>
    <w:rsid w:val="00AA4078"/>
    <w:rsid w:val="00AB1D7B"/>
    <w:rsid w:val="00AB2A8F"/>
    <w:rsid w:val="00AC2B1C"/>
    <w:rsid w:val="00AD2D17"/>
    <w:rsid w:val="00AD7998"/>
    <w:rsid w:val="00AE5409"/>
    <w:rsid w:val="00AF2BF3"/>
    <w:rsid w:val="00AF2C22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70418"/>
    <w:rsid w:val="00B81A64"/>
    <w:rsid w:val="00B84FEB"/>
    <w:rsid w:val="00B859A4"/>
    <w:rsid w:val="00B86322"/>
    <w:rsid w:val="00B86B72"/>
    <w:rsid w:val="00B91AA0"/>
    <w:rsid w:val="00B94569"/>
    <w:rsid w:val="00BA7BBC"/>
    <w:rsid w:val="00BB0B79"/>
    <w:rsid w:val="00BB35AB"/>
    <w:rsid w:val="00BB68AC"/>
    <w:rsid w:val="00BC1E01"/>
    <w:rsid w:val="00BC2148"/>
    <w:rsid w:val="00BC2B85"/>
    <w:rsid w:val="00BC2BCD"/>
    <w:rsid w:val="00BC2D2B"/>
    <w:rsid w:val="00BD25F6"/>
    <w:rsid w:val="00BD277C"/>
    <w:rsid w:val="00BE273C"/>
    <w:rsid w:val="00BE5D3B"/>
    <w:rsid w:val="00BE7CF1"/>
    <w:rsid w:val="00BF049E"/>
    <w:rsid w:val="00BF32FE"/>
    <w:rsid w:val="00C033B3"/>
    <w:rsid w:val="00C04113"/>
    <w:rsid w:val="00C13F81"/>
    <w:rsid w:val="00C26762"/>
    <w:rsid w:val="00C334AD"/>
    <w:rsid w:val="00C35655"/>
    <w:rsid w:val="00C4092B"/>
    <w:rsid w:val="00C42157"/>
    <w:rsid w:val="00C47EE3"/>
    <w:rsid w:val="00C50FCA"/>
    <w:rsid w:val="00C63D72"/>
    <w:rsid w:val="00C67869"/>
    <w:rsid w:val="00C70A57"/>
    <w:rsid w:val="00C754A9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09AE"/>
    <w:rsid w:val="00CC5DF0"/>
    <w:rsid w:val="00CC6C03"/>
    <w:rsid w:val="00CD3B82"/>
    <w:rsid w:val="00CD5541"/>
    <w:rsid w:val="00CD6167"/>
    <w:rsid w:val="00CE6457"/>
    <w:rsid w:val="00CF0A34"/>
    <w:rsid w:val="00CF6753"/>
    <w:rsid w:val="00CF6C73"/>
    <w:rsid w:val="00CF752E"/>
    <w:rsid w:val="00CF77E5"/>
    <w:rsid w:val="00D024A8"/>
    <w:rsid w:val="00D03277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09E8"/>
    <w:rsid w:val="00D433A6"/>
    <w:rsid w:val="00D54105"/>
    <w:rsid w:val="00D55E76"/>
    <w:rsid w:val="00D5699E"/>
    <w:rsid w:val="00D602C9"/>
    <w:rsid w:val="00D65954"/>
    <w:rsid w:val="00D75A77"/>
    <w:rsid w:val="00D84319"/>
    <w:rsid w:val="00D8452C"/>
    <w:rsid w:val="00D87ED7"/>
    <w:rsid w:val="00D9282F"/>
    <w:rsid w:val="00D94FDC"/>
    <w:rsid w:val="00D97CEB"/>
    <w:rsid w:val="00DA66E5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03D6A"/>
    <w:rsid w:val="00E10132"/>
    <w:rsid w:val="00E15089"/>
    <w:rsid w:val="00E25C94"/>
    <w:rsid w:val="00E349C2"/>
    <w:rsid w:val="00E37DE8"/>
    <w:rsid w:val="00E4356A"/>
    <w:rsid w:val="00E44C40"/>
    <w:rsid w:val="00E4766D"/>
    <w:rsid w:val="00E523ED"/>
    <w:rsid w:val="00E55899"/>
    <w:rsid w:val="00E60C94"/>
    <w:rsid w:val="00E62DC3"/>
    <w:rsid w:val="00E64C83"/>
    <w:rsid w:val="00E65AC8"/>
    <w:rsid w:val="00E664DA"/>
    <w:rsid w:val="00E723A4"/>
    <w:rsid w:val="00E72D73"/>
    <w:rsid w:val="00E74E18"/>
    <w:rsid w:val="00E802B8"/>
    <w:rsid w:val="00E82ACA"/>
    <w:rsid w:val="00E8371F"/>
    <w:rsid w:val="00E92B86"/>
    <w:rsid w:val="00E943F3"/>
    <w:rsid w:val="00EA2515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CD"/>
    <w:rsid w:val="00EE3CD7"/>
    <w:rsid w:val="00EF47FE"/>
    <w:rsid w:val="00F007E6"/>
    <w:rsid w:val="00F019CD"/>
    <w:rsid w:val="00F01B7B"/>
    <w:rsid w:val="00F04194"/>
    <w:rsid w:val="00F04EE8"/>
    <w:rsid w:val="00F07F7B"/>
    <w:rsid w:val="00F1298B"/>
    <w:rsid w:val="00F2144A"/>
    <w:rsid w:val="00F26181"/>
    <w:rsid w:val="00F26DBD"/>
    <w:rsid w:val="00F27651"/>
    <w:rsid w:val="00F35C58"/>
    <w:rsid w:val="00F37C16"/>
    <w:rsid w:val="00F423F9"/>
    <w:rsid w:val="00F4362F"/>
    <w:rsid w:val="00F4616C"/>
    <w:rsid w:val="00F465F7"/>
    <w:rsid w:val="00F50F93"/>
    <w:rsid w:val="00F55ECF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118E"/>
    <w:rsid w:val="00F94CF9"/>
    <w:rsid w:val="00F94D14"/>
    <w:rsid w:val="00FA3955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C6FFB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paragraph" w:styleId="Listenabsatz">
    <w:name w:val="List Paragraph"/>
    <w:basedOn w:val="Standard"/>
    <w:uiPriority w:val="34"/>
    <w:qFormat/>
    <w:rsid w:val="0005589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A7C2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46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nori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233E-BAD8-4303-925A-DB9015F2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6020</Characters>
  <Application>Microsoft Office Word</Application>
  <DocSecurity>0</DocSecurity>
  <Lines>158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6794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Uli Kurz</cp:lastModifiedBy>
  <cp:revision>5</cp:revision>
  <cp:lastPrinted>2023-09-14T11:04:00Z</cp:lastPrinted>
  <dcterms:created xsi:type="dcterms:W3CDTF">2023-09-19T09:21:00Z</dcterms:created>
  <dcterms:modified xsi:type="dcterms:W3CDTF">2023-09-19T09:48:00Z</dcterms:modified>
</cp:coreProperties>
</file>