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510D7C2" w:rsidR="00E44AB6" w:rsidRPr="002B14F2" w:rsidRDefault="009748FB" w:rsidP="006B381A">
      <w:pPr>
        <w:pStyle w:val="PITitel"/>
        <w:rPr>
          <w:lang w:val="en-US"/>
        </w:rPr>
      </w:pPr>
      <w:r>
        <w:rPr>
          <w:b w:val="0"/>
          <w:bCs w:val="0"/>
          <w:noProof/>
          <w:lang w:val="en-US"/>
        </w:rPr>
        <w:drawing>
          <wp:anchor distT="0" distB="0" distL="114300" distR="114300" simplePos="0" relativeHeight="251659264" behindDoc="0" locked="0" layoutInCell="1" allowOverlap="1" wp14:anchorId="73A6AFF1" wp14:editId="2F25DA04">
            <wp:simplePos x="0" y="0"/>
            <wp:positionH relativeFrom="column">
              <wp:posOffset>4562165</wp:posOffset>
            </wp:positionH>
            <wp:positionV relativeFrom="paragraph">
              <wp:posOffset>550504</wp:posOffset>
            </wp:positionV>
            <wp:extent cx="1515110" cy="1285875"/>
            <wp:effectExtent l="0" t="0" r="0" b="9525"/>
            <wp:wrapNone/>
            <wp:docPr id="171299251" name="Grafik 1" descr="An image containing a screenshot, text, graphics, colors. 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9251" name="Grafik 1" descr="Ein Bild, das Screenshot, Text, Grafiken, Farbigkeit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130"/>
                    <a:stretch/>
                  </pic:blipFill>
                  <pic:spPr bwMode="auto">
                    <a:xfrm>
                      <a:off x="0" y="0"/>
                      <a:ext cx="1515110"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rPr>
        <w:t>PRESS RELEASE</w:t>
      </w:r>
    </w:p>
    <w:p w14:paraId="08B6F7B2" w14:textId="794D119A" w:rsidR="00B22C1E" w:rsidRPr="002B14F2" w:rsidRDefault="00987D87" w:rsidP="000815F1">
      <w:pPr>
        <w:pStyle w:val="PISubhead"/>
        <w:rPr>
          <w:lang w:val="en-US"/>
        </w:rPr>
      </w:pPr>
      <w:proofErr w:type="spellStart"/>
      <w:r>
        <w:rPr>
          <w:i/>
          <w:iCs/>
          <w:lang w:val="en-US"/>
        </w:rPr>
        <w:t>hyper</w:t>
      </w:r>
      <w:r>
        <w:rPr>
          <w:lang w:val="en-US"/>
        </w:rPr>
        <w:t>MILL</w:t>
      </w:r>
      <w:proofErr w:type="spellEnd"/>
      <w:r w:rsidR="002B14F2" w:rsidRPr="002B14F2">
        <w:rPr>
          <w:vertAlign w:val="superscript"/>
          <w:lang w:val="en-US"/>
        </w:rPr>
        <w:t>®</w:t>
      </w:r>
      <w:r>
        <w:rPr>
          <w:lang w:val="en-US"/>
        </w:rPr>
        <w:t xml:space="preserve"> TURNING Solutions at EMO 2023</w:t>
      </w:r>
    </w:p>
    <w:p w14:paraId="6E4918F7" w14:textId="50B12296" w:rsidR="00B22C1E" w:rsidRPr="002B14F2" w:rsidRDefault="00987D87" w:rsidP="006B381A">
      <w:pPr>
        <w:pStyle w:val="PIHead"/>
        <w:rPr>
          <w:lang w:val="en-US"/>
        </w:rPr>
      </w:pPr>
      <w:r>
        <w:rPr>
          <w:lang w:val="en-US"/>
        </w:rPr>
        <w:t xml:space="preserve">Mill turning: OPEN MIND boosts efficiency and process </w:t>
      </w:r>
      <w:proofErr w:type="gramStart"/>
      <w:r>
        <w:rPr>
          <w:lang w:val="en-US"/>
        </w:rPr>
        <w:t>reliability</w:t>
      </w:r>
      <w:proofErr w:type="gramEnd"/>
    </w:p>
    <w:p w14:paraId="10F91BC0" w14:textId="523FDDA6" w:rsidR="003F4451" w:rsidRPr="002B14F2" w:rsidRDefault="008A5FD8" w:rsidP="005808CA">
      <w:pPr>
        <w:pStyle w:val="PILead"/>
        <w:rPr>
          <w:lang w:val="en-US"/>
        </w:rPr>
      </w:pPr>
      <w:r>
        <w:rPr>
          <w:b w:val="0"/>
          <w:bCs w:val="0"/>
          <w:noProof/>
          <w:lang w:val="en-US"/>
        </w:rPr>
        <mc:AlternateContent>
          <mc:Choice Requires="wps">
            <w:drawing>
              <wp:anchor distT="45720" distB="45720" distL="114300" distR="114300" simplePos="0" relativeHeight="251661312" behindDoc="0" locked="0" layoutInCell="1" allowOverlap="1" wp14:anchorId="7BADD187" wp14:editId="1A5ABB20">
                <wp:simplePos x="0" y="0"/>
                <wp:positionH relativeFrom="column">
                  <wp:posOffset>4463415</wp:posOffset>
                </wp:positionH>
                <wp:positionV relativeFrom="paragraph">
                  <wp:posOffset>88900</wp:posOffset>
                </wp:positionV>
                <wp:extent cx="1716405" cy="232410"/>
                <wp:effectExtent l="5715" t="12700" r="11430" b="12065"/>
                <wp:wrapSquare wrapText="bothSides"/>
                <wp:docPr id="4463804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32410"/>
                        </a:xfrm>
                        <a:prstGeom prst="rect">
                          <a:avLst/>
                        </a:prstGeom>
                        <a:solidFill>
                          <a:srgbClr val="FFFFFF"/>
                        </a:solidFill>
                        <a:ln w="9525">
                          <a:solidFill>
                            <a:schemeClr val="bg1">
                              <a:lumMod val="100000"/>
                              <a:lumOff val="0"/>
                            </a:schemeClr>
                          </a:solidFill>
                          <a:miter lim="800000"/>
                          <a:headEnd/>
                          <a:tailEnd/>
                        </a:ln>
                      </wps:spPr>
                      <wps:txbx>
                        <w:txbxContent>
                          <w:p w14:paraId="6E52F984" w14:textId="329F99F7" w:rsidR="009748FB" w:rsidRPr="009748FB" w:rsidRDefault="009748FB" w:rsidP="009748FB">
                            <w:pPr>
                              <w:jc w:val="center"/>
                              <w:rPr>
                                <w:rFonts w:ascii="Arial" w:hAnsi="Arial" w:cs="Arial"/>
                                <w:b/>
                                <w:bCs/>
                                <w:sz w:val="18"/>
                                <w:szCs w:val="18"/>
                              </w:rPr>
                            </w:pPr>
                            <w:r>
                              <w:rPr>
                                <w:rFonts w:ascii="Arial" w:hAnsi="Arial" w:cs="Arial"/>
                                <w:b/>
                                <w:bCs/>
                                <w:sz w:val="18"/>
                                <w:szCs w:val="18"/>
                                <w:lang w:val="en-US"/>
                              </w:rPr>
                              <w:t xml:space="preserve">Exhibition Hall 9, </w:t>
                            </w:r>
                            <w:r w:rsidR="00265524">
                              <w:rPr>
                                <w:rFonts w:ascii="Arial" w:hAnsi="Arial" w:cs="Arial"/>
                                <w:b/>
                                <w:bCs/>
                                <w:sz w:val="18"/>
                                <w:szCs w:val="18"/>
                                <w:lang w:val="en-US"/>
                              </w:rPr>
                              <w:br/>
                            </w:r>
                            <w:r>
                              <w:rPr>
                                <w:rFonts w:ascii="Arial" w:hAnsi="Arial" w:cs="Arial"/>
                                <w:b/>
                                <w:bCs/>
                                <w:sz w:val="18"/>
                                <w:szCs w:val="18"/>
                                <w:lang w:val="en-US"/>
                              </w:rPr>
                              <w:t>Booth A05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BADD187" id="_x0000_t202" coordsize="21600,21600" o:spt="202" path="m,l,21600r21600,l21600,xe">
                <v:stroke joinstyle="miter"/>
                <v:path gradientshapeok="t" o:connecttype="rect"/>
              </v:shapetype>
              <v:shape id="Textfeld 2" o:spid="_x0000_s1026" type="#_x0000_t202" style="position:absolute;left:0;text-align:left;margin-left:351.45pt;margin-top:7pt;width:135.15pt;height:18.3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" strokecolor="white [3212]">
                <v:textbox style="mso-fit-shape-to-text:t">
                  <w:txbxContent>
                    <w:p w14:paraId="6E52F984" w14:textId="329F99F7" w:rsidR="009748FB" w:rsidRPr="009748FB" w:rsidRDefault="009748FB" w:rsidP="009748FB">
                      <w:pPr>
                        <w:jc w:val="center"/>
                        <w:rPr>
                          <w:rFonts w:ascii="Arial" w:hAnsi="Arial" w:cs="Arial"/>
                          <w:b/>
                          <w:bCs/>
                          <w:sz w:val="18"/>
                          <w:szCs w:val="18"/>
                        </w:rPr>
                      </w:pPr>
                      <w:r>
                        <w:rPr>
                          <w:rFonts w:ascii="Arial" w:hAnsi="Arial" w:cs="Arial"/>
                          <w:b/>
                          <w:bCs/>
                          <w:sz w:val="18"/>
                          <w:szCs w:val="18"/>
                          <w:lang w:val="en-US"/>
                        </w:rPr>
                        <w:t xml:space="preserve">Exhibition Hall 9, </w:t>
                      </w:r>
                      <w:r w:rsidR="00265524">
                        <w:rPr>
                          <w:rFonts w:ascii="Arial" w:hAnsi="Arial" w:cs="Arial"/>
                          <w:b/>
                          <w:bCs/>
                          <w:sz w:val="18"/>
                          <w:szCs w:val="18"/>
                          <w:lang w:val="en-US"/>
                        </w:rPr>
                        <w:br/>
                      </w:r>
                      <w:r>
                        <w:rPr>
                          <w:rFonts w:ascii="Arial" w:hAnsi="Arial" w:cs="Arial"/>
                          <w:b/>
                          <w:bCs/>
                          <w:sz w:val="18"/>
                          <w:szCs w:val="18"/>
                          <w:lang w:val="en-US"/>
                        </w:rPr>
                        <w:t>Booth A05</w:t>
                      </w:r>
                    </w:p>
                  </w:txbxContent>
                </v:textbox>
                <w10:wrap type="square"/>
              </v:shape>
            </w:pict>
          </mc:Fallback>
        </mc:AlternateContent>
      </w:r>
      <w:r>
        <w:rPr>
          <w:lang w:val="en-US"/>
        </w:rPr>
        <w:t>Wessling</w:t>
      </w:r>
      <w:r w:rsidR="00265524">
        <w:rPr>
          <w:lang w:val="en-US"/>
        </w:rPr>
        <w:t xml:space="preserve"> (Germany)</w:t>
      </w:r>
      <w:r>
        <w:rPr>
          <w:lang w:val="en-US"/>
        </w:rPr>
        <w:t xml:space="preserve">, September 18, 2023 - </w:t>
      </w:r>
      <w:proofErr w:type="spellStart"/>
      <w:r>
        <w:rPr>
          <w:i/>
          <w:iCs/>
          <w:lang w:val="en-US"/>
        </w:rPr>
        <w:t>hyper</w:t>
      </w:r>
      <w:r>
        <w:rPr>
          <w:lang w:val="en-US"/>
        </w:rPr>
        <w:t>MILL</w:t>
      </w:r>
      <w:proofErr w:type="spellEnd"/>
      <w:r w:rsidR="002B14F2" w:rsidRPr="002B14F2">
        <w:rPr>
          <w:vertAlign w:val="superscript"/>
          <w:lang w:val="en-US"/>
        </w:rPr>
        <w:t>®</w:t>
      </w:r>
      <w:r>
        <w:rPr>
          <w:lang w:val="en-US"/>
        </w:rPr>
        <w:t xml:space="preserve"> TURNING Solutions are the hot topic for OPEN MIND at this year’s EMO. Live demonstrations on a GROB G350T mill-turn machine will be performed at the booth to display what the milling-turning technologies of the </w:t>
      </w:r>
      <w:proofErr w:type="spellStart"/>
      <w:r>
        <w:rPr>
          <w:i/>
          <w:iCs/>
          <w:lang w:val="en-US"/>
        </w:rPr>
        <w:t>hyper</w:t>
      </w:r>
      <w:r>
        <w:rPr>
          <w:lang w:val="en-US"/>
        </w:rPr>
        <w:t>MILL</w:t>
      </w:r>
      <w:proofErr w:type="spellEnd"/>
      <w:r w:rsidR="002B14F2" w:rsidRPr="002B14F2">
        <w:rPr>
          <w:vertAlign w:val="superscript"/>
          <w:lang w:val="en-US"/>
        </w:rPr>
        <w:t>®</w:t>
      </w:r>
      <w:r>
        <w:rPr>
          <w:lang w:val="en-US"/>
        </w:rPr>
        <w:t xml:space="preserve"> CAD/CAM solution can do. The demos will also include milling, drilling and angle head support.</w:t>
      </w:r>
    </w:p>
    <w:p w14:paraId="75E1E616" w14:textId="7726FEA5" w:rsidR="009D0B40" w:rsidRPr="002B14F2" w:rsidRDefault="002B14F2" w:rsidP="005808CA">
      <w:pPr>
        <w:pStyle w:val="PILead"/>
        <w:rPr>
          <w:b w:val="0"/>
          <w:bCs w:val="0"/>
          <w:lang w:val="en-US"/>
        </w:rPr>
      </w:pPr>
      <w:hyperlink r:id="rId9" w:history="1">
        <w:proofErr w:type="spellStart"/>
        <w:r w:rsidR="009A2FC4">
          <w:rPr>
            <w:rStyle w:val="Hyperlink"/>
            <w:b w:val="0"/>
            <w:bCs w:val="0"/>
            <w:i/>
            <w:iCs/>
            <w:lang w:val="en-US"/>
          </w:rPr>
          <w:t>hyper</w:t>
        </w:r>
        <w:r w:rsidR="009A2FC4">
          <w:rPr>
            <w:rStyle w:val="Hyperlink"/>
            <w:b w:val="0"/>
            <w:bCs w:val="0"/>
            <w:lang w:val="en-US"/>
          </w:rPr>
          <w:t>MILL</w:t>
        </w:r>
        <w:proofErr w:type="spellEnd"/>
        <w:r w:rsidRPr="002B14F2">
          <w:rPr>
            <w:rStyle w:val="Hyperlink"/>
            <w:b w:val="0"/>
            <w:bCs w:val="0"/>
            <w:vertAlign w:val="superscript"/>
            <w:lang w:val="en-US"/>
          </w:rPr>
          <w:t>®</w:t>
        </w:r>
        <w:r w:rsidR="009A2FC4">
          <w:rPr>
            <w:rStyle w:val="Hyperlink"/>
            <w:b w:val="0"/>
            <w:bCs w:val="0"/>
            <w:lang w:val="en-US"/>
          </w:rPr>
          <w:t xml:space="preserve"> TUR</w:t>
        </w:r>
        <w:r w:rsidR="009A2FC4">
          <w:rPr>
            <w:rStyle w:val="Hyperlink"/>
            <w:b w:val="0"/>
            <w:bCs w:val="0"/>
            <w:lang w:val="en-US"/>
          </w:rPr>
          <w:t>N</w:t>
        </w:r>
        <w:r w:rsidR="009A2FC4">
          <w:rPr>
            <w:rStyle w:val="Hyperlink"/>
            <w:b w:val="0"/>
            <w:bCs w:val="0"/>
            <w:lang w:val="en-US"/>
          </w:rPr>
          <w:t>ING Solutions</w:t>
        </w:r>
      </w:hyperlink>
      <w:r w:rsidR="009A2FC4">
        <w:rPr>
          <w:b w:val="0"/>
          <w:bCs w:val="0"/>
          <w:lang w:val="en-US"/>
        </w:rPr>
        <w:t xml:space="preserve"> include technologies for turning, turn-milling, and mill-turning, meaning they can be used for all corresponding machine configurations. OPEN MIND has chosen a housing component made using high-strength EN AW 7075 aluminum to demonstrate the capabilities of </w:t>
      </w:r>
      <w:proofErr w:type="spellStart"/>
      <w:r w:rsidR="009A2FC4">
        <w:rPr>
          <w:b w:val="0"/>
          <w:bCs w:val="0"/>
          <w:i/>
          <w:iCs/>
          <w:lang w:val="en-US"/>
        </w:rPr>
        <w:t>hyper</w:t>
      </w:r>
      <w:r w:rsidR="009A2FC4">
        <w:rPr>
          <w:b w:val="0"/>
          <w:bCs w:val="0"/>
          <w:lang w:val="en-US"/>
        </w:rPr>
        <w:t>MILL</w:t>
      </w:r>
      <w:proofErr w:type="spellEnd"/>
      <w:r w:rsidRPr="002B14F2">
        <w:rPr>
          <w:vertAlign w:val="superscript"/>
          <w:lang w:val="en-US"/>
        </w:rPr>
        <w:t>®</w:t>
      </w:r>
      <w:r w:rsidR="009A2FC4">
        <w:rPr>
          <w:b w:val="0"/>
          <w:bCs w:val="0"/>
          <w:lang w:val="en-US"/>
        </w:rPr>
        <w:t xml:space="preserve"> in practice. The component is 372mm in diameter and 200mm high and engages in turning operations on the outer and inner contours</w:t>
      </w:r>
      <w:r w:rsidR="00362F51">
        <w:rPr>
          <w:b w:val="0"/>
          <w:bCs w:val="0"/>
          <w:lang w:val="en-US"/>
        </w:rPr>
        <w:t>. I</w:t>
      </w:r>
      <w:r w:rsidR="009A2FC4">
        <w:rPr>
          <w:b w:val="0"/>
          <w:bCs w:val="0"/>
          <w:lang w:val="en-US"/>
        </w:rPr>
        <w:t xml:space="preserve">t also features various milled geometries inspired by typical requirements in different industries. These include housing elements from plant engineering for the semiconductor industry, surfaces such as those used in mold making, as well as reverse counterboring and angular head support functions – demonstrated live for the first time – which </w:t>
      </w:r>
      <w:r w:rsidR="00362F51">
        <w:rPr>
          <w:b w:val="0"/>
          <w:bCs w:val="0"/>
          <w:lang w:val="en-US"/>
        </w:rPr>
        <w:t>is</w:t>
      </w:r>
      <w:r w:rsidR="009A2FC4">
        <w:rPr>
          <w:b w:val="0"/>
          <w:bCs w:val="0"/>
          <w:lang w:val="en-US"/>
        </w:rPr>
        <w:t xml:space="preserve"> </w:t>
      </w:r>
      <w:proofErr w:type="gramStart"/>
      <w:r w:rsidR="009A2FC4">
        <w:rPr>
          <w:b w:val="0"/>
          <w:bCs w:val="0"/>
          <w:lang w:val="en-US"/>
        </w:rPr>
        <w:t>in particular demand</w:t>
      </w:r>
      <w:proofErr w:type="gramEnd"/>
      <w:r w:rsidR="009A2FC4">
        <w:rPr>
          <w:b w:val="0"/>
          <w:bCs w:val="0"/>
          <w:lang w:val="en-US"/>
        </w:rPr>
        <w:t xml:space="preserve"> in mechanical engineering.</w:t>
      </w:r>
    </w:p>
    <w:p w14:paraId="20F16146" w14:textId="4A1EC5E8" w:rsidR="009D0B40" w:rsidRPr="002B14F2" w:rsidRDefault="00A10949" w:rsidP="005808CA">
      <w:pPr>
        <w:pStyle w:val="PILead"/>
        <w:rPr>
          <w:lang w:val="en-US"/>
        </w:rPr>
      </w:pPr>
      <w:r>
        <w:rPr>
          <w:lang w:val="en-US"/>
        </w:rPr>
        <w:t>Tool-friendly turning</w:t>
      </w:r>
    </w:p>
    <w:p w14:paraId="5C267162" w14:textId="68703CD1" w:rsidR="00BD5115" w:rsidRPr="002B14F2" w:rsidRDefault="00584F55" w:rsidP="00DA13B3">
      <w:pPr>
        <w:pStyle w:val="PILead"/>
        <w:rPr>
          <w:rStyle w:val="ui-provider"/>
          <w:b w:val="0"/>
          <w:bCs w:val="0"/>
          <w:lang w:val="en-US"/>
        </w:rPr>
      </w:pPr>
      <w:r>
        <w:rPr>
          <w:b w:val="0"/>
          <w:bCs w:val="0"/>
          <w:lang w:val="en-US"/>
        </w:rPr>
        <w:t xml:space="preserve">When roughing and finishing the external and internal contours, the benefit of simultaneous machining is impressively demonstrated alongside standard machining. Two areas that would otherwise have to be finished individually can be machined in one step with simultaneous turning and without a visible edge. Among the </w:t>
      </w:r>
      <w:r>
        <w:rPr>
          <w:rStyle w:val="ui-provider"/>
          <w:b w:val="0"/>
          <w:bCs w:val="0"/>
          <w:lang w:val="en-US"/>
        </w:rPr>
        <w:t>high</w:t>
      </w:r>
      <w:r w:rsidR="00362F51">
        <w:rPr>
          <w:rStyle w:val="ui-provider"/>
          <w:b w:val="0"/>
          <w:bCs w:val="0"/>
          <w:lang w:val="en-US"/>
        </w:rPr>
        <w:t>-</w:t>
      </w:r>
      <w:r>
        <w:rPr>
          <w:rStyle w:val="ui-provider"/>
          <w:b w:val="0"/>
          <w:bCs w:val="0"/>
          <w:lang w:val="en-US"/>
        </w:rPr>
        <w:t xml:space="preserve">performance strategies shown </w:t>
      </w:r>
      <w:r w:rsidR="00362F51">
        <w:rPr>
          <w:rStyle w:val="ui-provider"/>
          <w:b w:val="0"/>
          <w:bCs w:val="0"/>
          <w:lang w:val="en-US"/>
        </w:rPr>
        <w:t>will be</w:t>
      </w:r>
      <w:r>
        <w:rPr>
          <w:rStyle w:val="ui-provider"/>
          <w:b w:val="0"/>
          <w:bCs w:val="0"/>
          <w:lang w:val="en-US"/>
        </w:rPr>
        <w:t xml:space="preserve"> trochoidal roughing. A high material removal rate is achieved quickly and gently without any major lifting movements.</w:t>
      </w:r>
    </w:p>
    <w:p w14:paraId="06C91B77" w14:textId="21764823" w:rsidR="00A10949" w:rsidRPr="002B14F2" w:rsidRDefault="00A10949" w:rsidP="00DA13B3">
      <w:pPr>
        <w:pStyle w:val="PILead"/>
        <w:rPr>
          <w:b w:val="0"/>
          <w:lang w:val="en-US"/>
        </w:rPr>
      </w:pPr>
      <w:r>
        <w:rPr>
          <w:b w:val="0"/>
          <w:bCs w:val="0"/>
          <w:lang w:val="en-US"/>
        </w:rPr>
        <w:t>The advantage of 3-axis simultaneous turning is also clear from the undercuts when machining the inner contour</w:t>
      </w:r>
      <w:r w:rsidR="00362F51">
        <w:rPr>
          <w:b w:val="0"/>
          <w:bCs w:val="0"/>
          <w:lang w:val="en-US"/>
        </w:rPr>
        <w:t>. W</w:t>
      </w:r>
      <w:r>
        <w:rPr>
          <w:b w:val="0"/>
          <w:bCs w:val="0"/>
          <w:lang w:val="en-US"/>
        </w:rPr>
        <w:t xml:space="preserve">ithout this technique, these areas would be difficult to manufacture. Trade show visitors can see how easy it is to program </w:t>
      </w:r>
      <w:r>
        <w:rPr>
          <w:rStyle w:val="ui-provider"/>
          <w:b w:val="0"/>
          <w:bCs w:val="0"/>
          <w:lang w:val="en-US"/>
        </w:rPr>
        <w:t xml:space="preserve">3-axis simultaneous turning. For even </w:t>
      </w:r>
      <w:r>
        <w:rPr>
          <w:rStyle w:val="ui-provider"/>
          <w:b w:val="0"/>
          <w:bCs w:val="0"/>
          <w:lang w:val="en-US"/>
        </w:rPr>
        <w:lastRenderedPageBreak/>
        <w:t>better performance, simultaneous roughing can also be used with the HPC option.</w:t>
      </w:r>
    </w:p>
    <w:p w14:paraId="5B896127" w14:textId="236E4F74" w:rsidR="00A10949" w:rsidRPr="002B14F2" w:rsidRDefault="005A32B6" w:rsidP="00DA13B3">
      <w:pPr>
        <w:pStyle w:val="PILead"/>
        <w:rPr>
          <w:bCs w:val="0"/>
          <w:lang w:val="en-US"/>
        </w:rPr>
      </w:pPr>
      <w:r>
        <w:rPr>
          <w:lang w:val="en-US"/>
        </w:rPr>
        <w:t>Milling rates</w:t>
      </w:r>
    </w:p>
    <w:p w14:paraId="1F5E643A" w14:textId="2E03FBE0" w:rsidR="005A32B6" w:rsidRPr="002B14F2" w:rsidRDefault="005A32B6" w:rsidP="00DA13B3">
      <w:pPr>
        <w:pStyle w:val="PILead"/>
        <w:rPr>
          <w:b w:val="0"/>
          <w:lang w:val="en-US"/>
        </w:rPr>
      </w:pPr>
      <w:r>
        <w:rPr>
          <w:b w:val="0"/>
          <w:bCs w:val="0"/>
          <w:lang w:val="en-US"/>
        </w:rPr>
        <w:t xml:space="preserve">The </w:t>
      </w:r>
      <w:r w:rsidR="00362F51">
        <w:rPr>
          <w:b w:val="0"/>
          <w:bCs w:val="0"/>
          <w:lang w:val="en-US"/>
        </w:rPr>
        <w:t xml:space="preserve">live machining demonstration </w:t>
      </w:r>
      <w:r>
        <w:rPr>
          <w:b w:val="0"/>
          <w:bCs w:val="0"/>
          <w:lang w:val="en-US"/>
        </w:rPr>
        <w:t xml:space="preserve">at EMO contains an example of </w:t>
      </w:r>
      <w:r w:rsidR="00362F51">
        <w:rPr>
          <w:b w:val="0"/>
          <w:bCs w:val="0"/>
          <w:lang w:val="en-US"/>
        </w:rPr>
        <w:t xml:space="preserve">a </w:t>
      </w:r>
      <w:r>
        <w:rPr>
          <w:rStyle w:val="ui-provider"/>
          <w:b w:val="0"/>
          <w:bCs w:val="0"/>
          <w:lang w:val="en-US"/>
        </w:rPr>
        <w:t xml:space="preserve">5-axis halfpipe </w:t>
      </w:r>
      <w:r w:rsidR="00362F51">
        <w:rPr>
          <w:rStyle w:val="ui-provider"/>
          <w:b w:val="0"/>
          <w:bCs w:val="0"/>
          <w:lang w:val="en-US"/>
        </w:rPr>
        <w:t xml:space="preserve">with </w:t>
      </w:r>
      <w:r>
        <w:rPr>
          <w:rStyle w:val="ui-provider"/>
          <w:b w:val="0"/>
          <w:bCs w:val="0"/>
          <w:lang w:val="en-US"/>
        </w:rPr>
        <w:t>finishing</w:t>
      </w:r>
      <w:r w:rsidR="00362F51">
        <w:rPr>
          <w:rStyle w:val="ui-provider"/>
          <w:b w:val="0"/>
          <w:bCs w:val="0"/>
          <w:lang w:val="en-US"/>
        </w:rPr>
        <w:t xml:space="preserve"> operations</w:t>
      </w:r>
      <w:r>
        <w:rPr>
          <w:rStyle w:val="ui-provider"/>
          <w:b w:val="0"/>
          <w:bCs w:val="0"/>
          <w:lang w:val="en-US"/>
        </w:rPr>
        <w:t xml:space="preserve">. OPEN MIND shows how quickly optimized tool paths can be programmed for grooves and tubes that produce the highest quality surface finishes. Perfect surfaces are also shown </w:t>
      </w:r>
      <w:r w:rsidR="00362F51">
        <w:rPr>
          <w:rStyle w:val="ui-provider"/>
          <w:b w:val="0"/>
          <w:bCs w:val="0"/>
          <w:lang w:val="en-US"/>
        </w:rPr>
        <w:t>i</w:t>
      </w:r>
      <w:r>
        <w:rPr>
          <w:rStyle w:val="ui-provider"/>
          <w:b w:val="0"/>
          <w:bCs w:val="0"/>
          <w:lang w:val="en-US"/>
        </w:rPr>
        <w:t xml:space="preserve">n another geometry. To minimize the effort required for grinding and polishing steps, </w:t>
      </w:r>
      <w:proofErr w:type="spellStart"/>
      <w:r>
        <w:rPr>
          <w:rStyle w:val="ui-provider"/>
          <w:b w:val="0"/>
          <w:bCs w:val="0"/>
          <w:i/>
          <w:iCs/>
          <w:lang w:val="en-US"/>
        </w:rPr>
        <w:t>hyper</w:t>
      </w:r>
      <w:r>
        <w:rPr>
          <w:rStyle w:val="ui-provider"/>
          <w:b w:val="0"/>
          <w:bCs w:val="0"/>
          <w:lang w:val="en-US"/>
        </w:rPr>
        <w:t>MILL</w:t>
      </w:r>
      <w:proofErr w:type="spellEnd"/>
      <w:r w:rsidR="002B14F2" w:rsidRPr="002B14F2">
        <w:rPr>
          <w:vertAlign w:val="superscript"/>
          <w:lang w:val="en-US"/>
        </w:rPr>
        <w:t>®</w:t>
      </w:r>
      <w:r>
        <w:rPr>
          <w:rStyle w:val="ui-provider"/>
          <w:b w:val="0"/>
          <w:bCs w:val="0"/>
          <w:lang w:val="en-US"/>
        </w:rPr>
        <w:t xml:space="preserve"> offers a machining strategy with gentle overlapping, creating perfect transitions that are barely measurable.</w:t>
      </w:r>
    </w:p>
    <w:p w14:paraId="12E662C7" w14:textId="72B07D94" w:rsidR="000D35B9" w:rsidRPr="000D35B9" w:rsidRDefault="000D35B9" w:rsidP="000D35B9">
      <w:pPr>
        <w:pStyle w:val="PILead"/>
      </w:pPr>
      <w:r>
        <w:rPr>
          <w:lang w:val="en-US"/>
        </w:rPr>
        <w:t xml:space="preserve">Secure programming </w:t>
      </w:r>
    </w:p>
    <w:p w14:paraId="25020E99" w14:textId="59C15C94" w:rsidR="002647E7" w:rsidRPr="002B14F2" w:rsidRDefault="000D35B9" w:rsidP="000D35B9">
      <w:pPr>
        <w:pStyle w:val="PILead"/>
        <w:rPr>
          <w:rStyle w:val="ui-provider"/>
          <w:b w:val="0"/>
          <w:bCs w:val="0"/>
          <w:lang w:val="en-US"/>
        </w:rPr>
      </w:pPr>
      <w:r>
        <w:rPr>
          <w:rStyle w:val="ui-provider"/>
          <w:b w:val="0"/>
          <w:bCs w:val="0"/>
          <w:lang w:val="en-US"/>
        </w:rPr>
        <w:t xml:space="preserve">As an example of the safe programming of machining operations with a high risk of collision, a reverse counterboring task </w:t>
      </w:r>
      <w:r w:rsidR="00362F51">
        <w:rPr>
          <w:rStyle w:val="ui-provider"/>
          <w:b w:val="0"/>
          <w:bCs w:val="0"/>
          <w:lang w:val="en-US"/>
        </w:rPr>
        <w:t>has been</w:t>
      </w:r>
      <w:r>
        <w:rPr>
          <w:rStyle w:val="ui-provider"/>
          <w:b w:val="0"/>
          <w:bCs w:val="0"/>
          <w:lang w:val="en-US"/>
        </w:rPr>
        <w:t xml:space="preserve"> integrated into the demonstration, </w:t>
      </w:r>
      <w:proofErr w:type="gramStart"/>
      <w:r>
        <w:rPr>
          <w:rStyle w:val="ui-provider"/>
          <w:b w:val="0"/>
          <w:bCs w:val="0"/>
          <w:lang w:val="en-US"/>
        </w:rPr>
        <w:t>i.e.</w:t>
      </w:r>
      <w:proofErr w:type="gramEnd"/>
      <w:r>
        <w:rPr>
          <w:rStyle w:val="ui-provider"/>
          <w:b w:val="0"/>
          <w:bCs w:val="0"/>
          <w:lang w:val="en-US"/>
        </w:rPr>
        <w:t xml:space="preserve"> the control of a tool for deburring and milling cylinder countersinks on the inaccessible rear side of a bore.</w:t>
      </w:r>
    </w:p>
    <w:p w14:paraId="7CFDEE14" w14:textId="77777777" w:rsidR="00545A48" w:rsidRPr="002B14F2" w:rsidRDefault="00545A48" w:rsidP="00BB1557">
      <w:pPr>
        <w:pStyle w:val="PITextkrper"/>
        <w:pBdr>
          <w:bottom w:val="single" w:sz="4" w:space="1" w:color="auto"/>
        </w:pBdr>
        <w:rPr>
          <w:lang w:val="en-US"/>
        </w:rPr>
      </w:pPr>
    </w:p>
    <w:p w14:paraId="74B172A0" w14:textId="77777777" w:rsidR="00A300C6" w:rsidRPr="006229A2" w:rsidRDefault="00A300C6" w:rsidP="00A300C6">
      <w:pPr>
        <w:pStyle w:val="PITextkrper"/>
        <w:rPr>
          <w:b/>
          <w:sz w:val="18"/>
          <w:szCs w:val="24"/>
          <w:lang w:val="en-US"/>
        </w:rPr>
      </w:pPr>
      <w:r w:rsidRPr="006229A2">
        <w:rPr>
          <w:b/>
          <w:sz w:val="18"/>
          <w:szCs w:val="24"/>
          <w:lang w:val="en-US"/>
        </w:rPr>
        <w:t>Available images</w:t>
      </w:r>
    </w:p>
    <w:p w14:paraId="5687539E" w14:textId="77777777" w:rsidR="00A300C6" w:rsidRPr="006229A2" w:rsidRDefault="00A300C6" w:rsidP="00A300C6">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0" w:history="1">
        <w:r w:rsidRPr="008E7220">
          <w:rPr>
            <w:rStyle w:val="Hyperlink"/>
            <w:lang w:val="en-US"/>
          </w:rPr>
          <w:t>https://kk.htcm.de/press-releases/open-mind/</w:t>
        </w:r>
      </w:hyperlink>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3118"/>
      </w:tblGrid>
      <w:tr w:rsidR="002355E5" w:rsidRPr="002B14F2" w14:paraId="2D3D8D47" w14:textId="60C32253" w:rsidTr="00624734">
        <w:tc>
          <w:tcPr>
            <w:tcW w:w="3573" w:type="dxa"/>
            <w:tcBorders>
              <w:top w:val="single" w:sz="4" w:space="0" w:color="auto"/>
              <w:left w:val="single" w:sz="4" w:space="0" w:color="auto"/>
              <w:bottom w:val="single" w:sz="4" w:space="0" w:color="auto"/>
              <w:right w:val="single" w:sz="4" w:space="0" w:color="auto"/>
            </w:tcBorders>
          </w:tcPr>
          <w:p w14:paraId="03675F4D" w14:textId="43460E3D" w:rsidR="002355E5" w:rsidRPr="002F175F" w:rsidRDefault="00624734" w:rsidP="004831C8">
            <w:pPr>
              <w:rPr>
                <w:rFonts w:ascii="Arial" w:hAnsi="Arial"/>
                <w:b/>
                <w:snapToGrid w:val="0"/>
                <w:sz w:val="18"/>
              </w:rPr>
            </w:pPr>
            <w:r>
              <w:rPr>
                <w:rFonts w:ascii="Arial" w:hAnsi="Arial"/>
                <w:b/>
                <w:bCs/>
                <w:noProof/>
                <w:sz w:val="18"/>
                <w:lang w:val="en-US"/>
              </w:rPr>
              <w:br/>
            </w:r>
            <w:r>
              <w:rPr>
                <w:rFonts w:ascii="Arial" w:hAnsi="Arial"/>
                <w:b/>
                <w:bCs/>
                <w:noProof/>
                <w:sz w:val="18"/>
                <w:lang w:val="en-US"/>
              </w:rPr>
              <w:drawing>
                <wp:inline distT="0" distB="0" distL="0" distR="0" wp14:anchorId="719D0383" wp14:editId="18B7FB30">
                  <wp:extent cx="2134606" cy="1476000"/>
                  <wp:effectExtent l="0" t="0" r="0" b="0"/>
                  <wp:docPr id="2676103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10306" name="Grafik 267610306"/>
                          <pic:cNvPicPr/>
                        </pic:nvPicPr>
                        <pic:blipFill>
                          <a:blip r:embed="rId11" cstate="screen">
                            <a:extLst>
                              <a:ext uri="{28A0092B-C50C-407E-A947-70E740481C1C}">
                                <a14:useLocalDpi xmlns:a14="http://schemas.microsoft.com/office/drawing/2010/main"/>
                              </a:ext>
                            </a:extLst>
                          </a:blip>
                          <a:stretch>
                            <a:fillRect/>
                          </a:stretch>
                        </pic:blipFill>
                        <pic:spPr>
                          <a:xfrm>
                            <a:off x="0" y="0"/>
                            <a:ext cx="2134606" cy="1476000"/>
                          </a:xfrm>
                          <a:prstGeom prst="rect">
                            <a:avLst/>
                          </a:prstGeom>
                        </pic:spPr>
                      </pic:pic>
                    </a:graphicData>
                  </a:graphic>
                </wp:inline>
              </w:drawing>
            </w:r>
          </w:p>
          <w:p w14:paraId="6EF59466" w14:textId="77777777" w:rsidR="002355E5" w:rsidRPr="002B14F2" w:rsidRDefault="002355E5" w:rsidP="004831C8">
            <w:pPr>
              <w:rPr>
                <w:rFonts w:ascii="Arial" w:hAnsi="Arial"/>
                <w:snapToGrid w:val="0"/>
                <w:sz w:val="16"/>
                <w:szCs w:val="16"/>
                <w:lang w:val="en-US"/>
              </w:rPr>
            </w:pPr>
            <w:r>
              <w:rPr>
                <w:rFonts w:ascii="Arial" w:hAnsi="Arial"/>
                <w:snapToGrid w:val="0"/>
                <w:sz w:val="16"/>
                <w:szCs w:val="16"/>
                <w:lang w:val="en-US"/>
              </w:rPr>
              <w:t>Source: OPEN MIND</w:t>
            </w:r>
          </w:p>
          <w:p w14:paraId="5E4B011E" w14:textId="77777777" w:rsidR="002355E5" w:rsidRPr="002B14F2" w:rsidRDefault="002355E5" w:rsidP="004831C8">
            <w:pPr>
              <w:rPr>
                <w:rFonts w:ascii="Arial" w:hAnsi="Arial"/>
                <w:b/>
                <w:snapToGrid w:val="0"/>
                <w:sz w:val="18"/>
                <w:lang w:val="en-US"/>
              </w:rPr>
            </w:pPr>
          </w:p>
          <w:p w14:paraId="7E76C3AC" w14:textId="7D17B3AD" w:rsidR="002355E5" w:rsidRPr="002B14F2" w:rsidRDefault="002355E5" w:rsidP="004831C8">
            <w:pPr>
              <w:rPr>
                <w:rFonts w:ascii="Arial" w:hAnsi="Arial"/>
                <w:b/>
                <w:snapToGrid w:val="0"/>
                <w:sz w:val="18"/>
                <w:lang w:val="en-US"/>
              </w:rPr>
            </w:pPr>
            <w:r>
              <w:rPr>
                <w:rFonts w:ascii="Arial" w:hAnsi="Arial"/>
                <w:b/>
                <w:bCs/>
                <w:snapToGrid w:val="0"/>
                <w:sz w:val="18"/>
                <w:lang w:val="en-US"/>
              </w:rPr>
              <w:t>The demo part for live machining at EMO 2023 combines a wealth of challenging turning and milling tasks</w:t>
            </w:r>
            <w:r>
              <w:rPr>
                <w:rFonts w:ascii="Arial" w:hAnsi="Arial"/>
                <w:snapToGrid w:val="0"/>
                <w:sz w:val="18"/>
                <w:lang w:val="en-US"/>
              </w:rPr>
              <w:br/>
            </w:r>
          </w:p>
        </w:tc>
        <w:tc>
          <w:tcPr>
            <w:tcW w:w="3118" w:type="dxa"/>
            <w:tcBorders>
              <w:top w:val="single" w:sz="4" w:space="0" w:color="auto"/>
              <w:left w:val="single" w:sz="4" w:space="0" w:color="auto"/>
              <w:bottom w:val="single" w:sz="4" w:space="0" w:color="auto"/>
              <w:right w:val="single" w:sz="4" w:space="0" w:color="auto"/>
            </w:tcBorders>
          </w:tcPr>
          <w:p w14:paraId="102E7324" w14:textId="27625CA4" w:rsidR="002355E5" w:rsidRPr="002F175F" w:rsidRDefault="00624734" w:rsidP="002355E5">
            <w:pPr>
              <w:rPr>
                <w:rFonts w:ascii="Arial" w:hAnsi="Arial"/>
                <w:b/>
                <w:snapToGrid w:val="0"/>
                <w:sz w:val="18"/>
              </w:rPr>
            </w:pPr>
            <w:r>
              <w:rPr>
                <w:rFonts w:ascii="Arial" w:hAnsi="Arial"/>
                <w:b/>
                <w:bCs/>
                <w:noProof/>
                <w:sz w:val="18"/>
                <w:lang w:val="en-US"/>
              </w:rPr>
              <w:br/>
            </w:r>
            <w:r>
              <w:rPr>
                <w:rFonts w:ascii="Arial" w:hAnsi="Arial"/>
                <w:b/>
                <w:bCs/>
                <w:noProof/>
                <w:sz w:val="18"/>
                <w:lang w:val="en-US"/>
              </w:rPr>
              <w:drawing>
                <wp:inline distT="0" distB="0" distL="0" distR="0" wp14:anchorId="0388CCC2" wp14:editId="3223E566">
                  <wp:extent cx="1808667" cy="1476000"/>
                  <wp:effectExtent l="0" t="0" r="1270" b="0"/>
                  <wp:docPr id="121537700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77006" name="Grafik 12153770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8667" cy="1476000"/>
                          </a:xfrm>
                          <a:prstGeom prst="rect">
                            <a:avLst/>
                          </a:prstGeom>
                        </pic:spPr>
                      </pic:pic>
                    </a:graphicData>
                  </a:graphic>
                </wp:inline>
              </w:drawing>
            </w:r>
          </w:p>
          <w:p w14:paraId="0AE071BC" w14:textId="77777777" w:rsidR="002355E5" w:rsidRPr="002B14F2" w:rsidRDefault="002355E5" w:rsidP="002355E5">
            <w:pPr>
              <w:rPr>
                <w:rFonts w:ascii="Arial" w:hAnsi="Arial"/>
                <w:snapToGrid w:val="0"/>
                <w:sz w:val="16"/>
                <w:szCs w:val="16"/>
                <w:lang w:val="en-US"/>
              </w:rPr>
            </w:pPr>
            <w:r>
              <w:rPr>
                <w:rFonts w:ascii="Arial" w:hAnsi="Arial"/>
                <w:snapToGrid w:val="0"/>
                <w:sz w:val="16"/>
                <w:szCs w:val="16"/>
                <w:lang w:val="en-US"/>
              </w:rPr>
              <w:t>Source: OPEN MIND</w:t>
            </w:r>
          </w:p>
          <w:p w14:paraId="5F77F803" w14:textId="77777777" w:rsidR="002355E5" w:rsidRPr="002B14F2" w:rsidRDefault="002355E5" w:rsidP="002355E5">
            <w:pPr>
              <w:rPr>
                <w:rFonts w:ascii="Arial" w:hAnsi="Arial"/>
                <w:b/>
                <w:snapToGrid w:val="0"/>
                <w:sz w:val="18"/>
                <w:lang w:val="en-US"/>
              </w:rPr>
            </w:pPr>
          </w:p>
          <w:p w14:paraId="3908B633" w14:textId="42DAF4B4" w:rsidR="002355E5" w:rsidRPr="002B14F2" w:rsidRDefault="002355E5" w:rsidP="002355E5">
            <w:pPr>
              <w:rPr>
                <w:rFonts w:ascii="Arial" w:hAnsi="Arial"/>
                <w:b/>
                <w:snapToGrid w:val="0"/>
                <w:sz w:val="18"/>
                <w:lang w:val="en-US"/>
              </w:rPr>
            </w:pPr>
            <w:r>
              <w:rPr>
                <w:rFonts w:ascii="Arial" w:hAnsi="Arial"/>
                <w:b/>
                <w:bCs/>
                <w:snapToGrid w:val="0"/>
                <w:sz w:val="18"/>
                <w:lang w:val="en-US"/>
              </w:rPr>
              <w:t xml:space="preserve">Trochoidal roughing and simultaneous machining – the high-performance turning strategies of </w:t>
            </w: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sidR="002B14F2" w:rsidRPr="002B14F2">
              <w:rPr>
                <w:rFonts w:ascii="Arial" w:hAnsi="Arial"/>
                <w:b/>
                <w:bCs/>
                <w:snapToGrid w:val="0"/>
                <w:sz w:val="18"/>
                <w:vertAlign w:val="superscript"/>
                <w:lang w:val="en-US"/>
              </w:rPr>
              <w:t>®</w:t>
            </w:r>
            <w:r>
              <w:rPr>
                <w:rFonts w:ascii="Arial" w:hAnsi="Arial"/>
                <w:b/>
                <w:bCs/>
                <w:snapToGrid w:val="0"/>
                <w:sz w:val="18"/>
                <w:lang w:val="en-US"/>
              </w:rPr>
              <w:t xml:space="preserve"> TURNING Solutions are fast and tool-friendly at the same time</w:t>
            </w:r>
            <w:r>
              <w:rPr>
                <w:rFonts w:ascii="Arial" w:hAnsi="Arial"/>
                <w:snapToGrid w:val="0"/>
                <w:sz w:val="18"/>
                <w:lang w:val="en-US"/>
              </w:rPr>
              <w:br/>
            </w:r>
          </w:p>
        </w:tc>
      </w:tr>
      <w:tr w:rsidR="00E6789B" w:rsidRPr="002B14F2" w14:paraId="3082B14A" w14:textId="77777777" w:rsidTr="00624734">
        <w:trPr>
          <w:gridAfter w:val="1"/>
          <w:wAfter w:w="3118" w:type="dxa"/>
        </w:trPr>
        <w:tc>
          <w:tcPr>
            <w:tcW w:w="3573" w:type="dxa"/>
            <w:tcBorders>
              <w:top w:val="single" w:sz="4" w:space="0" w:color="auto"/>
              <w:left w:val="single" w:sz="4" w:space="0" w:color="auto"/>
              <w:bottom w:val="single" w:sz="4" w:space="0" w:color="auto"/>
              <w:right w:val="single" w:sz="4" w:space="0" w:color="auto"/>
            </w:tcBorders>
          </w:tcPr>
          <w:p w14:paraId="77C7ADEE" w14:textId="162075FD" w:rsidR="00E6789B" w:rsidRPr="002F175F" w:rsidRDefault="00624734" w:rsidP="002355E5">
            <w:pPr>
              <w:rPr>
                <w:rFonts w:ascii="Arial" w:hAnsi="Arial"/>
                <w:b/>
                <w:snapToGrid w:val="0"/>
                <w:sz w:val="18"/>
              </w:rPr>
            </w:pPr>
            <w:r>
              <w:rPr>
                <w:rFonts w:ascii="Arial" w:hAnsi="Arial"/>
                <w:b/>
                <w:bCs/>
                <w:noProof/>
                <w:sz w:val="18"/>
                <w:lang w:val="en-US"/>
              </w:rPr>
              <w:lastRenderedPageBreak/>
              <w:br/>
            </w:r>
            <w:r>
              <w:rPr>
                <w:rFonts w:ascii="Arial" w:hAnsi="Arial"/>
                <w:b/>
                <w:bCs/>
                <w:noProof/>
                <w:sz w:val="18"/>
                <w:lang w:val="en-US"/>
              </w:rPr>
              <w:drawing>
                <wp:inline distT="0" distB="0" distL="0" distR="0" wp14:anchorId="765B2ECB" wp14:editId="0DC56C01">
                  <wp:extent cx="2118261" cy="1476000"/>
                  <wp:effectExtent l="0" t="0" r="0" b="0"/>
                  <wp:docPr id="199957002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70023" name="Grafik 1999570023"/>
                          <pic:cNvPicPr/>
                        </pic:nvPicPr>
                        <pic:blipFill>
                          <a:blip r:embed="rId13" cstate="screen">
                            <a:extLst>
                              <a:ext uri="{28A0092B-C50C-407E-A947-70E740481C1C}">
                                <a14:useLocalDpi xmlns:a14="http://schemas.microsoft.com/office/drawing/2010/main"/>
                              </a:ext>
                            </a:extLst>
                          </a:blip>
                          <a:stretch>
                            <a:fillRect/>
                          </a:stretch>
                        </pic:blipFill>
                        <pic:spPr>
                          <a:xfrm>
                            <a:off x="0" y="0"/>
                            <a:ext cx="2118261" cy="1476000"/>
                          </a:xfrm>
                          <a:prstGeom prst="rect">
                            <a:avLst/>
                          </a:prstGeom>
                        </pic:spPr>
                      </pic:pic>
                    </a:graphicData>
                  </a:graphic>
                </wp:inline>
              </w:drawing>
            </w:r>
          </w:p>
          <w:p w14:paraId="3FD5B4C6" w14:textId="77777777" w:rsidR="00E6789B" w:rsidRPr="002B14F2" w:rsidRDefault="00E6789B" w:rsidP="002355E5">
            <w:pPr>
              <w:rPr>
                <w:rFonts w:ascii="Arial" w:hAnsi="Arial"/>
                <w:snapToGrid w:val="0"/>
                <w:sz w:val="16"/>
                <w:szCs w:val="16"/>
                <w:lang w:val="en-US"/>
              </w:rPr>
            </w:pPr>
            <w:r>
              <w:rPr>
                <w:rFonts w:ascii="Arial" w:hAnsi="Arial"/>
                <w:snapToGrid w:val="0"/>
                <w:sz w:val="16"/>
                <w:szCs w:val="16"/>
                <w:lang w:val="en-US"/>
              </w:rPr>
              <w:t>Source: OPEN MIND</w:t>
            </w:r>
          </w:p>
          <w:p w14:paraId="0484E8B9" w14:textId="77777777" w:rsidR="00E6789B" w:rsidRPr="002B14F2" w:rsidRDefault="00E6789B" w:rsidP="002355E5">
            <w:pPr>
              <w:rPr>
                <w:rFonts w:ascii="Arial" w:hAnsi="Arial"/>
                <w:b/>
                <w:snapToGrid w:val="0"/>
                <w:sz w:val="18"/>
                <w:lang w:val="en-US"/>
              </w:rPr>
            </w:pPr>
          </w:p>
          <w:p w14:paraId="674100D5" w14:textId="50CD871C" w:rsidR="00E6789B" w:rsidRPr="002B14F2" w:rsidRDefault="00E6789B" w:rsidP="002355E5">
            <w:pPr>
              <w:rPr>
                <w:rFonts w:ascii="Arial" w:hAnsi="Arial"/>
                <w:b/>
                <w:snapToGrid w:val="0"/>
                <w:sz w:val="18"/>
                <w:lang w:val="en-US"/>
              </w:rPr>
            </w:pPr>
            <w:r>
              <w:rPr>
                <w:rFonts w:ascii="Arial" w:hAnsi="Arial"/>
                <w:b/>
                <w:bCs/>
                <w:snapToGrid w:val="0"/>
                <w:sz w:val="18"/>
                <w:lang w:val="en-US"/>
              </w:rPr>
              <w:t>Without 3-axis simultaneous turning, undercuts like these wouldn’t be possible</w:t>
            </w:r>
            <w:r>
              <w:rPr>
                <w:rFonts w:ascii="Arial" w:hAnsi="Arial"/>
                <w:snapToGrid w:val="0"/>
                <w:sz w:val="18"/>
                <w:lang w:val="en-US"/>
              </w:rPr>
              <w:br/>
            </w:r>
          </w:p>
        </w:tc>
      </w:tr>
    </w:tbl>
    <w:p w14:paraId="2D61B6EF" w14:textId="77777777" w:rsidR="00852645" w:rsidRPr="002B14F2" w:rsidRDefault="00852645" w:rsidP="00852645">
      <w:pPr>
        <w:pStyle w:val="PIAbspann"/>
        <w:jc w:val="left"/>
        <w:rPr>
          <w:lang w:val="en-US"/>
        </w:rPr>
      </w:pPr>
    </w:p>
    <w:p w14:paraId="11ABFA3C" w14:textId="77777777" w:rsidR="004243CE" w:rsidRPr="002B14F2" w:rsidRDefault="004243CE" w:rsidP="004243CE">
      <w:pPr>
        <w:rPr>
          <w:lang w:val="en-US"/>
        </w:rPr>
      </w:pPr>
    </w:p>
    <w:p w14:paraId="67A19A54" w14:textId="77777777" w:rsidR="00A300C6" w:rsidRDefault="00A300C6" w:rsidP="00A300C6">
      <w:pPr>
        <w:pStyle w:val="Textkrper"/>
        <w:spacing w:line="360" w:lineRule="auto"/>
        <w:jc w:val="both"/>
        <w:rPr>
          <w:bCs w:val="0"/>
          <w:color w:val="auto"/>
          <w:lang w:val="en-US"/>
        </w:rPr>
      </w:pPr>
      <w:r>
        <w:rPr>
          <w:color w:val="auto"/>
          <w:lang w:val="en-GB"/>
        </w:rPr>
        <w:t>About OPEN MIND Technologies AG</w:t>
      </w:r>
    </w:p>
    <w:p w14:paraId="3DAA88CB" w14:textId="77777777" w:rsidR="00A300C6" w:rsidRPr="004E71BA" w:rsidRDefault="00A300C6" w:rsidP="00A300C6">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524EAC63" w14:textId="77777777" w:rsidR="00A300C6" w:rsidRDefault="00A300C6" w:rsidP="00A300C6">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w:t>
      </w:r>
      <w:r>
        <w:rPr>
          <w:bCs/>
          <w:sz w:val="18"/>
          <w:szCs w:val="18"/>
          <w:lang w:val="en-US"/>
        </w:rPr>
        <w:t>CAD/</w:t>
      </w:r>
      <w:r w:rsidRPr="002A74FF">
        <w:rPr>
          <w:bCs/>
          <w:sz w:val="18"/>
          <w:szCs w:val="18"/>
          <w:lang w:val="en-US"/>
        </w:rPr>
        <w:t xml:space="preserve">CAM solutions that include </w:t>
      </w:r>
      <w:proofErr w:type="gramStart"/>
      <w:r w:rsidRPr="002A74FF">
        <w:rPr>
          <w:bCs/>
          <w:sz w:val="18"/>
          <w:szCs w:val="18"/>
          <w:lang w:val="en-US"/>
        </w:rPr>
        <w:t xml:space="preserve">a </w:t>
      </w:r>
      <w:r>
        <w:rPr>
          <w:bCs/>
          <w:sz w:val="18"/>
          <w:szCs w:val="18"/>
          <w:lang w:val="en-US"/>
        </w:rPr>
        <w:t>large</w:t>
      </w:r>
      <w:r w:rsidRPr="002A74FF">
        <w:rPr>
          <w:bCs/>
          <w:sz w:val="18"/>
          <w:szCs w:val="18"/>
          <w:lang w:val="en-US"/>
        </w:rPr>
        <w:t xml:space="preserve"> number of</w:t>
      </w:r>
      <w:proofErr w:type="gramEnd"/>
      <w:r w:rsidRPr="002A74FF">
        <w:rPr>
          <w:bCs/>
          <w:sz w:val="18"/>
          <w:szCs w:val="18"/>
          <w:lang w:val="en-US"/>
        </w:rPr>
        <w:t xml:space="preserve"> innovative </w:t>
      </w:r>
      <w:r>
        <w:rPr>
          <w:bCs/>
          <w:sz w:val="18"/>
          <w:szCs w:val="18"/>
          <w:lang w:val="en-US"/>
        </w:rPr>
        <w:t xml:space="preserve">and unique </w:t>
      </w:r>
      <w:r w:rsidRPr="002A74FF">
        <w:rPr>
          <w:bCs/>
          <w:sz w:val="18"/>
          <w:szCs w:val="18"/>
          <w:lang w:val="en-US"/>
        </w:rPr>
        <w:t xml:space="preserve">features </w:t>
      </w:r>
      <w:r>
        <w:rPr>
          <w:bCs/>
          <w:sz w:val="18"/>
          <w:szCs w:val="18"/>
          <w:lang w:val="en-US"/>
        </w:rPr>
        <w:t xml:space="preserve">that can </w:t>
      </w:r>
      <w:r w:rsidRPr="002A74FF">
        <w:rPr>
          <w:bCs/>
          <w:sz w:val="18"/>
          <w:szCs w:val="18"/>
          <w:lang w:val="en-US"/>
        </w:rPr>
        <w:t xml:space="preserve">deliver significantly higher performance in both programming and machining. </w:t>
      </w:r>
      <w:r w:rsidRPr="001E7943">
        <w:rPr>
          <w:bCs/>
          <w:i/>
          <w:iCs/>
          <w:sz w:val="18"/>
          <w:szCs w:val="18"/>
          <w:lang w:val="en-US"/>
        </w:rPr>
        <w:t>hyper</w:t>
      </w:r>
      <w:r w:rsidRPr="001E7943">
        <w:rPr>
          <w:bCs/>
          <w:sz w:val="18"/>
          <w:szCs w:val="18"/>
          <w:lang w:val="en-US"/>
        </w:rPr>
        <w:t>MILL</w:t>
      </w:r>
      <w:r w:rsidRPr="001E7943">
        <w:rPr>
          <w:sz w:val="18"/>
          <w:szCs w:val="18"/>
          <w:vertAlign w:val="superscript"/>
          <w:lang w:val="en-US"/>
        </w:rPr>
        <w:t>®</w:t>
      </w:r>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 xml:space="preserve">provides state-of-the-art CAM technologies on its own CAD platform: from 2.5D, 3D and 5-axis machining as well as turning strategies and solutions for additive manufacturing, HSC and HPC machining. Whether automation, </w:t>
      </w:r>
      <w:proofErr w:type="gramStart"/>
      <w:r w:rsidRPr="00A92B4E">
        <w:rPr>
          <w:bCs/>
          <w:sz w:val="18"/>
          <w:szCs w:val="18"/>
          <w:lang w:val="en-US"/>
        </w:rPr>
        <w:t>simulation</w:t>
      </w:r>
      <w:proofErr w:type="gramEnd"/>
      <w:r w:rsidRPr="00A92B4E">
        <w:rPr>
          <w:bCs/>
          <w:sz w:val="18"/>
          <w:szCs w:val="18"/>
          <w:lang w:val="en-US"/>
        </w:rPr>
        <w:t xml:space="preserve"> or virtual machine – trendsetting technologies expand the product range and enable continuous digital process chains. Special applications, the perfect interaction with all popular CAD solutions and a customer-oriented service complete the product range.</w:t>
      </w:r>
      <w:r w:rsidRPr="001E7943">
        <w:rPr>
          <w:bCs/>
          <w:sz w:val="18"/>
          <w:szCs w:val="18"/>
          <w:lang w:val="en-US"/>
        </w:rPr>
        <w:t xml:space="preserve"> </w:t>
      </w:r>
    </w:p>
    <w:p w14:paraId="2F38273C" w14:textId="77777777" w:rsidR="00A300C6" w:rsidRDefault="00A300C6" w:rsidP="00A300C6">
      <w:pPr>
        <w:pStyle w:val="PITextkrper"/>
        <w:spacing w:line="360" w:lineRule="auto"/>
        <w:rPr>
          <w:b/>
          <w:bCs/>
          <w:lang w:val="en-GB"/>
        </w:rPr>
      </w:pPr>
      <w:r>
        <w:rPr>
          <w:bCs/>
          <w:sz w:val="18"/>
          <w:szCs w:val="18"/>
          <w:lang w:val="en-US"/>
        </w:rPr>
        <w:t>A</w:t>
      </w:r>
      <w:r w:rsidRPr="00252D6B">
        <w:rPr>
          <w:bCs/>
          <w:sz w:val="18"/>
          <w:szCs w:val="18"/>
          <w:lang w:val="en-US"/>
        </w:rPr>
        <w:t xml:space="preserve">ccording to the "NC Market Analysis Report 2023" compiled by </w:t>
      </w:r>
      <w:proofErr w:type="spellStart"/>
      <w:r w:rsidRPr="00252D6B">
        <w:rPr>
          <w:bCs/>
          <w:sz w:val="18"/>
          <w:szCs w:val="18"/>
          <w:lang w:val="en-US"/>
        </w:rPr>
        <w:t>CIMdata</w:t>
      </w:r>
      <w:proofErr w:type="spellEnd"/>
      <w:r>
        <w:rPr>
          <w:bCs/>
          <w:sz w:val="18"/>
          <w:szCs w:val="18"/>
          <w:lang w:val="en-US"/>
        </w:rPr>
        <w:t>,</w:t>
      </w:r>
      <w:r w:rsidRPr="00252D6B">
        <w:rPr>
          <w:bCs/>
          <w:sz w:val="18"/>
          <w:szCs w:val="18"/>
          <w:lang w:val="en-US"/>
        </w:rPr>
        <w:t xml:space="preserve"> </w:t>
      </w:r>
      <w:proofErr w:type="spellStart"/>
      <w:r w:rsidRPr="00252D6B">
        <w:rPr>
          <w:bCs/>
          <w:i/>
          <w:iCs/>
          <w:sz w:val="18"/>
          <w:szCs w:val="18"/>
          <w:lang w:val="en-US"/>
        </w:rPr>
        <w:t>hyper</w:t>
      </w:r>
      <w:r w:rsidRPr="00252D6B">
        <w:rPr>
          <w:bCs/>
          <w:sz w:val="18"/>
          <w:szCs w:val="18"/>
          <w:lang w:val="en-US"/>
        </w:rPr>
        <w:t>MILL</w:t>
      </w:r>
      <w:proofErr w:type="spellEnd"/>
      <w:r w:rsidRPr="00252D6B">
        <w:rPr>
          <w:sz w:val="18"/>
          <w:szCs w:val="18"/>
          <w:vertAlign w:val="superscript"/>
          <w:lang w:val="en-US"/>
        </w:rPr>
        <w:t>®</w:t>
      </w:r>
      <w:r w:rsidRPr="00252D6B">
        <w:rPr>
          <w:bCs/>
          <w:sz w:val="18"/>
          <w:szCs w:val="18"/>
          <w:lang w:val="en-US"/>
        </w:rPr>
        <w:t xml:space="preserve"> is </w:t>
      </w:r>
      <w:r>
        <w:rPr>
          <w:bCs/>
          <w:sz w:val="18"/>
          <w:szCs w:val="18"/>
          <w:lang w:val="en-US"/>
        </w:rPr>
        <w:t>ranked in</w:t>
      </w:r>
      <w:r w:rsidRPr="00252D6B">
        <w:rPr>
          <w:bCs/>
          <w:sz w:val="18"/>
          <w:szCs w:val="18"/>
          <w:lang w:val="en-US"/>
        </w:rPr>
        <w:t xml:space="preserve"> the top 4 CAD/CAM solutions</w:t>
      </w:r>
      <w:r>
        <w:rPr>
          <w:bCs/>
          <w:sz w:val="18"/>
          <w:szCs w:val="18"/>
          <w:lang w:val="en-US"/>
        </w:rPr>
        <w:t xml:space="preserve"> worldwide</w:t>
      </w:r>
      <w:r w:rsidRPr="00252D6B">
        <w:rPr>
          <w:bCs/>
          <w:sz w:val="18"/>
          <w:szCs w:val="18"/>
          <w:lang w:val="en-US"/>
        </w:rPr>
        <w:t xml:space="preserve">. The innovative CAD/CAM technologies fulfil the highest demands in </w:t>
      </w:r>
      <w:r>
        <w:rPr>
          <w:bCs/>
          <w:sz w:val="18"/>
          <w:szCs w:val="18"/>
          <w:lang w:val="en-US"/>
        </w:rPr>
        <w:t xml:space="preserve">the </w:t>
      </w:r>
      <w:r w:rsidRPr="00252D6B">
        <w:rPr>
          <w:bCs/>
          <w:sz w:val="18"/>
          <w:szCs w:val="18"/>
          <w:lang w:val="en-US"/>
        </w:rPr>
        <w:t xml:space="preserve">automotive, tool and mold manufacturing, production machining, medical, job shops, energy, </w:t>
      </w:r>
      <w:proofErr w:type="gramStart"/>
      <w:r w:rsidRPr="00252D6B">
        <w:rPr>
          <w:bCs/>
          <w:sz w:val="18"/>
          <w:szCs w:val="18"/>
          <w:lang w:val="en-US"/>
        </w:rPr>
        <w:t>semiconductor</w:t>
      </w:r>
      <w:proofErr w:type="gramEnd"/>
      <w:r w:rsidRPr="00252D6B">
        <w:rPr>
          <w:bCs/>
          <w:sz w:val="18"/>
          <w:szCs w:val="18"/>
          <w:lang w:val="en-US"/>
        </w:rPr>
        <w:t xml:space="preserve"> and aerospace industries.</w:t>
      </w:r>
      <w:r w:rsidRPr="00252D6B">
        <w:rPr>
          <w:b/>
          <w:bCs/>
          <w:lang w:val="en-GB"/>
        </w:rPr>
        <w:t xml:space="preserve"> </w:t>
      </w:r>
    </w:p>
    <w:p w14:paraId="1845F766" w14:textId="77777777" w:rsidR="00A300C6" w:rsidRDefault="00A300C6" w:rsidP="00A300C6">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4F30CC49" w14:textId="77777777" w:rsidR="00A300C6" w:rsidRPr="00252D6B" w:rsidRDefault="00A300C6" w:rsidP="00A300C6">
      <w:pPr>
        <w:pStyle w:val="PITextkrper"/>
        <w:spacing w:line="360" w:lineRule="auto"/>
        <w:rPr>
          <w:bCs/>
          <w:sz w:val="18"/>
          <w:szCs w:val="18"/>
          <w:lang w:val="en-US"/>
        </w:rPr>
      </w:pPr>
      <w:r w:rsidRPr="00252D6B">
        <w:rPr>
          <w:bCs/>
          <w:sz w:val="18"/>
          <w:szCs w:val="18"/>
          <w:lang w:val="en-US"/>
        </w:rPr>
        <w:t xml:space="preserve">OPEN MIND is a Mensch und </w:t>
      </w:r>
      <w:proofErr w:type="spellStart"/>
      <w:r w:rsidRPr="00252D6B">
        <w:rPr>
          <w:bCs/>
          <w:sz w:val="18"/>
          <w:szCs w:val="18"/>
          <w:lang w:val="en-US"/>
        </w:rPr>
        <w:t>Maschine</w:t>
      </w:r>
      <w:proofErr w:type="spellEnd"/>
      <w:r w:rsidRPr="00252D6B">
        <w:rPr>
          <w:bCs/>
          <w:sz w:val="18"/>
          <w:szCs w:val="18"/>
          <w:lang w:val="en-US"/>
        </w:rPr>
        <w:t xml:space="preserv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1E19EA42" w14:textId="77777777" w:rsidR="00A300C6" w:rsidRPr="004E71BA" w:rsidRDefault="00A300C6" w:rsidP="00A300C6">
      <w:pPr>
        <w:pStyle w:val="Textkrper"/>
        <w:spacing w:line="360" w:lineRule="auto"/>
        <w:jc w:val="both"/>
        <w:rPr>
          <w:b w:val="0"/>
          <w:bCs w:val="0"/>
          <w:color w:val="auto"/>
          <w:lang w:val="en-GB"/>
        </w:rPr>
      </w:pPr>
      <w:r>
        <w:rPr>
          <w:b w:val="0"/>
          <w:bCs w:val="0"/>
          <w:color w:val="auto"/>
          <w:lang w:val="en-US"/>
        </w:rPr>
        <w:t xml:space="preserve">You can find more information at </w:t>
      </w:r>
      <w:hyperlink r:id="rId14" w:history="1">
        <w:r w:rsidRPr="00FF1747">
          <w:rPr>
            <w:rStyle w:val="Hyperlink"/>
            <w:b w:val="0"/>
            <w:bCs w:val="0"/>
            <w:lang w:val="en-US"/>
          </w:rPr>
          <w:t>www.openmind-tech.com</w:t>
        </w:r>
      </w:hyperlink>
      <w:r>
        <w:rPr>
          <w:b w:val="0"/>
          <w:bCs w:val="0"/>
          <w:color w:val="auto"/>
          <w:lang w:val="en-US"/>
        </w:rPr>
        <w:t xml:space="preserve">. </w:t>
      </w:r>
    </w:p>
    <w:p w14:paraId="633CA25E" w14:textId="77777777" w:rsidR="00A300C6" w:rsidRPr="00962E81" w:rsidRDefault="00A300C6" w:rsidP="00A300C6">
      <w:pPr>
        <w:pStyle w:val="Textkrper"/>
        <w:spacing w:line="360" w:lineRule="auto"/>
        <w:jc w:val="both"/>
        <w:rPr>
          <w:b w:val="0"/>
          <w:bCs w:val="0"/>
          <w:color w:val="auto"/>
          <w:lang w:val="en-GB"/>
        </w:rPr>
      </w:pPr>
    </w:p>
    <w:p w14:paraId="282DD96D" w14:textId="77777777" w:rsidR="00A300C6" w:rsidRPr="00024915" w:rsidRDefault="00A300C6" w:rsidP="00A300C6">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01FAE5F2" w14:textId="77777777" w:rsidR="00A300C6" w:rsidRPr="00024915" w:rsidRDefault="00A300C6" w:rsidP="00A300C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11542300" w14:textId="77777777" w:rsidR="00A300C6" w:rsidRPr="00024915" w:rsidRDefault="00A300C6" w:rsidP="00A300C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63CF5F50" w14:textId="77777777" w:rsidR="00A300C6" w:rsidRPr="00024915" w:rsidRDefault="00A300C6" w:rsidP="00A300C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25886644" w14:textId="77777777" w:rsidR="00A300C6" w:rsidRPr="00024915" w:rsidRDefault="00A300C6" w:rsidP="00A300C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7CC80F3F" w14:textId="77777777" w:rsidR="00A300C6" w:rsidRPr="00024915" w:rsidRDefault="00A300C6" w:rsidP="00A300C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21FDEE35" w14:textId="77777777" w:rsidR="00A300C6" w:rsidRPr="00024915" w:rsidRDefault="00A300C6" w:rsidP="00A300C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25A826B8" w14:textId="77777777" w:rsidR="00A300C6" w:rsidRPr="00024915" w:rsidRDefault="00A300C6" w:rsidP="00A300C6">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3EE234EA" w14:textId="77777777" w:rsidR="00A300C6" w:rsidRPr="00024915" w:rsidRDefault="00A300C6" w:rsidP="00A300C6">
      <w:pPr>
        <w:pStyle w:val="Textkrper"/>
        <w:autoSpaceDE w:val="0"/>
        <w:autoSpaceDN w:val="0"/>
        <w:adjustRightInd w:val="0"/>
        <w:spacing w:line="360" w:lineRule="auto"/>
        <w:jc w:val="both"/>
        <w:rPr>
          <w:b w:val="0"/>
          <w:bCs w:val="0"/>
          <w:color w:val="auto"/>
        </w:rPr>
      </w:pPr>
      <w:r w:rsidRPr="00321988">
        <w:rPr>
          <w:b w:val="0"/>
          <w:bCs w:val="0"/>
          <w:color w:val="auto"/>
          <w:lang w:val="en-US"/>
        </w:rPr>
        <w:t>Fax: +</w:t>
      </w:r>
      <w:proofErr w:type="gramStart"/>
      <w:r w:rsidRPr="00321988">
        <w:rPr>
          <w:b w:val="0"/>
          <w:bCs w:val="0"/>
          <w:color w:val="auto"/>
          <w:lang w:val="en-US"/>
        </w:rPr>
        <w:t>44  1869</w:t>
      </w:r>
      <w:proofErr w:type="gramEnd"/>
      <w:r w:rsidRPr="00321988">
        <w:rPr>
          <w:b w:val="0"/>
          <w:bCs w:val="0"/>
          <w:color w:val="auto"/>
          <w:lang w:val="en-US"/>
        </w:rPr>
        <w:t xml:space="preserve">  369 429 </w:t>
      </w:r>
    </w:p>
    <w:p w14:paraId="0714C735" w14:textId="77777777" w:rsidR="00A300C6" w:rsidRPr="00321988" w:rsidRDefault="00A300C6" w:rsidP="00A300C6">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E-mail: Info.UK@openmind-tech.com</w:t>
      </w:r>
    </w:p>
    <w:p w14:paraId="432AF9B2" w14:textId="77777777" w:rsidR="00A300C6" w:rsidRPr="00321988" w:rsidRDefault="00A300C6" w:rsidP="00A300C6">
      <w:pPr>
        <w:pStyle w:val="Textkrper"/>
        <w:autoSpaceDE w:val="0"/>
        <w:autoSpaceDN w:val="0"/>
        <w:adjustRightInd w:val="0"/>
        <w:spacing w:line="360" w:lineRule="auto"/>
        <w:jc w:val="both"/>
        <w:rPr>
          <w:b w:val="0"/>
          <w:bCs w:val="0"/>
          <w:color w:val="auto"/>
          <w:lang w:val="en-US"/>
        </w:rPr>
      </w:pPr>
    </w:p>
    <w:p w14:paraId="62B9F967" w14:textId="77777777" w:rsidR="00A300C6" w:rsidRPr="00720B55" w:rsidRDefault="00A300C6" w:rsidP="00A300C6">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13A1D929" w14:textId="77777777" w:rsidR="00A300C6" w:rsidRPr="00720B55" w:rsidRDefault="00A300C6" w:rsidP="00A300C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4314AD38" w14:textId="77777777" w:rsidR="00A300C6" w:rsidRPr="00720B55" w:rsidRDefault="00A300C6" w:rsidP="00A300C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0B462772" w14:textId="77777777" w:rsidR="00A300C6" w:rsidRPr="00720B55" w:rsidRDefault="00A300C6" w:rsidP="00A300C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1D63FBAF" w14:textId="77777777" w:rsidR="00A300C6" w:rsidRPr="00720B55" w:rsidRDefault="00A300C6" w:rsidP="00A300C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1FBB360D" w14:textId="77777777" w:rsidR="00A300C6" w:rsidRPr="00720B55" w:rsidRDefault="00A300C6" w:rsidP="00A300C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6C156384" w14:textId="77777777" w:rsidR="00A300C6" w:rsidRPr="00720B55" w:rsidRDefault="00A300C6" w:rsidP="00A300C6">
      <w:pPr>
        <w:pStyle w:val="Textkrper"/>
        <w:autoSpaceDE w:val="0"/>
        <w:autoSpaceDN w:val="0"/>
        <w:adjustRightInd w:val="0"/>
        <w:spacing w:line="360" w:lineRule="auto"/>
        <w:jc w:val="both"/>
        <w:rPr>
          <w:b w:val="0"/>
          <w:bCs w:val="0"/>
          <w:color w:val="auto"/>
        </w:rPr>
      </w:pPr>
      <w:r w:rsidRPr="008E7220">
        <w:rPr>
          <w:b w:val="0"/>
          <w:bCs w:val="0"/>
          <w:color w:val="auto"/>
          <w:lang w:val="it-IT"/>
        </w:rPr>
        <w:t>Fax: +1  270  912 5822</w:t>
      </w:r>
    </w:p>
    <w:p w14:paraId="0B97B425" w14:textId="77777777" w:rsidR="00A300C6" w:rsidRPr="008E7220" w:rsidRDefault="00A300C6" w:rsidP="00A300C6">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55E6A637" w14:textId="77777777" w:rsidR="00A300C6" w:rsidRPr="008E7220" w:rsidRDefault="00A300C6" w:rsidP="00A300C6">
      <w:pPr>
        <w:pStyle w:val="PIAbspann"/>
        <w:jc w:val="left"/>
        <w:rPr>
          <w:color w:val="000000"/>
          <w:lang w:val="it-IT"/>
        </w:rPr>
      </w:pPr>
    </w:p>
    <w:p w14:paraId="0C835D5B" w14:textId="77777777" w:rsidR="00A300C6" w:rsidRPr="00142CE5" w:rsidRDefault="00A300C6" w:rsidP="00A300C6">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26A12994" w14:textId="77777777" w:rsidR="00A300C6" w:rsidRPr="00142CE5" w:rsidRDefault="00A300C6" w:rsidP="00A300C6">
      <w:pPr>
        <w:pStyle w:val="PIAbspann"/>
        <w:jc w:val="left"/>
        <w:rPr>
          <w:color w:val="000000"/>
          <w:lang w:val="en-US"/>
        </w:rPr>
      </w:pPr>
    </w:p>
    <w:p w14:paraId="0FC4CB1D" w14:textId="77777777" w:rsidR="00A300C6" w:rsidRPr="00142CE5" w:rsidRDefault="00A300C6" w:rsidP="00A300C6">
      <w:pPr>
        <w:pStyle w:val="PIAbspann"/>
        <w:rPr>
          <w:b/>
          <w:bCs/>
          <w:lang w:val="en-US"/>
        </w:rPr>
      </w:pPr>
      <w:r>
        <w:rPr>
          <w:b/>
          <w:bCs/>
          <w:lang w:val="en-GB"/>
        </w:rPr>
        <w:t>Press contact:</w:t>
      </w:r>
    </w:p>
    <w:p w14:paraId="0BB0E1CB" w14:textId="77777777" w:rsidR="00A300C6" w:rsidRPr="00142CE5" w:rsidRDefault="00A300C6" w:rsidP="00A300C6">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E-mail: b.basilio@htcm.de</w:t>
      </w:r>
      <w:r>
        <w:rPr>
          <w:lang w:val="en-GB"/>
        </w:rPr>
        <w:br/>
        <w:t>Website: www.htcm.de</w:t>
      </w:r>
    </w:p>
    <w:p w14:paraId="56380152" w14:textId="77777777" w:rsidR="00A300C6" w:rsidRPr="003C271B" w:rsidRDefault="00A300C6" w:rsidP="00A300C6">
      <w:pPr>
        <w:pStyle w:val="Textkrper"/>
        <w:spacing w:line="360" w:lineRule="auto"/>
        <w:jc w:val="both"/>
        <w:rPr>
          <w:lang w:val="en-US"/>
        </w:rPr>
      </w:pPr>
    </w:p>
    <w:p w14:paraId="0DAB7F74" w14:textId="77777777" w:rsidR="004243CE" w:rsidRPr="002B14F2" w:rsidRDefault="004243CE" w:rsidP="004243CE">
      <w:pPr>
        <w:rPr>
          <w:lang w:val="en-US"/>
        </w:rPr>
      </w:pPr>
    </w:p>
    <w:sectPr w:rsidR="004243CE" w:rsidRPr="002B14F2" w:rsidSect="00AD74AE">
      <w:headerReference w:type="default" r:id="rId15"/>
      <w:footerReference w:type="default" r:id="rId16"/>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BE37" w14:textId="77777777" w:rsidR="00150F3D" w:rsidRDefault="00150F3D">
      <w:r>
        <w:separator/>
      </w:r>
    </w:p>
  </w:endnote>
  <w:endnote w:type="continuationSeparator" w:id="0">
    <w:p w14:paraId="5BC303C1" w14:textId="77777777" w:rsidR="00150F3D" w:rsidRDefault="0015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4225FEF" w:rsidR="00C1019C" w:rsidRPr="009E07AD" w:rsidRDefault="00C1019C" w:rsidP="00BB5688">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Pr>
        <w:rStyle w:val="Seitenzahl"/>
        <w:rFonts w:cs="Arial"/>
        <w:noProof/>
      </w:rPr>
      <w:t>OPN1PI741</w:t>
    </w:r>
    <w:r w:rsidR="00AB6785">
      <w:rPr>
        <w:rStyle w:val="Seitenzahl"/>
        <w:rFonts w:cs="Arial"/>
        <w:noProof/>
      </w:rPr>
      <w:t>_en</w:t>
    </w:r>
    <w:r>
      <w:rPr>
        <w:rStyle w:val="Seitenzahl"/>
        <w:rFonts w:cs="Arial"/>
        <w:noProof/>
      </w:rPr>
      <w:t>.docx</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FE23" w14:textId="77777777" w:rsidR="00150F3D" w:rsidRDefault="00150F3D">
      <w:r>
        <w:separator/>
      </w:r>
    </w:p>
  </w:footnote>
  <w:footnote w:type="continuationSeparator" w:id="0">
    <w:p w14:paraId="76A1ED5A" w14:textId="77777777" w:rsidR="00150F3D" w:rsidRDefault="0015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EB3BD5D" w:rsidR="00C1019C" w:rsidRDefault="008A5FD8" w:rsidP="00482D0A">
    <w:pPr>
      <w:pStyle w:val="Kopfzeile"/>
      <w:jc w:val="right"/>
    </w:pPr>
    <w:r>
      <w:rPr>
        <w:noProof/>
        <w:lang w:val="en-US"/>
      </w:rPr>
      <w:drawing>
        <wp:anchor distT="0" distB="0" distL="114300" distR="114300" simplePos="0" relativeHeight="251657728" behindDoc="0" locked="0" layoutInCell="1" allowOverlap="1" wp14:anchorId="0D9BE3F6" wp14:editId="66D89AB3">
          <wp:simplePos x="0" y="0"/>
          <wp:positionH relativeFrom="column">
            <wp:posOffset>0</wp:posOffset>
          </wp:positionH>
          <wp:positionV relativeFrom="paragraph">
            <wp:posOffset>0</wp:posOffset>
          </wp:positionV>
          <wp:extent cx="212407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NTAwNDI2NTMzMzJS0lEKTi0uzszPAykwrAUAnz1psywAAAA="/>
  </w:docVars>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3C75"/>
    <w:rsid w:val="000C7621"/>
    <w:rsid w:val="000C7A86"/>
    <w:rsid w:val="000D252F"/>
    <w:rsid w:val="000D35B9"/>
    <w:rsid w:val="000D4817"/>
    <w:rsid w:val="000D4CF3"/>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7853"/>
    <w:rsid w:val="001414F6"/>
    <w:rsid w:val="0014218C"/>
    <w:rsid w:val="00145179"/>
    <w:rsid w:val="00145C40"/>
    <w:rsid w:val="00146FD2"/>
    <w:rsid w:val="00147552"/>
    <w:rsid w:val="00147706"/>
    <w:rsid w:val="0015044E"/>
    <w:rsid w:val="00150F3D"/>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1A42"/>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5E5"/>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1B2"/>
    <w:rsid w:val="00263EAF"/>
    <w:rsid w:val="002647E7"/>
    <w:rsid w:val="00265524"/>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68B"/>
    <w:rsid w:val="002A2D14"/>
    <w:rsid w:val="002A5BB4"/>
    <w:rsid w:val="002A62DC"/>
    <w:rsid w:val="002A722C"/>
    <w:rsid w:val="002B0FC3"/>
    <w:rsid w:val="002B1274"/>
    <w:rsid w:val="002B14F2"/>
    <w:rsid w:val="002C147A"/>
    <w:rsid w:val="002C4AD7"/>
    <w:rsid w:val="002C676E"/>
    <w:rsid w:val="002D0532"/>
    <w:rsid w:val="002D0FCD"/>
    <w:rsid w:val="002D14BF"/>
    <w:rsid w:val="002D1836"/>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2F5BAF"/>
    <w:rsid w:val="00300E32"/>
    <w:rsid w:val="0030164A"/>
    <w:rsid w:val="003026FD"/>
    <w:rsid w:val="003057BD"/>
    <w:rsid w:val="003057E8"/>
    <w:rsid w:val="003061D3"/>
    <w:rsid w:val="003063AE"/>
    <w:rsid w:val="00307D05"/>
    <w:rsid w:val="00307F91"/>
    <w:rsid w:val="00311637"/>
    <w:rsid w:val="00312B0D"/>
    <w:rsid w:val="00313D97"/>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0FDD"/>
    <w:rsid w:val="00341043"/>
    <w:rsid w:val="003451E3"/>
    <w:rsid w:val="00346555"/>
    <w:rsid w:val="00350944"/>
    <w:rsid w:val="00355E61"/>
    <w:rsid w:val="003609F9"/>
    <w:rsid w:val="00361407"/>
    <w:rsid w:val="003617FE"/>
    <w:rsid w:val="00361936"/>
    <w:rsid w:val="00362B42"/>
    <w:rsid w:val="00362F51"/>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4451"/>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1F1"/>
    <w:rsid w:val="004225A8"/>
    <w:rsid w:val="00422AB8"/>
    <w:rsid w:val="00422E16"/>
    <w:rsid w:val="004237E1"/>
    <w:rsid w:val="00423AED"/>
    <w:rsid w:val="00423E01"/>
    <w:rsid w:val="004243CE"/>
    <w:rsid w:val="00425DC6"/>
    <w:rsid w:val="00432D3D"/>
    <w:rsid w:val="00433AFF"/>
    <w:rsid w:val="00434F26"/>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560"/>
    <w:rsid w:val="004B461D"/>
    <w:rsid w:val="004B596B"/>
    <w:rsid w:val="004B7292"/>
    <w:rsid w:val="004C2859"/>
    <w:rsid w:val="004C5471"/>
    <w:rsid w:val="004C5557"/>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232"/>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92"/>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8CA"/>
    <w:rsid w:val="00580CD3"/>
    <w:rsid w:val="00583218"/>
    <w:rsid w:val="00583724"/>
    <w:rsid w:val="005849F9"/>
    <w:rsid w:val="00584F44"/>
    <w:rsid w:val="00584F55"/>
    <w:rsid w:val="00585671"/>
    <w:rsid w:val="00585A44"/>
    <w:rsid w:val="00585A59"/>
    <w:rsid w:val="0058798F"/>
    <w:rsid w:val="00593789"/>
    <w:rsid w:val="0059536B"/>
    <w:rsid w:val="00595EA9"/>
    <w:rsid w:val="005A03FC"/>
    <w:rsid w:val="005A1BBD"/>
    <w:rsid w:val="005A2607"/>
    <w:rsid w:val="005A32B6"/>
    <w:rsid w:val="005A3B76"/>
    <w:rsid w:val="005A4C5E"/>
    <w:rsid w:val="005A6557"/>
    <w:rsid w:val="005A7473"/>
    <w:rsid w:val="005B0F51"/>
    <w:rsid w:val="005B3032"/>
    <w:rsid w:val="005B64D2"/>
    <w:rsid w:val="005B740B"/>
    <w:rsid w:val="005C13C4"/>
    <w:rsid w:val="005C3459"/>
    <w:rsid w:val="005C3B2E"/>
    <w:rsid w:val="005C3DED"/>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55F4"/>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174AD"/>
    <w:rsid w:val="0062012A"/>
    <w:rsid w:val="00621E3F"/>
    <w:rsid w:val="00622679"/>
    <w:rsid w:val="00622B61"/>
    <w:rsid w:val="00624081"/>
    <w:rsid w:val="00624734"/>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1564"/>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31D2"/>
    <w:rsid w:val="00764E53"/>
    <w:rsid w:val="00765FA7"/>
    <w:rsid w:val="00767140"/>
    <w:rsid w:val="00771A13"/>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01A"/>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E32"/>
    <w:rsid w:val="007C2E9B"/>
    <w:rsid w:val="007C4252"/>
    <w:rsid w:val="007C4335"/>
    <w:rsid w:val="007C4697"/>
    <w:rsid w:val="007C5050"/>
    <w:rsid w:val="007C57EF"/>
    <w:rsid w:val="007D1F47"/>
    <w:rsid w:val="007D29AD"/>
    <w:rsid w:val="007E1141"/>
    <w:rsid w:val="007E12F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26E11"/>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86D4E"/>
    <w:rsid w:val="008904C5"/>
    <w:rsid w:val="00890C8B"/>
    <w:rsid w:val="00891723"/>
    <w:rsid w:val="00893E6C"/>
    <w:rsid w:val="008945B6"/>
    <w:rsid w:val="00896FA1"/>
    <w:rsid w:val="00896FC6"/>
    <w:rsid w:val="0089779B"/>
    <w:rsid w:val="00897B42"/>
    <w:rsid w:val="008A0A4F"/>
    <w:rsid w:val="008A2675"/>
    <w:rsid w:val="008A37B8"/>
    <w:rsid w:val="008A5FD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3D10"/>
    <w:rsid w:val="009042B0"/>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66A0E"/>
    <w:rsid w:val="00971B06"/>
    <w:rsid w:val="00972334"/>
    <w:rsid w:val="00972D25"/>
    <w:rsid w:val="0097397B"/>
    <w:rsid w:val="00973F97"/>
    <w:rsid w:val="009748FB"/>
    <w:rsid w:val="00974CD7"/>
    <w:rsid w:val="00975C0D"/>
    <w:rsid w:val="00976DDB"/>
    <w:rsid w:val="00977AA3"/>
    <w:rsid w:val="00977F5E"/>
    <w:rsid w:val="009809A4"/>
    <w:rsid w:val="009838C1"/>
    <w:rsid w:val="00983A8A"/>
    <w:rsid w:val="009845A1"/>
    <w:rsid w:val="009845D4"/>
    <w:rsid w:val="00985639"/>
    <w:rsid w:val="00986544"/>
    <w:rsid w:val="00987D87"/>
    <w:rsid w:val="0099119E"/>
    <w:rsid w:val="00992DC7"/>
    <w:rsid w:val="00992EF9"/>
    <w:rsid w:val="00993412"/>
    <w:rsid w:val="00995612"/>
    <w:rsid w:val="00996543"/>
    <w:rsid w:val="009978B1"/>
    <w:rsid w:val="009A10D7"/>
    <w:rsid w:val="009A2172"/>
    <w:rsid w:val="009A2F8C"/>
    <w:rsid w:val="009A2FC4"/>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0FA"/>
    <w:rsid w:val="009C4FCA"/>
    <w:rsid w:val="009D08A2"/>
    <w:rsid w:val="009D0B40"/>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949"/>
    <w:rsid w:val="00A10AF7"/>
    <w:rsid w:val="00A116C5"/>
    <w:rsid w:val="00A1461D"/>
    <w:rsid w:val="00A14904"/>
    <w:rsid w:val="00A15A5A"/>
    <w:rsid w:val="00A1644C"/>
    <w:rsid w:val="00A1689F"/>
    <w:rsid w:val="00A177C5"/>
    <w:rsid w:val="00A227B4"/>
    <w:rsid w:val="00A237A0"/>
    <w:rsid w:val="00A2590D"/>
    <w:rsid w:val="00A26581"/>
    <w:rsid w:val="00A2698F"/>
    <w:rsid w:val="00A300C6"/>
    <w:rsid w:val="00A34825"/>
    <w:rsid w:val="00A34BC6"/>
    <w:rsid w:val="00A3569D"/>
    <w:rsid w:val="00A36D9D"/>
    <w:rsid w:val="00A37C27"/>
    <w:rsid w:val="00A37CC7"/>
    <w:rsid w:val="00A37F27"/>
    <w:rsid w:val="00A40CBD"/>
    <w:rsid w:val="00A4128F"/>
    <w:rsid w:val="00A45C23"/>
    <w:rsid w:val="00A45CEE"/>
    <w:rsid w:val="00A4623D"/>
    <w:rsid w:val="00A5110B"/>
    <w:rsid w:val="00A515B6"/>
    <w:rsid w:val="00A5465C"/>
    <w:rsid w:val="00A54A67"/>
    <w:rsid w:val="00A575C9"/>
    <w:rsid w:val="00A6125A"/>
    <w:rsid w:val="00A657C2"/>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86385"/>
    <w:rsid w:val="00A9003E"/>
    <w:rsid w:val="00A91627"/>
    <w:rsid w:val="00A91DB2"/>
    <w:rsid w:val="00A92324"/>
    <w:rsid w:val="00AA0226"/>
    <w:rsid w:val="00AA068A"/>
    <w:rsid w:val="00AA0D6D"/>
    <w:rsid w:val="00AA13CA"/>
    <w:rsid w:val="00AA317E"/>
    <w:rsid w:val="00AA3472"/>
    <w:rsid w:val="00AA3716"/>
    <w:rsid w:val="00AA3832"/>
    <w:rsid w:val="00AA4EBF"/>
    <w:rsid w:val="00AA5E0A"/>
    <w:rsid w:val="00AA608E"/>
    <w:rsid w:val="00AA779B"/>
    <w:rsid w:val="00AA7E93"/>
    <w:rsid w:val="00AB043C"/>
    <w:rsid w:val="00AB1A14"/>
    <w:rsid w:val="00AB2B34"/>
    <w:rsid w:val="00AB33D3"/>
    <w:rsid w:val="00AB5378"/>
    <w:rsid w:val="00AB58F9"/>
    <w:rsid w:val="00AB64E7"/>
    <w:rsid w:val="00AB6785"/>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29F0"/>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04"/>
    <w:rsid w:val="00C167B0"/>
    <w:rsid w:val="00C16A3A"/>
    <w:rsid w:val="00C17A8E"/>
    <w:rsid w:val="00C237C8"/>
    <w:rsid w:val="00C23DA7"/>
    <w:rsid w:val="00C242BE"/>
    <w:rsid w:val="00C26DDD"/>
    <w:rsid w:val="00C32B1B"/>
    <w:rsid w:val="00C32F5E"/>
    <w:rsid w:val="00C3442B"/>
    <w:rsid w:val="00C346AD"/>
    <w:rsid w:val="00C364B4"/>
    <w:rsid w:val="00C40B26"/>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13F8"/>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2752"/>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3B3"/>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1D8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020F"/>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89B"/>
    <w:rsid w:val="00E67C68"/>
    <w:rsid w:val="00E705A4"/>
    <w:rsid w:val="00E7074A"/>
    <w:rsid w:val="00E72031"/>
    <w:rsid w:val="00E72860"/>
    <w:rsid w:val="00E7307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471F"/>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ui-provider">
    <w:name w:val="ui-provider"/>
    <w:basedOn w:val="Absatz-Standardschriftart"/>
    <w:rsid w:val="00DA13B3"/>
  </w:style>
  <w:style w:type="paragraph" w:styleId="berarbeitung">
    <w:name w:val="Revision"/>
    <w:hidden/>
    <w:uiPriority w:val="99"/>
    <w:semiHidden/>
    <w:rsid w:val="000D4CF3"/>
    <w:rPr>
      <w:sz w:val="24"/>
      <w:szCs w:val="24"/>
    </w:rPr>
  </w:style>
  <w:style w:type="character" w:styleId="BesuchterLink">
    <w:name w:val="FollowedHyperlink"/>
    <w:basedOn w:val="Absatz-Standardschriftart"/>
    <w:rsid w:val="00AB67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open-mind/" TargetMode="External"/><Relationship Id="rId4" Type="http://schemas.openxmlformats.org/officeDocument/2006/relationships/settings" Target="settings.xml"/><Relationship Id="rId9" Type="http://schemas.openxmlformats.org/officeDocument/2006/relationships/hyperlink" Target="https://www.openmind-tech.com/en/cam/turning-solutions/" TargetMode="External"/><Relationship Id="rId14" Type="http://schemas.openxmlformats.org/officeDocument/2006/relationships/hyperlink" Target="http://www.openmind-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842</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6141</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dc:description/>
  <cp:lastModifiedBy/>
  <cp:revision>1</cp:revision>
  <cp:lastPrinted>2013-08-22T07:31:00Z</cp:lastPrinted>
  <dcterms:created xsi:type="dcterms:W3CDTF">2023-09-06T11:23:00Z</dcterms:created>
  <dcterms:modified xsi:type="dcterms:W3CDTF">2023-09-14T20:06:00Z</dcterms:modified>
</cp:coreProperties>
</file>