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0E51" w14:textId="7510D7C2" w:rsidR="00E44AB6" w:rsidRPr="002F175F" w:rsidRDefault="009748FB" w:rsidP="006B381A">
      <w:pPr>
        <w:pStyle w:val="PITitel"/>
      </w:pPr>
      <w:r>
        <w:rPr>
          <w:noProof/>
        </w:rPr>
        <w:drawing>
          <wp:anchor distT="0" distB="0" distL="114300" distR="114300" simplePos="0" relativeHeight="251659264" behindDoc="0" locked="0" layoutInCell="1" allowOverlap="1" wp14:anchorId="73A6AFF1" wp14:editId="710D465C">
            <wp:simplePos x="0" y="0"/>
            <wp:positionH relativeFrom="column">
              <wp:posOffset>4562165</wp:posOffset>
            </wp:positionH>
            <wp:positionV relativeFrom="paragraph">
              <wp:posOffset>550504</wp:posOffset>
            </wp:positionV>
            <wp:extent cx="1515110" cy="1285875"/>
            <wp:effectExtent l="0" t="0" r="0" b="9525"/>
            <wp:wrapNone/>
            <wp:docPr id="171299251" name="Grafik 1" descr="Ein Bild, das Screenshot, Text, Grafiken, Farbigk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99251" name="Grafik 1" descr="Ein Bild, das Screenshot, Text, Grafiken, Farbigkeit enthält.&#10;&#10;Automatisch generierte Beschreibu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130"/>
                    <a:stretch/>
                  </pic:blipFill>
                  <pic:spPr bwMode="auto">
                    <a:xfrm>
                      <a:off x="0" y="0"/>
                      <a:ext cx="1515110"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2F8C" w:rsidRPr="002F175F">
        <w:t>MEDIEN</w:t>
      </w:r>
      <w:r w:rsidR="00EA5933" w:rsidRPr="002F175F">
        <w:t>I</w:t>
      </w:r>
      <w:r w:rsidR="00E44AB6" w:rsidRPr="002F175F">
        <w:t>NFORMATION</w:t>
      </w:r>
    </w:p>
    <w:p w14:paraId="08B6F7B2" w14:textId="268C727C" w:rsidR="00B22C1E" w:rsidRPr="002F175F" w:rsidRDefault="00987D87" w:rsidP="000815F1">
      <w:pPr>
        <w:pStyle w:val="PISubhead"/>
      </w:pPr>
      <w:proofErr w:type="spellStart"/>
      <w:r w:rsidRPr="00AD3875">
        <w:rPr>
          <w:i/>
          <w:iCs/>
        </w:rPr>
        <w:t>hyper</w:t>
      </w:r>
      <w:r>
        <w:t>MILL</w:t>
      </w:r>
      <w:proofErr w:type="spellEnd"/>
      <w:r>
        <w:t xml:space="preserve"> </w:t>
      </w:r>
      <w:r w:rsidRPr="00AD3875">
        <w:t>TURNING Solutions</w:t>
      </w:r>
      <w:r>
        <w:t xml:space="preserve"> auf EMO 2023</w:t>
      </w:r>
    </w:p>
    <w:p w14:paraId="6E4918F7" w14:textId="50B12296" w:rsidR="00B22C1E" w:rsidRPr="002F175F" w:rsidRDefault="00987D87" w:rsidP="006B381A">
      <w:pPr>
        <w:pStyle w:val="PIHead"/>
      </w:pPr>
      <w:r>
        <w:t>Fräsdrehen: OPEN MIND erhöht Effizienz und Prozesssicherheit</w:t>
      </w:r>
    </w:p>
    <w:p w14:paraId="10F91BC0" w14:textId="5F0F82F8" w:rsidR="003F4451" w:rsidRPr="00903D10" w:rsidRDefault="008A5FD8" w:rsidP="005808CA">
      <w:pPr>
        <w:pStyle w:val="PILead"/>
      </w:pPr>
      <w:r>
        <w:rPr>
          <w:noProof/>
        </w:rPr>
        <mc:AlternateContent>
          <mc:Choice Requires="wps">
            <w:drawing>
              <wp:anchor distT="45720" distB="45720" distL="114300" distR="114300" simplePos="0" relativeHeight="251661312" behindDoc="0" locked="0" layoutInCell="1" allowOverlap="1" wp14:anchorId="7BADD187" wp14:editId="1A5ABB20">
                <wp:simplePos x="0" y="0"/>
                <wp:positionH relativeFrom="column">
                  <wp:posOffset>4463415</wp:posOffset>
                </wp:positionH>
                <wp:positionV relativeFrom="paragraph">
                  <wp:posOffset>88900</wp:posOffset>
                </wp:positionV>
                <wp:extent cx="1716405" cy="232410"/>
                <wp:effectExtent l="5715" t="12700" r="11430" b="12065"/>
                <wp:wrapSquare wrapText="bothSides"/>
                <wp:docPr id="44638046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232410"/>
                        </a:xfrm>
                        <a:prstGeom prst="rect">
                          <a:avLst/>
                        </a:prstGeom>
                        <a:solidFill>
                          <a:srgbClr val="FFFFFF"/>
                        </a:solidFill>
                        <a:ln w="9525">
                          <a:solidFill>
                            <a:schemeClr val="bg1">
                              <a:lumMod val="100000"/>
                              <a:lumOff val="0"/>
                            </a:schemeClr>
                          </a:solidFill>
                          <a:miter lim="800000"/>
                          <a:headEnd/>
                          <a:tailEnd/>
                        </a:ln>
                      </wps:spPr>
                      <wps:txbx>
                        <w:txbxContent>
                          <w:p w14:paraId="6E52F984" w14:textId="1F157A98" w:rsidR="009748FB" w:rsidRPr="009748FB" w:rsidRDefault="009748FB" w:rsidP="009748FB">
                            <w:pPr>
                              <w:jc w:val="center"/>
                              <w:rPr>
                                <w:rFonts w:ascii="Arial" w:hAnsi="Arial" w:cs="Arial"/>
                                <w:b/>
                                <w:bCs/>
                                <w:sz w:val="18"/>
                                <w:szCs w:val="18"/>
                              </w:rPr>
                            </w:pPr>
                            <w:r w:rsidRPr="00440E32">
                              <w:rPr>
                                <w:rFonts w:ascii="Arial" w:hAnsi="Arial" w:cs="Arial"/>
                                <w:b/>
                                <w:bCs/>
                                <w:sz w:val="18"/>
                                <w:szCs w:val="18"/>
                              </w:rPr>
                              <w:t xml:space="preserve">Halle </w:t>
                            </w:r>
                            <w:r>
                              <w:rPr>
                                <w:rFonts w:ascii="Arial" w:hAnsi="Arial" w:cs="Arial"/>
                                <w:b/>
                                <w:bCs/>
                                <w:sz w:val="18"/>
                                <w:szCs w:val="18"/>
                              </w:rPr>
                              <w:t xml:space="preserve">9, </w:t>
                            </w:r>
                            <w:r w:rsidRPr="00440E32">
                              <w:rPr>
                                <w:rFonts w:ascii="Arial" w:hAnsi="Arial" w:cs="Arial"/>
                                <w:b/>
                                <w:bCs/>
                                <w:sz w:val="18"/>
                                <w:szCs w:val="18"/>
                              </w:rPr>
                              <w:t xml:space="preserve">Stand </w:t>
                            </w:r>
                            <w:r>
                              <w:rPr>
                                <w:rFonts w:ascii="Arial" w:hAnsi="Arial" w:cs="Arial"/>
                                <w:b/>
                                <w:bCs/>
                                <w:sz w:val="18"/>
                                <w:szCs w:val="18"/>
                              </w:rPr>
                              <w:t>A05</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BADD187" id="_x0000_t202" coordsize="21600,21600" o:spt="202" path="m,l,21600r21600,l21600,xe">
                <v:stroke joinstyle="miter"/>
                <v:path gradientshapeok="t" o:connecttype="rect"/>
              </v:shapetype>
              <v:shape id="Textfeld 2" o:spid="_x0000_s1026" type="#_x0000_t202" style="position:absolute;left:0;text-align:left;margin-left:351.45pt;margin-top:7pt;width:135.15pt;height:18.3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" strokecolor="white [3212]">
                <v:textbox style="mso-fit-shape-to-text:t">
                  <w:txbxContent>
                    <w:p w14:paraId="6E52F984" w14:textId="1F157A98" w:rsidR="009748FB" w:rsidRPr="009748FB" w:rsidRDefault="009748FB" w:rsidP="009748FB">
                      <w:pPr>
                        <w:jc w:val="center"/>
                        <w:rPr>
                          <w:rFonts w:ascii="Arial" w:hAnsi="Arial" w:cs="Arial"/>
                          <w:b/>
                          <w:bCs/>
                          <w:sz w:val="18"/>
                          <w:szCs w:val="18"/>
                        </w:rPr>
                      </w:pPr>
                      <w:r w:rsidRPr="00440E32">
                        <w:rPr>
                          <w:rFonts w:ascii="Arial" w:hAnsi="Arial" w:cs="Arial"/>
                          <w:b/>
                          <w:bCs/>
                          <w:sz w:val="18"/>
                          <w:szCs w:val="18"/>
                        </w:rPr>
                        <w:t xml:space="preserve">Halle </w:t>
                      </w:r>
                      <w:r>
                        <w:rPr>
                          <w:rFonts w:ascii="Arial" w:hAnsi="Arial" w:cs="Arial"/>
                          <w:b/>
                          <w:bCs/>
                          <w:sz w:val="18"/>
                          <w:szCs w:val="18"/>
                        </w:rPr>
                        <w:t xml:space="preserve">9, </w:t>
                      </w:r>
                      <w:r w:rsidRPr="00440E32">
                        <w:rPr>
                          <w:rFonts w:ascii="Arial" w:hAnsi="Arial" w:cs="Arial"/>
                          <w:b/>
                          <w:bCs/>
                          <w:sz w:val="18"/>
                          <w:szCs w:val="18"/>
                        </w:rPr>
                        <w:t xml:space="preserve">Stand </w:t>
                      </w:r>
                      <w:r>
                        <w:rPr>
                          <w:rFonts w:ascii="Arial" w:hAnsi="Arial" w:cs="Arial"/>
                          <w:b/>
                          <w:bCs/>
                          <w:sz w:val="18"/>
                          <w:szCs w:val="18"/>
                        </w:rPr>
                        <w:t>A05</w:t>
                      </w:r>
                    </w:p>
                  </w:txbxContent>
                </v:textbox>
                <w10:wrap type="square"/>
              </v:shape>
            </w:pict>
          </mc:Fallback>
        </mc:AlternateContent>
      </w:r>
      <w:proofErr w:type="spellStart"/>
      <w:r w:rsidR="009A2F8C" w:rsidRPr="00903D10">
        <w:t>Wessling</w:t>
      </w:r>
      <w:proofErr w:type="spellEnd"/>
      <w:r w:rsidR="00965A98" w:rsidRPr="00903D10">
        <w:t xml:space="preserve">, </w:t>
      </w:r>
      <w:r w:rsidR="00E6789B">
        <w:t>18</w:t>
      </w:r>
      <w:r w:rsidR="00BA4F55" w:rsidRPr="00903D10">
        <w:t>.</w:t>
      </w:r>
      <w:r w:rsidR="00D04B34" w:rsidRPr="00903D10">
        <w:t xml:space="preserve"> </w:t>
      </w:r>
      <w:r w:rsidR="00E6789B">
        <w:t>September</w:t>
      </w:r>
      <w:r w:rsidR="00D04B34" w:rsidRPr="00903D10">
        <w:t xml:space="preserve"> 20</w:t>
      </w:r>
      <w:r w:rsidR="00F02138" w:rsidRPr="00903D10">
        <w:t>2</w:t>
      </w:r>
      <w:r w:rsidR="002B0FC3" w:rsidRPr="00903D10">
        <w:t>3</w:t>
      </w:r>
      <w:r w:rsidR="00BA4F55" w:rsidRPr="00903D10">
        <w:t xml:space="preserve"> </w:t>
      </w:r>
      <w:r w:rsidR="009A10D7" w:rsidRPr="00903D10">
        <w:t>–</w:t>
      </w:r>
      <w:r w:rsidR="001C6691" w:rsidRPr="00903D10">
        <w:t xml:space="preserve"> </w:t>
      </w:r>
      <w:r w:rsidR="00987D87" w:rsidRPr="00903D10">
        <w:t>Ein zentrale</w:t>
      </w:r>
      <w:r w:rsidR="009748FB">
        <w:t>s</w:t>
      </w:r>
      <w:r w:rsidR="00987D87" w:rsidRPr="00903D10">
        <w:t xml:space="preserve"> Them</w:t>
      </w:r>
      <w:r w:rsidR="009748FB">
        <w:t>a</w:t>
      </w:r>
      <w:r w:rsidR="00987D87" w:rsidRPr="00903D10">
        <w:t xml:space="preserve"> </w:t>
      </w:r>
      <w:r w:rsidR="00886D4E" w:rsidRPr="00903D10">
        <w:t xml:space="preserve">von OPEN MIND auf der EMO 2023 </w:t>
      </w:r>
      <w:r w:rsidR="005808CA" w:rsidRPr="00903D10">
        <w:t xml:space="preserve">sind die </w:t>
      </w:r>
      <w:proofErr w:type="spellStart"/>
      <w:r w:rsidR="005808CA" w:rsidRPr="00903D10">
        <w:rPr>
          <w:i/>
          <w:iCs/>
        </w:rPr>
        <w:t>hyper</w:t>
      </w:r>
      <w:r w:rsidR="005808CA" w:rsidRPr="00903D10">
        <w:t>MILL</w:t>
      </w:r>
      <w:proofErr w:type="spellEnd"/>
      <w:r w:rsidR="005808CA" w:rsidRPr="00903D10">
        <w:t xml:space="preserve"> TURNING Solutions. Die Fräsdrehtechnologien der CAD/</w:t>
      </w:r>
      <w:r w:rsidR="00341043" w:rsidRPr="00903D10">
        <w:t>C</w:t>
      </w:r>
      <w:r w:rsidR="00341043">
        <w:t>AM</w:t>
      </w:r>
      <w:r w:rsidR="002631B2">
        <w:t>-Lösung</w:t>
      </w:r>
      <w:r w:rsidR="00826E11" w:rsidRPr="00903D10">
        <w:t xml:space="preserve"> </w:t>
      </w:r>
      <w:proofErr w:type="spellStart"/>
      <w:r w:rsidR="009748FB" w:rsidRPr="009748FB">
        <w:rPr>
          <w:i/>
          <w:iCs/>
        </w:rPr>
        <w:t>hyper</w:t>
      </w:r>
      <w:r w:rsidR="009748FB">
        <w:t>MILL</w:t>
      </w:r>
      <w:proofErr w:type="spellEnd"/>
      <w:r w:rsidR="009748FB">
        <w:t xml:space="preserve"> </w:t>
      </w:r>
      <w:r w:rsidR="005808CA" w:rsidRPr="00903D10">
        <w:t>werden auf dem Messestand an einer Fräsdrehmaschine GROB G350T in Live-Demonstrationen gezeigt</w:t>
      </w:r>
      <w:r w:rsidR="004C5557">
        <w:t>, ebenso wie</w:t>
      </w:r>
      <w:r w:rsidR="005808CA" w:rsidRPr="00903D10">
        <w:t xml:space="preserve"> Fräsen, Bohren </w:t>
      </w:r>
      <w:r w:rsidR="004C5557">
        <w:t>und</w:t>
      </w:r>
      <w:r w:rsidR="00FB471F">
        <w:t xml:space="preserve"> die</w:t>
      </w:r>
      <w:r w:rsidR="00FB471F" w:rsidRPr="00903D10">
        <w:t xml:space="preserve"> </w:t>
      </w:r>
      <w:r w:rsidR="005808CA" w:rsidRPr="00903D10">
        <w:t>Winkelkopfunterstützung.</w:t>
      </w:r>
    </w:p>
    <w:p w14:paraId="75E1E616" w14:textId="72607FB1" w:rsidR="009D0B40" w:rsidRDefault="0087376D" w:rsidP="005808CA">
      <w:pPr>
        <w:pStyle w:val="PILead"/>
        <w:rPr>
          <w:b w:val="0"/>
          <w:bCs w:val="0"/>
        </w:rPr>
      </w:pPr>
      <w:hyperlink r:id="rId9" w:history="1">
        <w:proofErr w:type="spellStart"/>
        <w:r w:rsidR="005808CA">
          <w:rPr>
            <w:rStyle w:val="Hyperlink"/>
            <w:b w:val="0"/>
            <w:bCs w:val="0"/>
            <w:i/>
            <w:iCs/>
          </w:rPr>
          <w:t>hyper</w:t>
        </w:r>
        <w:r w:rsidR="005808CA">
          <w:rPr>
            <w:rStyle w:val="Hyperlink"/>
            <w:b w:val="0"/>
            <w:bCs w:val="0"/>
          </w:rPr>
          <w:t>MILL</w:t>
        </w:r>
        <w:proofErr w:type="spellEnd"/>
        <w:r w:rsidR="005808CA">
          <w:rPr>
            <w:rStyle w:val="Hyperlink"/>
            <w:b w:val="0"/>
            <w:bCs w:val="0"/>
          </w:rPr>
          <w:t xml:space="preserve"> TURNING Solutions</w:t>
        </w:r>
      </w:hyperlink>
      <w:r w:rsidR="005808CA">
        <w:rPr>
          <w:b w:val="0"/>
          <w:bCs w:val="0"/>
        </w:rPr>
        <w:t xml:space="preserve"> umfassen</w:t>
      </w:r>
      <w:r w:rsidR="005808CA" w:rsidRPr="00BA3516">
        <w:rPr>
          <w:b w:val="0"/>
          <w:bCs w:val="0"/>
        </w:rPr>
        <w:t xml:space="preserve"> </w:t>
      </w:r>
      <w:r w:rsidR="005808CA">
        <w:rPr>
          <w:b w:val="0"/>
          <w:bCs w:val="0"/>
        </w:rPr>
        <w:t>Technologien</w:t>
      </w:r>
      <w:r w:rsidR="005808CA" w:rsidRPr="00BA3516">
        <w:rPr>
          <w:b w:val="0"/>
          <w:bCs w:val="0"/>
        </w:rPr>
        <w:t xml:space="preserve"> für das Drehen, Drehfräsen</w:t>
      </w:r>
      <w:r w:rsidR="000D4CF3">
        <w:rPr>
          <w:b w:val="0"/>
          <w:bCs w:val="0"/>
        </w:rPr>
        <w:t xml:space="preserve"> und</w:t>
      </w:r>
      <w:r w:rsidR="005808CA" w:rsidRPr="00BA3516">
        <w:rPr>
          <w:b w:val="0"/>
          <w:bCs w:val="0"/>
        </w:rPr>
        <w:t xml:space="preserve"> Fräsdrehen </w:t>
      </w:r>
      <w:r w:rsidR="005808CA">
        <w:rPr>
          <w:b w:val="0"/>
          <w:bCs w:val="0"/>
        </w:rPr>
        <w:t>und</w:t>
      </w:r>
      <w:r w:rsidR="005808CA" w:rsidRPr="00BA3516">
        <w:rPr>
          <w:b w:val="0"/>
          <w:bCs w:val="0"/>
        </w:rPr>
        <w:t xml:space="preserve"> </w:t>
      </w:r>
      <w:r w:rsidR="005808CA">
        <w:rPr>
          <w:b w:val="0"/>
          <w:bCs w:val="0"/>
        </w:rPr>
        <w:t xml:space="preserve">sind daher für </w:t>
      </w:r>
      <w:r w:rsidR="005808CA" w:rsidRPr="00BA3516">
        <w:rPr>
          <w:b w:val="0"/>
          <w:bCs w:val="0"/>
        </w:rPr>
        <w:t xml:space="preserve">alle </w:t>
      </w:r>
      <w:r w:rsidR="005808CA">
        <w:rPr>
          <w:b w:val="0"/>
          <w:bCs w:val="0"/>
        </w:rPr>
        <w:t xml:space="preserve">entsprechenden </w:t>
      </w:r>
      <w:r w:rsidR="005808CA" w:rsidRPr="00BA3516">
        <w:rPr>
          <w:b w:val="0"/>
          <w:bCs w:val="0"/>
        </w:rPr>
        <w:t>Maschinen</w:t>
      </w:r>
      <w:r w:rsidR="005808CA">
        <w:rPr>
          <w:b w:val="0"/>
          <w:bCs w:val="0"/>
        </w:rPr>
        <w:t>konfigurationen nutzbar</w:t>
      </w:r>
      <w:r w:rsidR="005808CA" w:rsidRPr="00BA3516">
        <w:rPr>
          <w:b w:val="0"/>
          <w:bCs w:val="0"/>
        </w:rPr>
        <w:t xml:space="preserve">. </w:t>
      </w:r>
      <w:r w:rsidR="003F4451">
        <w:rPr>
          <w:b w:val="0"/>
          <w:bCs w:val="0"/>
        </w:rPr>
        <w:t xml:space="preserve">OPEN MIND hat </w:t>
      </w:r>
      <w:r w:rsidR="00137853">
        <w:rPr>
          <w:b w:val="0"/>
          <w:bCs w:val="0"/>
        </w:rPr>
        <w:t xml:space="preserve">ein </w:t>
      </w:r>
      <w:r w:rsidR="003F4451">
        <w:rPr>
          <w:b w:val="0"/>
          <w:bCs w:val="0"/>
        </w:rPr>
        <w:t xml:space="preserve">Gehäusebauteil aus </w:t>
      </w:r>
      <w:r w:rsidR="007A201A" w:rsidRPr="007A201A">
        <w:rPr>
          <w:b w:val="0"/>
          <w:bCs w:val="0"/>
        </w:rPr>
        <w:t>hochfeste</w:t>
      </w:r>
      <w:r w:rsidR="007A201A">
        <w:rPr>
          <w:b w:val="0"/>
          <w:bCs w:val="0"/>
        </w:rPr>
        <w:t>m</w:t>
      </w:r>
      <w:r w:rsidR="007A201A" w:rsidRPr="007A201A">
        <w:rPr>
          <w:b w:val="0"/>
          <w:bCs w:val="0"/>
        </w:rPr>
        <w:t xml:space="preserve"> Aluminium EN AW 7075</w:t>
      </w:r>
      <w:r w:rsidR="007A201A">
        <w:rPr>
          <w:b w:val="0"/>
          <w:bCs w:val="0"/>
        </w:rPr>
        <w:t xml:space="preserve"> gewählt, um die Fähigkeiten von </w:t>
      </w:r>
      <w:proofErr w:type="spellStart"/>
      <w:r w:rsidR="007A201A" w:rsidRPr="009748FB">
        <w:rPr>
          <w:b w:val="0"/>
          <w:bCs w:val="0"/>
          <w:i/>
          <w:iCs/>
        </w:rPr>
        <w:t>hyper</w:t>
      </w:r>
      <w:r w:rsidR="007A201A">
        <w:rPr>
          <w:b w:val="0"/>
          <w:bCs w:val="0"/>
        </w:rPr>
        <w:t>MILL</w:t>
      </w:r>
      <w:proofErr w:type="spellEnd"/>
      <w:r w:rsidR="007A201A">
        <w:rPr>
          <w:b w:val="0"/>
          <w:bCs w:val="0"/>
        </w:rPr>
        <w:t xml:space="preserve"> in der Praxis zu </w:t>
      </w:r>
      <w:r w:rsidR="000D4CF3">
        <w:rPr>
          <w:b w:val="0"/>
          <w:bCs w:val="0"/>
        </w:rPr>
        <w:t>demonstrieren</w:t>
      </w:r>
      <w:r w:rsidR="007A201A">
        <w:rPr>
          <w:b w:val="0"/>
          <w:bCs w:val="0"/>
        </w:rPr>
        <w:t>. Das Bauteil mit einem Durchmesser von 372 mm und 200 mm Höhe erfährt Drehbearbeitungen an Außen</w:t>
      </w:r>
      <w:r w:rsidR="00137853">
        <w:rPr>
          <w:b w:val="0"/>
          <w:bCs w:val="0"/>
        </w:rPr>
        <w:t>-</w:t>
      </w:r>
      <w:r w:rsidR="007A201A">
        <w:rPr>
          <w:b w:val="0"/>
          <w:bCs w:val="0"/>
        </w:rPr>
        <w:t xml:space="preserve"> und Innenkontur und </w:t>
      </w:r>
      <w:r w:rsidR="00137853">
        <w:rPr>
          <w:b w:val="0"/>
          <w:bCs w:val="0"/>
        </w:rPr>
        <w:t xml:space="preserve">weist </w:t>
      </w:r>
      <w:r w:rsidR="007A201A">
        <w:rPr>
          <w:b w:val="0"/>
          <w:bCs w:val="0"/>
        </w:rPr>
        <w:t>verschieden</w:t>
      </w:r>
      <w:r w:rsidR="00C17A8E">
        <w:rPr>
          <w:b w:val="0"/>
          <w:bCs w:val="0"/>
        </w:rPr>
        <w:t>e</w:t>
      </w:r>
      <w:r w:rsidR="007A201A">
        <w:rPr>
          <w:b w:val="0"/>
          <w:bCs w:val="0"/>
        </w:rPr>
        <w:t xml:space="preserve"> gefrä</w:t>
      </w:r>
      <w:r w:rsidR="00137853">
        <w:rPr>
          <w:b w:val="0"/>
          <w:bCs w:val="0"/>
        </w:rPr>
        <w:t>s</w:t>
      </w:r>
      <w:r w:rsidR="007A201A">
        <w:rPr>
          <w:b w:val="0"/>
          <w:bCs w:val="0"/>
        </w:rPr>
        <w:t xml:space="preserve">te </w:t>
      </w:r>
      <w:r w:rsidR="00137853">
        <w:rPr>
          <w:b w:val="0"/>
          <w:bCs w:val="0"/>
        </w:rPr>
        <w:t xml:space="preserve">Geometrien auf, die durch typische Anforderungen </w:t>
      </w:r>
      <w:r w:rsidR="000D4CF3">
        <w:rPr>
          <w:b w:val="0"/>
          <w:bCs w:val="0"/>
        </w:rPr>
        <w:t xml:space="preserve">unterschiedlicher </w:t>
      </w:r>
      <w:r w:rsidR="00137853">
        <w:rPr>
          <w:b w:val="0"/>
          <w:bCs w:val="0"/>
        </w:rPr>
        <w:t xml:space="preserve">Branchen inspiriert sind. Dazu gehören Gehäuseelemente aus dem Anlagenbau für die Halbleiterindustrie, </w:t>
      </w:r>
      <w:r w:rsidR="005E55F4">
        <w:rPr>
          <w:b w:val="0"/>
          <w:bCs w:val="0"/>
        </w:rPr>
        <w:t xml:space="preserve">Oberflächen wie im Formenbau und die erstmals </w:t>
      </w:r>
      <w:r w:rsidR="00341043">
        <w:rPr>
          <w:b w:val="0"/>
          <w:bCs w:val="0"/>
        </w:rPr>
        <w:t xml:space="preserve">live </w:t>
      </w:r>
      <w:r w:rsidR="005E55F4">
        <w:rPr>
          <w:b w:val="0"/>
          <w:bCs w:val="0"/>
        </w:rPr>
        <w:t>gezeigten Funktionen</w:t>
      </w:r>
      <w:r w:rsidR="009D0B40">
        <w:rPr>
          <w:b w:val="0"/>
          <w:bCs w:val="0"/>
        </w:rPr>
        <w:t xml:space="preserve"> </w:t>
      </w:r>
      <w:r w:rsidR="009D0B40" w:rsidRPr="009D0B40">
        <w:rPr>
          <w:b w:val="0"/>
          <w:bCs w:val="0"/>
        </w:rPr>
        <w:t>Rückwärtssenken und Winkelkopf</w:t>
      </w:r>
      <w:r w:rsidR="009D0B40">
        <w:rPr>
          <w:b w:val="0"/>
          <w:bCs w:val="0"/>
        </w:rPr>
        <w:t xml:space="preserve">unterstützung, die im Maschinenbau </w:t>
      </w:r>
      <w:r w:rsidR="009748FB">
        <w:rPr>
          <w:b w:val="0"/>
          <w:bCs w:val="0"/>
        </w:rPr>
        <w:t xml:space="preserve">besonders </w:t>
      </w:r>
      <w:r w:rsidR="009D0B40">
        <w:rPr>
          <w:b w:val="0"/>
          <w:bCs w:val="0"/>
        </w:rPr>
        <w:t>gefragt sind.</w:t>
      </w:r>
    </w:p>
    <w:p w14:paraId="20F16146" w14:textId="4A1EC5E8" w:rsidR="009D0B40" w:rsidRPr="00A10949" w:rsidRDefault="00A10949" w:rsidP="005808CA">
      <w:pPr>
        <w:pStyle w:val="PILead"/>
      </w:pPr>
      <w:r w:rsidRPr="00A10949">
        <w:t xml:space="preserve">Werkzeugschonende </w:t>
      </w:r>
      <w:r w:rsidR="009D0B40" w:rsidRPr="00A10949">
        <w:t>Drehbearbeitung</w:t>
      </w:r>
    </w:p>
    <w:p w14:paraId="5C267162" w14:textId="285CC3BF" w:rsidR="00BD5115" w:rsidRDefault="00584F55" w:rsidP="00DA13B3">
      <w:pPr>
        <w:pStyle w:val="PILead"/>
        <w:rPr>
          <w:rStyle w:val="ui-provider"/>
          <w:b w:val="0"/>
          <w:bCs w:val="0"/>
        </w:rPr>
      </w:pPr>
      <w:r>
        <w:rPr>
          <w:b w:val="0"/>
          <w:bCs w:val="0"/>
        </w:rPr>
        <w:t xml:space="preserve">Beim </w:t>
      </w:r>
      <w:r w:rsidR="009D0B40">
        <w:rPr>
          <w:b w:val="0"/>
          <w:bCs w:val="0"/>
        </w:rPr>
        <w:t>Schruppen und Schlichten der Außen</w:t>
      </w:r>
      <w:r w:rsidR="00341043">
        <w:rPr>
          <w:b w:val="0"/>
          <w:bCs w:val="0"/>
        </w:rPr>
        <w:t>-</w:t>
      </w:r>
      <w:r w:rsidR="009D0B40">
        <w:rPr>
          <w:b w:val="0"/>
          <w:bCs w:val="0"/>
        </w:rPr>
        <w:t xml:space="preserve"> und Innenkonturen</w:t>
      </w:r>
      <w:r>
        <w:rPr>
          <w:b w:val="0"/>
          <w:bCs w:val="0"/>
        </w:rPr>
        <w:t xml:space="preserve"> wird neben der Standardbearbeitung eindrücklich der Vorteil der Simultanbearbeitung gezeigt. Zwei Bereiche, die sonst einzeln geschlichtet werden müssten, können mit dem Simultandrehen in einem Zug bearbeitet werden und damit ohne eine sonst sichtbare Kante.</w:t>
      </w:r>
      <w:r w:rsidR="009D0B40">
        <w:rPr>
          <w:b w:val="0"/>
          <w:bCs w:val="0"/>
        </w:rPr>
        <w:t xml:space="preserve"> </w:t>
      </w:r>
      <w:r w:rsidR="00DA13B3">
        <w:rPr>
          <w:b w:val="0"/>
          <w:bCs w:val="0"/>
        </w:rPr>
        <w:t xml:space="preserve">Zu den gezeigten </w:t>
      </w:r>
      <w:r w:rsidR="00DA13B3" w:rsidRPr="00323F51">
        <w:rPr>
          <w:rStyle w:val="ui-provider"/>
          <w:b w:val="0"/>
          <w:bCs w:val="0"/>
        </w:rPr>
        <w:t>Hochleistungsstrategien</w:t>
      </w:r>
      <w:r w:rsidR="00DA13B3">
        <w:rPr>
          <w:rStyle w:val="ui-provider"/>
          <w:b w:val="0"/>
          <w:bCs w:val="0"/>
        </w:rPr>
        <w:t xml:space="preserve"> gehört das </w:t>
      </w:r>
      <w:proofErr w:type="spellStart"/>
      <w:r w:rsidR="00DA13B3">
        <w:rPr>
          <w:rStyle w:val="ui-provider"/>
          <w:b w:val="0"/>
          <w:bCs w:val="0"/>
        </w:rPr>
        <w:t>t</w:t>
      </w:r>
      <w:r w:rsidR="00DA13B3" w:rsidRPr="00DA13B3">
        <w:rPr>
          <w:rStyle w:val="ui-provider"/>
          <w:b w:val="0"/>
          <w:bCs w:val="0"/>
        </w:rPr>
        <w:t>rochoidale</w:t>
      </w:r>
      <w:proofErr w:type="spellEnd"/>
      <w:r w:rsidR="00DA13B3" w:rsidRPr="00DA13B3">
        <w:rPr>
          <w:rStyle w:val="ui-provider"/>
          <w:b w:val="0"/>
          <w:bCs w:val="0"/>
        </w:rPr>
        <w:t xml:space="preserve"> Schruppen</w:t>
      </w:r>
      <w:r w:rsidR="00DA13B3">
        <w:rPr>
          <w:rStyle w:val="ui-provider"/>
          <w:b w:val="0"/>
          <w:bCs w:val="0"/>
        </w:rPr>
        <w:t>. Ohne große Abhebebewegungen wird hier schnell und werkzeugschonend ein hoher Materialabtrag erreicht.</w:t>
      </w:r>
    </w:p>
    <w:p w14:paraId="06C91B77" w14:textId="336B08DB" w:rsidR="00A10949" w:rsidRDefault="00A10949" w:rsidP="00DA13B3">
      <w:pPr>
        <w:pStyle w:val="PILead"/>
        <w:rPr>
          <w:b w:val="0"/>
        </w:rPr>
      </w:pPr>
      <w:r w:rsidRPr="00A10949">
        <w:rPr>
          <w:b w:val="0"/>
        </w:rPr>
        <w:t xml:space="preserve">Der Vorteil des 3-Achs-Simultandrehens wird auch durch die </w:t>
      </w:r>
      <w:proofErr w:type="spellStart"/>
      <w:r w:rsidRPr="00A10949">
        <w:rPr>
          <w:b w:val="0"/>
        </w:rPr>
        <w:t>Hinterschnitte</w:t>
      </w:r>
      <w:proofErr w:type="spellEnd"/>
      <w:r w:rsidRPr="00A10949">
        <w:rPr>
          <w:b w:val="0"/>
        </w:rPr>
        <w:t xml:space="preserve"> bei der Bearbeitung der Innenkontur deutlich – ohne diese Technik wären diese Bereich</w:t>
      </w:r>
      <w:r>
        <w:rPr>
          <w:b w:val="0"/>
        </w:rPr>
        <w:t>e</w:t>
      </w:r>
      <w:r w:rsidRPr="00A10949">
        <w:rPr>
          <w:b w:val="0"/>
        </w:rPr>
        <w:t xml:space="preserve"> </w:t>
      </w:r>
      <w:r w:rsidR="002F5BAF" w:rsidRPr="002F5BAF">
        <w:rPr>
          <w:b w:val="0"/>
        </w:rPr>
        <w:t>nur schwer zu fertigen</w:t>
      </w:r>
      <w:r w:rsidRPr="00A10949">
        <w:rPr>
          <w:b w:val="0"/>
        </w:rPr>
        <w:t>.</w:t>
      </w:r>
      <w:r>
        <w:rPr>
          <w:b w:val="0"/>
        </w:rPr>
        <w:t xml:space="preserve"> </w:t>
      </w:r>
      <w:r>
        <w:rPr>
          <w:b w:val="0"/>
        </w:rPr>
        <w:lastRenderedPageBreak/>
        <w:t xml:space="preserve">Messebesucher können sich zeigen lassen, wie einfach sich das </w:t>
      </w:r>
      <w:r w:rsidRPr="005E5DFB">
        <w:rPr>
          <w:rStyle w:val="ui-provider"/>
          <w:b w:val="0"/>
          <w:bCs w:val="0"/>
        </w:rPr>
        <w:t>3-Achs-simultane</w:t>
      </w:r>
      <w:r>
        <w:rPr>
          <w:rStyle w:val="ui-provider"/>
          <w:b w:val="0"/>
          <w:bCs w:val="0"/>
        </w:rPr>
        <w:t>n</w:t>
      </w:r>
      <w:r w:rsidRPr="005E5DFB">
        <w:rPr>
          <w:rStyle w:val="ui-provider"/>
          <w:b w:val="0"/>
          <w:bCs w:val="0"/>
        </w:rPr>
        <w:t xml:space="preserve"> Drehen</w:t>
      </w:r>
      <w:r>
        <w:rPr>
          <w:rStyle w:val="ui-provider"/>
          <w:b w:val="0"/>
          <w:bCs w:val="0"/>
        </w:rPr>
        <w:t xml:space="preserve"> programmieren lässt. </w:t>
      </w:r>
      <w:r w:rsidRPr="00A10949">
        <w:rPr>
          <w:rStyle w:val="ui-provider"/>
          <w:b w:val="0"/>
          <w:bCs w:val="0"/>
        </w:rPr>
        <w:t>Für eine noch bessere Performance kann das simultane Schruppen auch mit der HPC-Option genutzt werden.</w:t>
      </w:r>
    </w:p>
    <w:p w14:paraId="5B896127" w14:textId="236E4F74" w:rsidR="00A10949" w:rsidRPr="009748FB" w:rsidRDefault="005A32B6" w:rsidP="00DA13B3">
      <w:pPr>
        <w:pStyle w:val="PILead"/>
        <w:rPr>
          <w:bCs w:val="0"/>
        </w:rPr>
      </w:pPr>
      <w:r w:rsidRPr="009748FB">
        <w:rPr>
          <w:bCs w:val="0"/>
        </w:rPr>
        <w:t>Fräsbearbeitungsanteile</w:t>
      </w:r>
    </w:p>
    <w:p w14:paraId="1F5E643A" w14:textId="05617084" w:rsidR="005A32B6" w:rsidRPr="000D35B9" w:rsidRDefault="005A32B6" w:rsidP="00DA13B3">
      <w:pPr>
        <w:pStyle w:val="PILead"/>
        <w:rPr>
          <w:b w:val="0"/>
        </w:rPr>
      </w:pPr>
      <w:r>
        <w:rPr>
          <w:b w:val="0"/>
        </w:rPr>
        <w:t>Das</w:t>
      </w:r>
      <w:r w:rsidR="00826E11">
        <w:rPr>
          <w:b w:val="0"/>
        </w:rPr>
        <w:t xml:space="preserve"> Bauteil </w:t>
      </w:r>
      <w:r>
        <w:rPr>
          <w:b w:val="0"/>
        </w:rPr>
        <w:t xml:space="preserve">für die Live-Bearbeitung auf der EMO enthält ein Beispiel für das </w:t>
      </w:r>
      <w:r w:rsidRPr="00671AFB">
        <w:rPr>
          <w:rStyle w:val="ui-provider"/>
          <w:b w:val="0"/>
          <w:bCs w:val="0"/>
        </w:rPr>
        <w:t>5-Achs-Formnuten-Schlichten</w:t>
      </w:r>
      <w:r>
        <w:rPr>
          <w:rStyle w:val="ui-provider"/>
          <w:b w:val="0"/>
          <w:bCs w:val="0"/>
        </w:rPr>
        <w:t xml:space="preserve">. OPEN MIND zeigt, wie </w:t>
      </w:r>
      <w:r w:rsidR="00341043">
        <w:rPr>
          <w:rStyle w:val="ui-provider"/>
          <w:b w:val="0"/>
          <w:bCs w:val="0"/>
        </w:rPr>
        <w:t xml:space="preserve">schnell </w:t>
      </w:r>
      <w:r>
        <w:rPr>
          <w:rStyle w:val="ui-provider"/>
          <w:b w:val="0"/>
          <w:bCs w:val="0"/>
        </w:rPr>
        <w:t>optimierte Werkzeugbahne</w:t>
      </w:r>
      <w:r w:rsidR="009748FB">
        <w:rPr>
          <w:rStyle w:val="ui-provider"/>
          <w:b w:val="0"/>
          <w:bCs w:val="0"/>
        </w:rPr>
        <w:t>n</w:t>
      </w:r>
      <w:r>
        <w:rPr>
          <w:rStyle w:val="ui-provider"/>
          <w:b w:val="0"/>
          <w:bCs w:val="0"/>
        </w:rPr>
        <w:t xml:space="preserve"> für </w:t>
      </w:r>
      <w:r w:rsidRPr="005A32B6">
        <w:rPr>
          <w:rStyle w:val="ui-provider"/>
          <w:b w:val="0"/>
          <w:bCs w:val="0"/>
        </w:rPr>
        <w:t>Formnuten und Formkanäle</w:t>
      </w:r>
      <w:r>
        <w:rPr>
          <w:rStyle w:val="ui-provider"/>
          <w:b w:val="0"/>
          <w:bCs w:val="0"/>
        </w:rPr>
        <w:t xml:space="preserve"> programmiert werden können, die höchste </w:t>
      </w:r>
      <w:proofErr w:type="spellStart"/>
      <w:r>
        <w:rPr>
          <w:rStyle w:val="ui-provider"/>
          <w:b w:val="0"/>
          <w:bCs w:val="0"/>
        </w:rPr>
        <w:t>Oberflächengüten</w:t>
      </w:r>
      <w:proofErr w:type="spellEnd"/>
      <w:r>
        <w:rPr>
          <w:rStyle w:val="ui-provider"/>
          <w:b w:val="0"/>
          <w:bCs w:val="0"/>
        </w:rPr>
        <w:t xml:space="preserve"> erzeugen. Perfekte Oberflächen werden auch an </w:t>
      </w:r>
      <w:r w:rsidR="00341043">
        <w:rPr>
          <w:rStyle w:val="ui-provider"/>
          <w:b w:val="0"/>
          <w:bCs w:val="0"/>
        </w:rPr>
        <w:t xml:space="preserve">einer </w:t>
      </w:r>
      <w:r w:rsidR="00826E11">
        <w:rPr>
          <w:rStyle w:val="ui-provider"/>
          <w:b w:val="0"/>
          <w:bCs w:val="0"/>
        </w:rPr>
        <w:t xml:space="preserve">weiteren </w:t>
      </w:r>
      <w:r w:rsidR="00341043">
        <w:rPr>
          <w:rStyle w:val="ui-provider"/>
          <w:b w:val="0"/>
          <w:bCs w:val="0"/>
        </w:rPr>
        <w:t>Geometrie</w:t>
      </w:r>
      <w:r>
        <w:rPr>
          <w:rStyle w:val="ui-provider"/>
          <w:b w:val="0"/>
          <w:bCs w:val="0"/>
        </w:rPr>
        <w:t xml:space="preserve"> gezeigt</w:t>
      </w:r>
      <w:r w:rsidR="00826E11">
        <w:rPr>
          <w:rStyle w:val="ui-provider"/>
          <w:b w:val="0"/>
          <w:bCs w:val="0"/>
        </w:rPr>
        <w:t xml:space="preserve">. </w:t>
      </w:r>
      <w:r>
        <w:rPr>
          <w:rStyle w:val="ui-provider"/>
          <w:b w:val="0"/>
          <w:bCs w:val="0"/>
        </w:rPr>
        <w:t>Um den Aufwand für Schleif- und Polierarbeitsschritte zu minimieren</w:t>
      </w:r>
      <w:r w:rsidR="000D35B9">
        <w:rPr>
          <w:rStyle w:val="ui-provider"/>
          <w:b w:val="0"/>
          <w:bCs w:val="0"/>
        </w:rPr>
        <w:t>,</w:t>
      </w:r>
      <w:r>
        <w:rPr>
          <w:rStyle w:val="ui-provider"/>
          <w:b w:val="0"/>
          <w:bCs w:val="0"/>
        </w:rPr>
        <w:t xml:space="preserve"> bietet </w:t>
      </w:r>
      <w:proofErr w:type="spellStart"/>
      <w:r w:rsidRPr="009748FB">
        <w:rPr>
          <w:rStyle w:val="ui-provider"/>
          <w:b w:val="0"/>
          <w:bCs w:val="0"/>
          <w:i/>
          <w:iCs/>
        </w:rPr>
        <w:t>hyper</w:t>
      </w:r>
      <w:r>
        <w:rPr>
          <w:rStyle w:val="ui-provider"/>
          <w:b w:val="0"/>
          <w:bCs w:val="0"/>
        </w:rPr>
        <w:t>MILL</w:t>
      </w:r>
      <w:proofErr w:type="spellEnd"/>
      <w:r>
        <w:rPr>
          <w:rStyle w:val="ui-provider"/>
          <w:b w:val="0"/>
          <w:bCs w:val="0"/>
        </w:rPr>
        <w:t xml:space="preserve"> mit dem sanften Überlappen eine Bearbeitungsstrategie, </w:t>
      </w:r>
      <w:r w:rsidRPr="000D35B9">
        <w:rPr>
          <w:rStyle w:val="ui-provider"/>
          <w:b w:val="0"/>
          <w:bCs w:val="0"/>
        </w:rPr>
        <w:t>die kaum messbare perfekte Übergänge schafft.</w:t>
      </w:r>
    </w:p>
    <w:p w14:paraId="12E662C7" w14:textId="72B07D94" w:rsidR="000D35B9" w:rsidRPr="000D35B9" w:rsidRDefault="000D35B9" w:rsidP="000D35B9">
      <w:pPr>
        <w:pStyle w:val="PILead"/>
      </w:pPr>
      <w:r w:rsidRPr="000D35B9">
        <w:t xml:space="preserve">Sichere Programmierung </w:t>
      </w:r>
    </w:p>
    <w:p w14:paraId="25020E99" w14:textId="62F2B865" w:rsidR="002647E7" w:rsidRDefault="000D35B9" w:rsidP="000D35B9">
      <w:pPr>
        <w:pStyle w:val="PILead"/>
        <w:rPr>
          <w:rStyle w:val="ui-provider"/>
          <w:b w:val="0"/>
          <w:bCs w:val="0"/>
        </w:rPr>
      </w:pPr>
      <w:r w:rsidRPr="000D35B9">
        <w:rPr>
          <w:rStyle w:val="ui-provider"/>
          <w:b w:val="0"/>
          <w:bCs w:val="0"/>
        </w:rPr>
        <w:t xml:space="preserve">Als Beispiel für die sichere Programmierung von Bearbeitungen mit hoher Kollisionsgefahr wurde eine Rückwärtssenkaufgabe in </w:t>
      </w:r>
      <w:r w:rsidR="00C17A8E">
        <w:rPr>
          <w:rStyle w:val="ui-provider"/>
          <w:b w:val="0"/>
          <w:bCs w:val="0"/>
        </w:rPr>
        <w:t>die Demonstration</w:t>
      </w:r>
      <w:r w:rsidRPr="000D35B9">
        <w:rPr>
          <w:rStyle w:val="ui-provider"/>
          <w:b w:val="0"/>
          <w:bCs w:val="0"/>
        </w:rPr>
        <w:t xml:space="preserve"> integriert</w:t>
      </w:r>
      <w:r w:rsidR="002647E7">
        <w:rPr>
          <w:rStyle w:val="ui-provider"/>
          <w:b w:val="0"/>
          <w:bCs w:val="0"/>
        </w:rPr>
        <w:t>, also d</w:t>
      </w:r>
      <w:r w:rsidR="002647E7" w:rsidRPr="002647E7">
        <w:rPr>
          <w:rStyle w:val="ui-provider"/>
          <w:b w:val="0"/>
          <w:bCs w:val="0"/>
        </w:rPr>
        <w:t xml:space="preserve">ie Steuerung </w:t>
      </w:r>
      <w:r w:rsidR="002647E7">
        <w:rPr>
          <w:rStyle w:val="ui-provider"/>
          <w:b w:val="0"/>
          <w:bCs w:val="0"/>
        </w:rPr>
        <w:t>eines</w:t>
      </w:r>
      <w:r w:rsidR="002647E7" w:rsidRPr="002647E7">
        <w:rPr>
          <w:rStyle w:val="ui-provider"/>
          <w:b w:val="0"/>
          <w:bCs w:val="0"/>
        </w:rPr>
        <w:t xml:space="preserve"> Werkzeug</w:t>
      </w:r>
      <w:r w:rsidR="002647E7">
        <w:rPr>
          <w:rStyle w:val="ui-provider"/>
          <w:b w:val="0"/>
          <w:bCs w:val="0"/>
        </w:rPr>
        <w:t>s</w:t>
      </w:r>
      <w:r w:rsidR="002647E7" w:rsidRPr="002647E7">
        <w:rPr>
          <w:rStyle w:val="ui-provider"/>
          <w:b w:val="0"/>
          <w:bCs w:val="0"/>
        </w:rPr>
        <w:t xml:space="preserve"> </w:t>
      </w:r>
      <w:r w:rsidR="002647E7">
        <w:rPr>
          <w:rStyle w:val="ui-provider"/>
          <w:b w:val="0"/>
          <w:bCs w:val="0"/>
        </w:rPr>
        <w:t xml:space="preserve">zum </w:t>
      </w:r>
      <w:r w:rsidR="002647E7" w:rsidRPr="002647E7">
        <w:rPr>
          <w:rStyle w:val="ui-provider"/>
          <w:b w:val="0"/>
          <w:bCs w:val="0"/>
        </w:rPr>
        <w:t xml:space="preserve">Entgraten und Fräsen </w:t>
      </w:r>
      <w:r w:rsidR="00CE2752" w:rsidRPr="00CE2752">
        <w:rPr>
          <w:rStyle w:val="ui-provider"/>
          <w:b w:val="0"/>
          <w:bCs w:val="0"/>
        </w:rPr>
        <w:t>von Zylindersenkungen</w:t>
      </w:r>
      <w:r w:rsidR="00CE2752">
        <w:rPr>
          <w:rStyle w:val="ui-provider"/>
          <w:b w:val="0"/>
          <w:bCs w:val="0"/>
        </w:rPr>
        <w:t xml:space="preserve"> </w:t>
      </w:r>
      <w:r w:rsidR="002647E7" w:rsidRPr="002647E7">
        <w:rPr>
          <w:rStyle w:val="ui-provider"/>
          <w:b w:val="0"/>
          <w:bCs w:val="0"/>
        </w:rPr>
        <w:t>auf der unzugänglichen Rückseite einer Bohrung</w:t>
      </w:r>
      <w:r w:rsidRPr="000D35B9">
        <w:rPr>
          <w:rStyle w:val="ui-provider"/>
          <w:b w:val="0"/>
          <w:bCs w:val="0"/>
        </w:rPr>
        <w:t>.</w:t>
      </w:r>
    </w:p>
    <w:p w14:paraId="7CFDEE14" w14:textId="77777777" w:rsidR="00545A48" w:rsidRPr="002F175F" w:rsidRDefault="00545A48" w:rsidP="00BB1557">
      <w:pPr>
        <w:pStyle w:val="PITextkrper"/>
        <w:pBdr>
          <w:bottom w:val="single" w:sz="4" w:space="1" w:color="auto"/>
        </w:pBdr>
        <w:rPr>
          <w:lang w:val="de-DE"/>
        </w:rPr>
      </w:pPr>
    </w:p>
    <w:p w14:paraId="7E4E695E" w14:textId="77777777" w:rsidR="00852645" w:rsidRPr="002F175F" w:rsidRDefault="00852645" w:rsidP="00852645">
      <w:pPr>
        <w:pStyle w:val="PITextkrper"/>
        <w:rPr>
          <w:b/>
          <w:bCs/>
          <w:sz w:val="18"/>
          <w:szCs w:val="18"/>
          <w:lang w:val="de-DE"/>
        </w:rPr>
      </w:pPr>
      <w:r w:rsidRPr="002F175F">
        <w:rPr>
          <w:b/>
          <w:bCs/>
          <w:sz w:val="18"/>
          <w:szCs w:val="18"/>
          <w:lang w:val="de-DE"/>
        </w:rPr>
        <w:t>Verfügbares Bildmaterial</w:t>
      </w:r>
    </w:p>
    <w:p w14:paraId="212D4192" w14:textId="6474A267" w:rsidR="00852645" w:rsidRPr="002F175F" w:rsidRDefault="00852645" w:rsidP="00852645">
      <w:pPr>
        <w:pStyle w:val="PIAbspann"/>
        <w:jc w:val="left"/>
        <w:rPr>
          <w:lang w:val="de-DE"/>
        </w:rPr>
      </w:pPr>
      <w:r w:rsidRPr="002F175F">
        <w:rPr>
          <w:lang w:val="de-DE"/>
        </w:rPr>
        <w:t xml:space="preserve">Folgendes Bildmaterial steht druckfähig im Internet zum Download bereit: </w:t>
      </w:r>
      <w:r w:rsidRPr="002F175F">
        <w:rPr>
          <w:lang w:val="de-DE"/>
        </w:rPr>
        <w:br/>
      </w:r>
      <w:hyperlink r:id="rId10" w:history="1">
        <w:r w:rsidR="00BD00AD" w:rsidRPr="002F175F">
          <w:rPr>
            <w:rStyle w:val="Hyperlink"/>
            <w:lang w:val="de-DE"/>
          </w:rPr>
          <w:t>https://kk.htcm.de/press-releases/open-mind/</w:t>
        </w:r>
      </w:hyperlink>
    </w:p>
    <w:tbl>
      <w:tblPr>
        <w:tblW w:w="6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3118"/>
      </w:tblGrid>
      <w:tr w:rsidR="002355E5" w:rsidRPr="002F175F" w14:paraId="2D3D8D47" w14:textId="60C32253" w:rsidTr="00A60D19">
        <w:tc>
          <w:tcPr>
            <w:tcW w:w="3573" w:type="dxa"/>
            <w:tcBorders>
              <w:top w:val="single" w:sz="4" w:space="0" w:color="auto"/>
              <w:left w:val="single" w:sz="4" w:space="0" w:color="auto"/>
              <w:bottom w:val="single" w:sz="4" w:space="0" w:color="auto"/>
              <w:right w:val="single" w:sz="4" w:space="0" w:color="auto"/>
            </w:tcBorders>
          </w:tcPr>
          <w:p w14:paraId="03675F4D" w14:textId="5DA26CD6" w:rsidR="002355E5" w:rsidRPr="002F175F" w:rsidRDefault="00A60D19" w:rsidP="004831C8">
            <w:pPr>
              <w:rPr>
                <w:rFonts w:ascii="Arial" w:hAnsi="Arial"/>
                <w:b/>
                <w:snapToGrid w:val="0"/>
                <w:sz w:val="18"/>
                <w:lang w:eastAsia="ko-KR"/>
              </w:rPr>
            </w:pPr>
            <w:r>
              <w:rPr>
                <w:rFonts w:ascii="Arial" w:hAnsi="Arial"/>
                <w:b/>
                <w:noProof/>
                <w:sz w:val="18"/>
                <w:lang w:eastAsia="ko-KR"/>
              </w:rPr>
              <w:br/>
            </w:r>
            <w:r>
              <w:rPr>
                <w:rFonts w:ascii="Arial" w:hAnsi="Arial"/>
                <w:b/>
                <w:noProof/>
                <w:sz w:val="18"/>
                <w:lang w:eastAsia="ko-KR"/>
              </w:rPr>
              <w:drawing>
                <wp:inline distT="0" distB="0" distL="0" distR="0" wp14:anchorId="3B363B83" wp14:editId="2A95EE67">
                  <wp:extent cx="2134606" cy="1476000"/>
                  <wp:effectExtent l="0" t="0" r="0" b="0"/>
                  <wp:docPr id="2676103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10306" name="Grafik 267610306"/>
                          <pic:cNvPicPr/>
                        </pic:nvPicPr>
                        <pic:blipFill>
                          <a:blip r:embed="rId11" cstate="screen">
                            <a:extLst>
                              <a:ext uri="{28A0092B-C50C-407E-A947-70E740481C1C}">
                                <a14:useLocalDpi xmlns:a14="http://schemas.microsoft.com/office/drawing/2010/main"/>
                              </a:ext>
                            </a:extLst>
                          </a:blip>
                          <a:stretch>
                            <a:fillRect/>
                          </a:stretch>
                        </pic:blipFill>
                        <pic:spPr>
                          <a:xfrm>
                            <a:off x="0" y="0"/>
                            <a:ext cx="2134606" cy="1476000"/>
                          </a:xfrm>
                          <a:prstGeom prst="rect">
                            <a:avLst/>
                          </a:prstGeom>
                        </pic:spPr>
                      </pic:pic>
                    </a:graphicData>
                  </a:graphic>
                </wp:inline>
              </w:drawing>
            </w:r>
          </w:p>
          <w:p w14:paraId="6EF59466" w14:textId="77777777" w:rsidR="002355E5" w:rsidRPr="002F175F" w:rsidRDefault="002355E5" w:rsidP="004831C8">
            <w:pPr>
              <w:rPr>
                <w:rFonts w:ascii="Arial" w:hAnsi="Arial"/>
                <w:snapToGrid w:val="0"/>
                <w:sz w:val="16"/>
                <w:szCs w:val="16"/>
                <w:lang w:eastAsia="ko-KR"/>
              </w:rPr>
            </w:pPr>
            <w:r w:rsidRPr="002F175F">
              <w:rPr>
                <w:rFonts w:ascii="Arial" w:hAnsi="Arial"/>
                <w:snapToGrid w:val="0"/>
                <w:sz w:val="16"/>
                <w:szCs w:val="16"/>
                <w:lang w:eastAsia="ko-KR"/>
              </w:rPr>
              <w:t>Quelle: OPEN MIND</w:t>
            </w:r>
          </w:p>
          <w:p w14:paraId="5E4B011E" w14:textId="77777777" w:rsidR="002355E5" w:rsidRPr="002F175F" w:rsidRDefault="002355E5" w:rsidP="004831C8">
            <w:pPr>
              <w:rPr>
                <w:rFonts w:ascii="Arial" w:hAnsi="Arial"/>
                <w:b/>
                <w:snapToGrid w:val="0"/>
                <w:sz w:val="18"/>
                <w:lang w:eastAsia="ko-KR"/>
              </w:rPr>
            </w:pPr>
          </w:p>
          <w:p w14:paraId="7E76C3AC" w14:textId="7D17B3AD" w:rsidR="002355E5" w:rsidRPr="002F175F" w:rsidRDefault="002355E5" w:rsidP="004831C8">
            <w:pPr>
              <w:rPr>
                <w:rFonts w:ascii="Arial" w:hAnsi="Arial"/>
                <w:b/>
                <w:snapToGrid w:val="0"/>
                <w:sz w:val="18"/>
                <w:lang w:eastAsia="ko-KR"/>
              </w:rPr>
            </w:pPr>
            <w:r>
              <w:rPr>
                <w:rFonts w:ascii="Arial" w:hAnsi="Arial"/>
                <w:b/>
                <w:snapToGrid w:val="0"/>
                <w:sz w:val="18"/>
                <w:lang w:eastAsia="ko-KR"/>
              </w:rPr>
              <w:t>Das Demobauteil für die Live-Bearbeitung auf der EMO 2023 vereint ein</w:t>
            </w:r>
            <w:r w:rsidR="007E12F1">
              <w:rPr>
                <w:rFonts w:ascii="Arial" w:hAnsi="Arial"/>
                <w:b/>
                <w:snapToGrid w:val="0"/>
                <w:sz w:val="18"/>
                <w:lang w:eastAsia="ko-KR"/>
              </w:rPr>
              <w:t>e</w:t>
            </w:r>
            <w:r>
              <w:rPr>
                <w:rFonts w:ascii="Arial" w:hAnsi="Arial"/>
                <w:b/>
                <w:snapToGrid w:val="0"/>
                <w:sz w:val="18"/>
                <w:lang w:eastAsia="ko-KR"/>
              </w:rPr>
              <w:t xml:space="preserve"> Fülle herausfordernder Dreh- und Fräsaufgaben</w:t>
            </w:r>
            <w:r w:rsidRPr="002F175F">
              <w:rPr>
                <w:rFonts w:ascii="Arial" w:hAnsi="Arial"/>
                <w:b/>
                <w:snapToGrid w:val="0"/>
                <w:sz w:val="18"/>
                <w:lang w:eastAsia="ko-KR"/>
              </w:rPr>
              <w:br/>
            </w:r>
          </w:p>
        </w:tc>
        <w:tc>
          <w:tcPr>
            <w:tcW w:w="3118" w:type="dxa"/>
            <w:tcBorders>
              <w:top w:val="single" w:sz="4" w:space="0" w:color="auto"/>
              <w:left w:val="single" w:sz="4" w:space="0" w:color="auto"/>
              <w:bottom w:val="single" w:sz="4" w:space="0" w:color="auto"/>
              <w:right w:val="single" w:sz="4" w:space="0" w:color="auto"/>
            </w:tcBorders>
          </w:tcPr>
          <w:p w14:paraId="102E7324" w14:textId="5AF8DF94" w:rsidR="002355E5" w:rsidRPr="002F175F" w:rsidRDefault="00A60D19" w:rsidP="002355E5">
            <w:pPr>
              <w:rPr>
                <w:rFonts w:ascii="Arial" w:hAnsi="Arial"/>
                <w:b/>
                <w:snapToGrid w:val="0"/>
                <w:sz w:val="18"/>
                <w:lang w:eastAsia="ko-KR"/>
              </w:rPr>
            </w:pPr>
            <w:r>
              <w:rPr>
                <w:rFonts w:ascii="Arial" w:hAnsi="Arial"/>
                <w:b/>
                <w:noProof/>
                <w:sz w:val="18"/>
                <w:lang w:eastAsia="ko-KR"/>
              </w:rPr>
              <w:br/>
            </w:r>
            <w:r>
              <w:rPr>
                <w:rFonts w:ascii="Arial" w:hAnsi="Arial"/>
                <w:b/>
                <w:noProof/>
                <w:sz w:val="18"/>
                <w:lang w:eastAsia="ko-KR"/>
              </w:rPr>
              <w:drawing>
                <wp:inline distT="0" distB="0" distL="0" distR="0" wp14:anchorId="18A6219C" wp14:editId="38642647">
                  <wp:extent cx="1808668" cy="1476000"/>
                  <wp:effectExtent l="0" t="0" r="1270" b="0"/>
                  <wp:docPr id="121537700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77006" name="Grafik 121537700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8668" cy="1476000"/>
                          </a:xfrm>
                          <a:prstGeom prst="rect">
                            <a:avLst/>
                          </a:prstGeom>
                        </pic:spPr>
                      </pic:pic>
                    </a:graphicData>
                  </a:graphic>
                </wp:inline>
              </w:drawing>
            </w:r>
          </w:p>
          <w:p w14:paraId="0AE071BC" w14:textId="77777777" w:rsidR="002355E5" w:rsidRPr="002F175F" w:rsidRDefault="002355E5" w:rsidP="002355E5">
            <w:pPr>
              <w:rPr>
                <w:rFonts w:ascii="Arial" w:hAnsi="Arial"/>
                <w:snapToGrid w:val="0"/>
                <w:sz w:val="16"/>
                <w:szCs w:val="16"/>
                <w:lang w:eastAsia="ko-KR"/>
              </w:rPr>
            </w:pPr>
            <w:r w:rsidRPr="002F175F">
              <w:rPr>
                <w:rFonts w:ascii="Arial" w:hAnsi="Arial"/>
                <w:snapToGrid w:val="0"/>
                <w:sz w:val="16"/>
                <w:szCs w:val="16"/>
                <w:lang w:eastAsia="ko-KR"/>
              </w:rPr>
              <w:t>Quelle: OPEN MIND</w:t>
            </w:r>
          </w:p>
          <w:p w14:paraId="5F77F803" w14:textId="77777777" w:rsidR="002355E5" w:rsidRPr="002F175F" w:rsidRDefault="002355E5" w:rsidP="002355E5">
            <w:pPr>
              <w:rPr>
                <w:rFonts w:ascii="Arial" w:hAnsi="Arial"/>
                <w:b/>
                <w:snapToGrid w:val="0"/>
                <w:sz w:val="18"/>
                <w:lang w:eastAsia="ko-KR"/>
              </w:rPr>
            </w:pPr>
          </w:p>
          <w:p w14:paraId="3908B633" w14:textId="36C71D65" w:rsidR="002355E5" w:rsidRPr="002F175F" w:rsidRDefault="002355E5" w:rsidP="002355E5">
            <w:pPr>
              <w:rPr>
                <w:rFonts w:ascii="Arial" w:hAnsi="Arial"/>
                <w:b/>
                <w:snapToGrid w:val="0"/>
                <w:sz w:val="18"/>
                <w:lang w:eastAsia="ko-KR"/>
              </w:rPr>
            </w:pPr>
            <w:proofErr w:type="spellStart"/>
            <w:r w:rsidRPr="002355E5">
              <w:rPr>
                <w:rFonts w:ascii="Arial" w:hAnsi="Arial"/>
                <w:b/>
                <w:snapToGrid w:val="0"/>
                <w:sz w:val="18"/>
                <w:lang w:eastAsia="ko-KR"/>
              </w:rPr>
              <w:t>Trochoidales</w:t>
            </w:r>
            <w:proofErr w:type="spellEnd"/>
            <w:r w:rsidRPr="002355E5">
              <w:rPr>
                <w:rFonts w:ascii="Arial" w:hAnsi="Arial"/>
                <w:b/>
                <w:snapToGrid w:val="0"/>
                <w:sz w:val="18"/>
                <w:lang w:eastAsia="ko-KR"/>
              </w:rPr>
              <w:t xml:space="preserve"> Schruppen</w:t>
            </w:r>
            <w:r>
              <w:rPr>
                <w:rFonts w:ascii="Arial" w:hAnsi="Arial"/>
                <w:b/>
                <w:snapToGrid w:val="0"/>
                <w:sz w:val="18"/>
                <w:lang w:eastAsia="ko-KR"/>
              </w:rPr>
              <w:t xml:space="preserve"> und Simultanbea</w:t>
            </w:r>
            <w:r w:rsidR="007E12F1">
              <w:rPr>
                <w:rFonts w:ascii="Arial" w:hAnsi="Arial"/>
                <w:b/>
                <w:snapToGrid w:val="0"/>
                <w:sz w:val="18"/>
                <w:lang w:eastAsia="ko-KR"/>
              </w:rPr>
              <w:t>r</w:t>
            </w:r>
            <w:r>
              <w:rPr>
                <w:rFonts w:ascii="Arial" w:hAnsi="Arial"/>
                <w:b/>
                <w:snapToGrid w:val="0"/>
                <w:sz w:val="18"/>
                <w:lang w:eastAsia="ko-KR"/>
              </w:rPr>
              <w:t>beitung – die Hochleistungsdreh</w:t>
            </w:r>
            <w:r w:rsidR="007E12F1">
              <w:rPr>
                <w:rFonts w:ascii="Arial" w:hAnsi="Arial"/>
                <w:b/>
                <w:snapToGrid w:val="0"/>
                <w:sz w:val="18"/>
                <w:lang w:eastAsia="ko-KR"/>
              </w:rPr>
              <w:t xml:space="preserve">strategien der </w:t>
            </w:r>
            <w:proofErr w:type="spellStart"/>
            <w:r w:rsidR="007E12F1" w:rsidRPr="007E12F1">
              <w:rPr>
                <w:rFonts w:ascii="Arial" w:hAnsi="Arial"/>
                <w:b/>
                <w:i/>
                <w:iCs/>
                <w:snapToGrid w:val="0"/>
                <w:sz w:val="18"/>
                <w:lang w:eastAsia="ko-KR"/>
              </w:rPr>
              <w:t>hyper</w:t>
            </w:r>
            <w:r w:rsidR="007E12F1" w:rsidRPr="007E12F1">
              <w:rPr>
                <w:rFonts w:ascii="Arial" w:hAnsi="Arial"/>
                <w:b/>
                <w:snapToGrid w:val="0"/>
                <w:sz w:val="18"/>
                <w:lang w:eastAsia="ko-KR"/>
              </w:rPr>
              <w:t>MILL</w:t>
            </w:r>
            <w:proofErr w:type="spellEnd"/>
            <w:r w:rsidR="007E12F1" w:rsidRPr="007E12F1">
              <w:rPr>
                <w:rFonts w:ascii="Arial" w:hAnsi="Arial"/>
                <w:b/>
                <w:snapToGrid w:val="0"/>
                <w:sz w:val="18"/>
                <w:lang w:eastAsia="ko-KR"/>
              </w:rPr>
              <w:t xml:space="preserve"> TURNING Solutions</w:t>
            </w:r>
            <w:r w:rsidR="007E12F1">
              <w:rPr>
                <w:rFonts w:ascii="Arial" w:hAnsi="Arial"/>
                <w:b/>
                <w:snapToGrid w:val="0"/>
                <w:sz w:val="18"/>
                <w:lang w:eastAsia="ko-KR"/>
              </w:rPr>
              <w:t xml:space="preserve"> sind schnell und zugleich werkzeugschonend</w:t>
            </w:r>
            <w:r w:rsidRPr="002F175F">
              <w:rPr>
                <w:rFonts w:ascii="Arial" w:hAnsi="Arial"/>
                <w:b/>
                <w:snapToGrid w:val="0"/>
                <w:sz w:val="18"/>
                <w:lang w:eastAsia="ko-KR"/>
              </w:rPr>
              <w:br/>
            </w:r>
          </w:p>
        </w:tc>
      </w:tr>
      <w:tr w:rsidR="00E6789B" w:rsidRPr="002F175F" w14:paraId="3082B14A" w14:textId="77777777" w:rsidTr="00A60D19">
        <w:trPr>
          <w:gridAfter w:val="1"/>
          <w:wAfter w:w="3118" w:type="dxa"/>
        </w:trPr>
        <w:tc>
          <w:tcPr>
            <w:tcW w:w="3573" w:type="dxa"/>
            <w:tcBorders>
              <w:top w:val="single" w:sz="4" w:space="0" w:color="auto"/>
              <w:left w:val="single" w:sz="4" w:space="0" w:color="auto"/>
              <w:bottom w:val="single" w:sz="4" w:space="0" w:color="auto"/>
              <w:right w:val="single" w:sz="4" w:space="0" w:color="auto"/>
            </w:tcBorders>
          </w:tcPr>
          <w:p w14:paraId="77C7ADEE" w14:textId="1ED50D1E" w:rsidR="00E6789B" w:rsidRPr="002F175F" w:rsidRDefault="00A60D19" w:rsidP="002355E5">
            <w:pPr>
              <w:rPr>
                <w:rFonts w:ascii="Arial" w:hAnsi="Arial"/>
                <w:b/>
                <w:snapToGrid w:val="0"/>
                <w:sz w:val="18"/>
                <w:lang w:eastAsia="ko-KR"/>
              </w:rPr>
            </w:pPr>
            <w:r>
              <w:rPr>
                <w:rFonts w:ascii="Arial" w:hAnsi="Arial"/>
                <w:b/>
                <w:noProof/>
                <w:sz w:val="18"/>
                <w:lang w:eastAsia="ko-KR"/>
              </w:rPr>
              <w:lastRenderedPageBreak/>
              <w:br/>
            </w:r>
            <w:r>
              <w:rPr>
                <w:rFonts w:ascii="Arial" w:hAnsi="Arial"/>
                <w:b/>
                <w:noProof/>
                <w:sz w:val="18"/>
                <w:lang w:eastAsia="ko-KR"/>
              </w:rPr>
              <w:drawing>
                <wp:inline distT="0" distB="0" distL="0" distR="0" wp14:anchorId="6E64F7A9" wp14:editId="3A34547C">
                  <wp:extent cx="2124000" cy="1480000"/>
                  <wp:effectExtent l="0" t="0" r="0" b="6350"/>
                  <wp:docPr id="199957002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70023" name="Grafik 1999570023"/>
                          <pic:cNvPicPr/>
                        </pic:nvPicPr>
                        <pic:blipFill>
                          <a:blip r:embed="rId13" cstate="screen">
                            <a:extLst>
                              <a:ext uri="{28A0092B-C50C-407E-A947-70E740481C1C}">
                                <a14:useLocalDpi xmlns:a14="http://schemas.microsoft.com/office/drawing/2010/main"/>
                              </a:ext>
                            </a:extLst>
                          </a:blip>
                          <a:stretch>
                            <a:fillRect/>
                          </a:stretch>
                        </pic:blipFill>
                        <pic:spPr>
                          <a:xfrm>
                            <a:off x="0" y="0"/>
                            <a:ext cx="2124000" cy="1480000"/>
                          </a:xfrm>
                          <a:prstGeom prst="rect">
                            <a:avLst/>
                          </a:prstGeom>
                        </pic:spPr>
                      </pic:pic>
                    </a:graphicData>
                  </a:graphic>
                </wp:inline>
              </w:drawing>
            </w:r>
          </w:p>
          <w:p w14:paraId="3FD5B4C6" w14:textId="77777777" w:rsidR="00E6789B" w:rsidRPr="002F175F" w:rsidRDefault="00E6789B" w:rsidP="002355E5">
            <w:pPr>
              <w:rPr>
                <w:rFonts w:ascii="Arial" w:hAnsi="Arial"/>
                <w:snapToGrid w:val="0"/>
                <w:sz w:val="16"/>
                <w:szCs w:val="16"/>
                <w:lang w:eastAsia="ko-KR"/>
              </w:rPr>
            </w:pPr>
            <w:r w:rsidRPr="002F175F">
              <w:rPr>
                <w:rFonts w:ascii="Arial" w:hAnsi="Arial"/>
                <w:snapToGrid w:val="0"/>
                <w:sz w:val="16"/>
                <w:szCs w:val="16"/>
                <w:lang w:eastAsia="ko-KR"/>
              </w:rPr>
              <w:t>Quelle: OPEN MIND</w:t>
            </w:r>
          </w:p>
          <w:p w14:paraId="0484E8B9" w14:textId="77777777" w:rsidR="00E6789B" w:rsidRPr="002F175F" w:rsidRDefault="00E6789B" w:rsidP="002355E5">
            <w:pPr>
              <w:rPr>
                <w:rFonts w:ascii="Arial" w:hAnsi="Arial"/>
                <w:b/>
                <w:snapToGrid w:val="0"/>
                <w:sz w:val="18"/>
                <w:lang w:eastAsia="ko-KR"/>
              </w:rPr>
            </w:pPr>
          </w:p>
          <w:p w14:paraId="674100D5" w14:textId="50CD871C" w:rsidR="00E6789B" w:rsidRPr="002F175F" w:rsidRDefault="00E6789B" w:rsidP="002355E5">
            <w:pPr>
              <w:rPr>
                <w:rFonts w:ascii="Arial" w:hAnsi="Arial"/>
                <w:b/>
                <w:snapToGrid w:val="0"/>
                <w:sz w:val="18"/>
                <w:lang w:eastAsia="ko-KR"/>
              </w:rPr>
            </w:pPr>
            <w:r>
              <w:rPr>
                <w:rFonts w:ascii="Arial" w:hAnsi="Arial"/>
                <w:b/>
                <w:snapToGrid w:val="0"/>
                <w:sz w:val="18"/>
                <w:lang w:eastAsia="ko-KR"/>
              </w:rPr>
              <w:t xml:space="preserve">Ohne </w:t>
            </w:r>
            <w:r w:rsidRPr="007E12F1">
              <w:rPr>
                <w:rFonts w:ascii="Arial" w:hAnsi="Arial"/>
                <w:b/>
                <w:snapToGrid w:val="0"/>
                <w:sz w:val="18"/>
                <w:lang w:eastAsia="ko-KR"/>
              </w:rPr>
              <w:t xml:space="preserve">3-Achs-Simultandrehen wären </w:t>
            </w:r>
            <w:r>
              <w:rPr>
                <w:rFonts w:ascii="Arial" w:hAnsi="Arial"/>
                <w:b/>
                <w:snapToGrid w:val="0"/>
                <w:sz w:val="18"/>
                <w:lang w:eastAsia="ko-KR"/>
              </w:rPr>
              <w:t>solche</w:t>
            </w:r>
            <w:r w:rsidRPr="007E12F1">
              <w:rPr>
                <w:rFonts w:ascii="Arial" w:hAnsi="Arial"/>
                <w:b/>
                <w:snapToGrid w:val="0"/>
                <w:sz w:val="18"/>
                <w:lang w:eastAsia="ko-KR"/>
              </w:rPr>
              <w:t xml:space="preserve"> </w:t>
            </w:r>
            <w:proofErr w:type="spellStart"/>
            <w:r w:rsidRPr="007E12F1">
              <w:rPr>
                <w:rFonts w:ascii="Arial" w:hAnsi="Arial"/>
                <w:b/>
                <w:snapToGrid w:val="0"/>
                <w:sz w:val="18"/>
                <w:lang w:eastAsia="ko-KR"/>
              </w:rPr>
              <w:t>Hinterschnitte</w:t>
            </w:r>
            <w:proofErr w:type="spellEnd"/>
            <w:r>
              <w:rPr>
                <w:rFonts w:ascii="Arial" w:hAnsi="Arial"/>
                <w:b/>
                <w:snapToGrid w:val="0"/>
                <w:sz w:val="18"/>
                <w:lang w:eastAsia="ko-KR"/>
              </w:rPr>
              <w:t xml:space="preserve"> nicht möglich</w:t>
            </w:r>
            <w:r w:rsidRPr="002F175F">
              <w:rPr>
                <w:rFonts w:ascii="Arial" w:hAnsi="Arial"/>
                <w:b/>
                <w:snapToGrid w:val="0"/>
                <w:sz w:val="18"/>
                <w:lang w:eastAsia="ko-KR"/>
              </w:rPr>
              <w:br/>
            </w:r>
          </w:p>
        </w:tc>
      </w:tr>
    </w:tbl>
    <w:p w14:paraId="11ABFA3C" w14:textId="77777777" w:rsidR="004243CE" w:rsidRPr="002F175F" w:rsidRDefault="004243CE" w:rsidP="004243CE">
      <w:pPr>
        <w:rPr>
          <w:lang w:eastAsia="x-none"/>
        </w:rPr>
      </w:pPr>
    </w:p>
    <w:p w14:paraId="0DAB7F74" w14:textId="77777777" w:rsidR="004243CE" w:rsidRPr="002F175F" w:rsidRDefault="004243CE" w:rsidP="004243CE">
      <w:pPr>
        <w:rPr>
          <w:lang w:eastAsia="x-none"/>
        </w:rPr>
      </w:pPr>
    </w:p>
    <w:p w14:paraId="055F0B8A" w14:textId="77777777" w:rsidR="00937107" w:rsidRPr="002F175F" w:rsidRDefault="00937107" w:rsidP="00937107">
      <w:pPr>
        <w:pStyle w:val="PITextkrper"/>
        <w:spacing w:line="276" w:lineRule="auto"/>
        <w:rPr>
          <w:b/>
          <w:sz w:val="20"/>
          <w:lang w:val="de-DE"/>
        </w:rPr>
      </w:pPr>
    </w:p>
    <w:p w14:paraId="521FB68D" w14:textId="77777777" w:rsidR="00411403" w:rsidRPr="006C4623" w:rsidRDefault="00411403" w:rsidP="00411403">
      <w:pPr>
        <w:pStyle w:val="Textkrper"/>
        <w:spacing w:line="360" w:lineRule="auto"/>
        <w:jc w:val="both"/>
        <w:rPr>
          <w:bCs w:val="0"/>
          <w:color w:val="auto"/>
        </w:rPr>
      </w:pPr>
      <w:r w:rsidRPr="006C4623">
        <w:rPr>
          <w:bCs w:val="0"/>
          <w:color w:val="auto"/>
        </w:rPr>
        <w:t>Über die OPEN MIND Technologies AG</w:t>
      </w:r>
    </w:p>
    <w:p w14:paraId="25AB249A" w14:textId="77777777" w:rsidR="00411403" w:rsidRDefault="00411403" w:rsidP="00411403">
      <w:pPr>
        <w:pStyle w:val="PITextkrper"/>
        <w:spacing w:line="360" w:lineRule="auto"/>
        <w:rPr>
          <w:bCs/>
          <w:sz w:val="18"/>
          <w:szCs w:val="18"/>
        </w:rPr>
      </w:pPr>
      <w:r w:rsidRPr="00BE77E1">
        <w:rPr>
          <w:bCs/>
          <w:sz w:val="18"/>
          <w:szCs w:val="18"/>
        </w:rPr>
        <w:t xml:space="preserve">Die OPEN MIND Technologies AG ist einer der weltweit führenden </w:t>
      </w:r>
      <w:r>
        <w:rPr>
          <w:bCs/>
          <w:sz w:val="18"/>
          <w:szCs w:val="18"/>
        </w:rPr>
        <w:t>Hersteller</w:t>
      </w:r>
      <w:r w:rsidRPr="00BE77E1">
        <w:rPr>
          <w:bCs/>
          <w:sz w:val="18"/>
          <w:szCs w:val="18"/>
        </w:rPr>
        <w:t xml:space="preserve"> von leistungsstarken CAD/CAM-Lösungen für die maschinen- und</w:t>
      </w:r>
      <w:r w:rsidRPr="006C4623">
        <w:rPr>
          <w:bCs/>
          <w:sz w:val="18"/>
          <w:szCs w:val="18"/>
        </w:rPr>
        <w:t xml:space="preserve"> steuerungsunabhängige Programmierung.</w:t>
      </w:r>
      <w:r>
        <w:rPr>
          <w:bCs/>
          <w:sz w:val="18"/>
          <w:szCs w:val="18"/>
        </w:rPr>
        <w:t xml:space="preserve"> </w:t>
      </w:r>
    </w:p>
    <w:p w14:paraId="31A7F892" w14:textId="77777777" w:rsidR="00411403" w:rsidRDefault="00411403" w:rsidP="00411403">
      <w:pPr>
        <w:pStyle w:val="PITextkrper"/>
        <w:spacing w:line="360" w:lineRule="auto"/>
        <w:rPr>
          <w:sz w:val="18"/>
          <w:szCs w:val="18"/>
        </w:rPr>
      </w:pPr>
      <w:r w:rsidRPr="00BE77E1">
        <w:rPr>
          <w:sz w:val="18"/>
          <w:szCs w:val="18"/>
        </w:rPr>
        <w:t xml:space="preserve">OPEN MIND entwickelt bestens abgestimmte CAD/CAM-Lösungen mit einem hohen Anteil an einzigartigen Innovationen für deutlich mehr Performance – bei der Programmierung </w:t>
      </w:r>
      <w:r>
        <w:rPr>
          <w:sz w:val="18"/>
          <w:szCs w:val="18"/>
        </w:rPr>
        <w:t>und</w:t>
      </w:r>
      <w:r w:rsidRPr="00BE77E1">
        <w:rPr>
          <w:sz w:val="18"/>
          <w:szCs w:val="18"/>
        </w:rPr>
        <w:t xml:space="preserve"> </w:t>
      </w:r>
      <w:r>
        <w:rPr>
          <w:sz w:val="18"/>
          <w:szCs w:val="18"/>
        </w:rPr>
        <w:t xml:space="preserve">in </w:t>
      </w:r>
      <w:r w:rsidRPr="00BE77E1">
        <w:rPr>
          <w:sz w:val="18"/>
          <w:szCs w:val="18"/>
        </w:rPr>
        <w:t>der zerspanenden</w:t>
      </w:r>
      <w:r>
        <w:rPr>
          <w:sz w:val="18"/>
          <w:szCs w:val="18"/>
        </w:rPr>
        <w:t xml:space="preserve"> </w:t>
      </w:r>
      <w:r w:rsidRPr="00BE77E1">
        <w:rPr>
          <w:sz w:val="18"/>
          <w:szCs w:val="18"/>
        </w:rPr>
        <w:t>Fertigung.</w:t>
      </w:r>
      <w:r w:rsidRPr="006C4623">
        <w:rPr>
          <w:sz w:val="18"/>
          <w:szCs w:val="18"/>
        </w:rPr>
        <w:t xml:space="preserve"> </w:t>
      </w:r>
      <w:proofErr w:type="spellStart"/>
      <w:r w:rsidRPr="00BE77E1">
        <w:rPr>
          <w:i/>
          <w:iCs/>
          <w:sz w:val="18"/>
          <w:szCs w:val="18"/>
        </w:rPr>
        <w:t>hyper</w:t>
      </w:r>
      <w:r w:rsidRPr="00BE77E1">
        <w:rPr>
          <w:sz w:val="18"/>
          <w:szCs w:val="18"/>
        </w:rPr>
        <w:t>MILL</w:t>
      </w:r>
      <w:proofErr w:type="spellEnd"/>
      <w:r w:rsidRPr="00BE77E1">
        <w:rPr>
          <w:sz w:val="18"/>
          <w:szCs w:val="18"/>
        </w:rPr>
        <w:t xml:space="preserve"> ist eine modulare CAD/CAM-Komplettlösung, die modernste CAM-</w:t>
      </w:r>
      <w:r w:rsidRPr="00FB2790">
        <w:rPr>
          <w:sz w:val="18"/>
          <w:szCs w:val="18"/>
        </w:rPr>
        <w:t>Technologien auf der eigenen CAD-Plattform</w:t>
      </w:r>
      <w:r>
        <w:rPr>
          <w:sz w:val="18"/>
          <w:szCs w:val="18"/>
        </w:rPr>
        <w:t xml:space="preserve"> </w:t>
      </w:r>
      <w:r w:rsidRPr="00FB2790">
        <w:rPr>
          <w:sz w:val="18"/>
          <w:szCs w:val="18"/>
        </w:rPr>
        <w:t>bereitstellt:</w:t>
      </w:r>
      <w:r w:rsidRPr="0045218F">
        <w:rPr>
          <w:sz w:val="18"/>
          <w:szCs w:val="18"/>
        </w:rPr>
        <w:t xml:space="preserve"> </w:t>
      </w:r>
      <w:r>
        <w:rPr>
          <w:sz w:val="18"/>
          <w:szCs w:val="18"/>
        </w:rPr>
        <w:t>v</w:t>
      </w:r>
      <w:r w:rsidRPr="0045218F">
        <w:rPr>
          <w:sz w:val="18"/>
          <w:szCs w:val="18"/>
        </w:rPr>
        <w:t xml:space="preserve">on 2,5D-, 3D-, 5-Achs- </w:t>
      </w:r>
      <w:r w:rsidRPr="00BE77E1">
        <w:rPr>
          <w:sz w:val="18"/>
          <w:szCs w:val="18"/>
        </w:rPr>
        <w:t>und Drehstrategien bis zu Lösungen für die additive Fertigung</w:t>
      </w:r>
      <w:r>
        <w:rPr>
          <w:sz w:val="18"/>
          <w:szCs w:val="18"/>
        </w:rPr>
        <w:t xml:space="preserve"> </w:t>
      </w:r>
      <w:r w:rsidRPr="00D23CB3">
        <w:rPr>
          <w:sz w:val="18"/>
          <w:szCs w:val="18"/>
        </w:rPr>
        <w:t>sowie HSC- und HPC-Bearbeitungen.</w:t>
      </w:r>
      <w:r w:rsidRPr="00BE77E1">
        <w:rPr>
          <w:sz w:val="18"/>
          <w:szCs w:val="18"/>
        </w:rPr>
        <w:t xml:space="preserve"> Ob Automatisierung,</w:t>
      </w:r>
      <w:r w:rsidRPr="00FB2790">
        <w:rPr>
          <w:sz w:val="18"/>
          <w:szCs w:val="18"/>
        </w:rPr>
        <w:t xml:space="preserve"> Simulation oder virtuelle Maschine</w:t>
      </w:r>
      <w:r>
        <w:rPr>
          <w:sz w:val="18"/>
          <w:szCs w:val="18"/>
        </w:rPr>
        <w:t xml:space="preserve"> – zukunftsweisende Technologien</w:t>
      </w:r>
      <w:r w:rsidRPr="00FB2790">
        <w:rPr>
          <w:sz w:val="18"/>
          <w:szCs w:val="18"/>
        </w:rPr>
        <w:t xml:space="preserve"> erweitern die Produktpalette und ermöglichen durchgängige digitale Prozessketten. </w:t>
      </w:r>
      <w:r w:rsidRPr="00BE77E1">
        <w:rPr>
          <w:sz w:val="18"/>
          <w:szCs w:val="18"/>
        </w:rPr>
        <w:t>Spezialapplikationen, das perfekte Zusammenspiel mit allen gängigen CAD-Lösungen sowie ein kundenorientiertes Serviceangebot</w:t>
      </w:r>
      <w:r w:rsidRPr="00FB2790">
        <w:rPr>
          <w:sz w:val="18"/>
          <w:szCs w:val="18"/>
        </w:rPr>
        <w:t xml:space="preserve"> vervollständigen das Leistungsspektrum.</w:t>
      </w:r>
      <w:r>
        <w:rPr>
          <w:sz w:val="18"/>
          <w:szCs w:val="18"/>
        </w:rPr>
        <w:t xml:space="preserve"> </w:t>
      </w:r>
    </w:p>
    <w:p w14:paraId="13F7BD9A" w14:textId="77777777" w:rsidR="00411403" w:rsidRDefault="00411403" w:rsidP="00411403">
      <w:pPr>
        <w:pStyle w:val="PITextkrper"/>
        <w:spacing w:line="360" w:lineRule="auto"/>
        <w:rPr>
          <w:rFonts w:cs="Arial"/>
          <w:sz w:val="18"/>
          <w:szCs w:val="18"/>
          <w:lang w:val="de-DE"/>
        </w:rPr>
      </w:pPr>
      <w:proofErr w:type="spellStart"/>
      <w:r w:rsidRPr="006212D9">
        <w:rPr>
          <w:i/>
          <w:iCs/>
          <w:sz w:val="18"/>
          <w:szCs w:val="18"/>
        </w:rPr>
        <w:t>hyper</w:t>
      </w:r>
      <w:r>
        <w:rPr>
          <w:sz w:val="18"/>
          <w:szCs w:val="18"/>
        </w:rPr>
        <w:t>MILL</w:t>
      </w:r>
      <w:proofErr w:type="spellEnd"/>
      <w:r>
        <w:rPr>
          <w:sz w:val="18"/>
          <w:szCs w:val="18"/>
        </w:rPr>
        <w:t xml:space="preserve"> </w:t>
      </w:r>
      <w:r w:rsidRPr="006212D9">
        <w:rPr>
          <w:sz w:val="18"/>
          <w:szCs w:val="18"/>
        </w:rPr>
        <w:t>zählt</w:t>
      </w:r>
      <w:r>
        <w:rPr>
          <w:sz w:val="18"/>
          <w:szCs w:val="18"/>
        </w:rPr>
        <w:t xml:space="preserve"> international zu den Top 4 CAD/CAM-Lösungen laut dem </w:t>
      </w:r>
      <w:r w:rsidRPr="00F567E2">
        <w:rPr>
          <w:sz w:val="18"/>
          <w:szCs w:val="18"/>
        </w:rPr>
        <w:t>„NC Market Analysis Report 202</w:t>
      </w:r>
      <w:r>
        <w:rPr>
          <w:sz w:val="18"/>
          <w:szCs w:val="18"/>
        </w:rPr>
        <w:t>3</w:t>
      </w:r>
      <w:r w:rsidRPr="00F567E2">
        <w:rPr>
          <w:sz w:val="18"/>
          <w:szCs w:val="18"/>
        </w:rPr>
        <w:t xml:space="preserve">“ von </w:t>
      </w:r>
      <w:proofErr w:type="spellStart"/>
      <w:r w:rsidRPr="00F567E2">
        <w:rPr>
          <w:sz w:val="18"/>
          <w:szCs w:val="18"/>
        </w:rPr>
        <w:t>CIMdata</w:t>
      </w:r>
      <w:proofErr w:type="spellEnd"/>
      <w:r>
        <w:rPr>
          <w:sz w:val="18"/>
          <w:szCs w:val="18"/>
        </w:rPr>
        <w:t xml:space="preserve">. </w:t>
      </w:r>
      <w:r w:rsidRPr="00F567E2">
        <w:rPr>
          <w:rFonts w:cs="Arial"/>
          <w:sz w:val="18"/>
          <w:szCs w:val="18"/>
          <w:lang w:val="de-DE"/>
        </w:rPr>
        <w:t>Die</w:t>
      </w:r>
      <w:r>
        <w:rPr>
          <w:rFonts w:cs="Arial"/>
          <w:sz w:val="18"/>
          <w:szCs w:val="18"/>
          <w:lang w:val="de-DE"/>
        </w:rPr>
        <w:t xml:space="preserve"> innovativen </w:t>
      </w:r>
      <w:r w:rsidRPr="00F567E2">
        <w:rPr>
          <w:rFonts w:cs="Arial"/>
          <w:sz w:val="18"/>
          <w:szCs w:val="18"/>
          <w:lang w:val="de-DE"/>
        </w:rPr>
        <w:t>CAD/CAM-</w:t>
      </w:r>
      <w:r>
        <w:rPr>
          <w:rFonts w:cs="Arial"/>
          <w:sz w:val="18"/>
          <w:szCs w:val="18"/>
          <w:lang w:val="de-DE"/>
        </w:rPr>
        <w:t>Technologien</w:t>
      </w:r>
      <w:r w:rsidRPr="00F567E2">
        <w:rPr>
          <w:rFonts w:cs="Arial"/>
          <w:sz w:val="18"/>
          <w:szCs w:val="18"/>
          <w:lang w:val="de-DE"/>
        </w:rPr>
        <w:t xml:space="preserve"> </w:t>
      </w:r>
      <w:r w:rsidRPr="006C4623">
        <w:rPr>
          <w:rFonts w:cs="Arial"/>
          <w:sz w:val="18"/>
          <w:szCs w:val="18"/>
          <w:lang w:val="de-DE"/>
        </w:rPr>
        <w:t>erfüllen höchste Anforderungen im Werkzeug-, Formen- und Maschinenbau, in der Automobil</w:t>
      </w:r>
      <w:r>
        <w:rPr>
          <w:rFonts w:cs="Arial"/>
          <w:sz w:val="18"/>
          <w:szCs w:val="18"/>
          <w:lang w:val="de-DE"/>
        </w:rPr>
        <w:noBreakHyphen/>
        <w:t xml:space="preserve">, </w:t>
      </w:r>
      <w:r w:rsidRPr="006C4623">
        <w:rPr>
          <w:rFonts w:cs="Arial"/>
          <w:sz w:val="18"/>
          <w:szCs w:val="18"/>
          <w:lang w:val="de-DE"/>
        </w:rPr>
        <w:t>Aerospace-</w:t>
      </w:r>
      <w:r>
        <w:rPr>
          <w:rFonts w:cs="Arial"/>
          <w:sz w:val="18"/>
          <w:szCs w:val="18"/>
          <w:lang w:val="de-DE"/>
        </w:rPr>
        <w:t xml:space="preserve"> und Halbleiteri</w:t>
      </w:r>
      <w:r w:rsidRPr="006C4623">
        <w:rPr>
          <w:rFonts w:cs="Arial"/>
          <w:sz w:val="18"/>
          <w:szCs w:val="18"/>
          <w:lang w:val="de-DE"/>
        </w:rPr>
        <w:t>ndustrie sowie in der Medizintechnik.</w:t>
      </w:r>
      <w:r>
        <w:rPr>
          <w:rFonts w:cs="Arial"/>
          <w:sz w:val="18"/>
          <w:szCs w:val="18"/>
          <w:lang w:val="de-DE"/>
        </w:rPr>
        <w:t xml:space="preserve"> </w:t>
      </w:r>
    </w:p>
    <w:p w14:paraId="22317824" w14:textId="77777777" w:rsidR="00411403" w:rsidRDefault="00411403" w:rsidP="00411403">
      <w:pPr>
        <w:pStyle w:val="PITextkrper"/>
        <w:spacing w:line="360" w:lineRule="auto"/>
        <w:rPr>
          <w:sz w:val="18"/>
          <w:szCs w:val="18"/>
        </w:rPr>
      </w:pPr>
      <w:r w:rsidRPr="00BE77E1">
        <w:rPr>
          <w:sz w:val="18"/>
          <w:szCs w:val="18"/>
        </w:rPr>
        <w:t>Durch die Mehrheitsbeteiligung an dem Manufacturing-</w:t>
      </w:r>
      <w:proofErr w:type="spellStart"/>
      <w:r w:rsidRPr="00BE77E1">
        <w:rPr>
          <w:sz w:val="18"/>
          <w:szCs w:val="18"/>
        </w:rPr>
        <w:t>Execution</w:t>
      </w:r>
      <w:proofErr w:type="spellEnd"/>
      <w:r w:rsidRPr="00BE77E1">
        <w:rPr>
          <w:sz w:val="18"/>
          <w:szCs w:val="18"/>
        </w:rPr>
        <w:t xml:space="preserve">-System-Hersteller (MES) </w:t>
      </w:r>
      <w:proofErr w:type="spellStart"/>
      <w:r w:rsidRPr="00BE77E1">
        <w:rPr>
          <w:sz w:val="18"/>
          <w:szCs w:val="18"/>
        </w:rPr>
        <w:t>Hummingbird</w:t>
      </w:r>
      <w:proofErr w:type="spellEnd"/>
      <w:r w:rsidRPr="00BE77E1">
        <w:rPr>
          <w:sz w:val="18"/>
          <w:szCs w:val="18"/>
        </w:rPr>
        <w:t xml:space="preserve"> erweitert OPEN MIND sein Produktportfolio als CAD/CAM-</w:t>
      </w:r>
      <w:r w:rsidRPr="00D0232D">
        <w:rPr>
          <w:sz w:val="18"/>
          <w:szCs w:val="18"/>
        </w:rPr>
        <w:t xml:space="preserve">Entwickler </w:t>
      </w:r>
      <w:r>
        <w:rPr>
          <w:sz w:val="18"/>
          <w:szCs w:val="18"/>
        </w:rPr>
        <w:t xml:space="preserve">und verstärkt das </w:t>
      </w:r>
      <w:r w:rsidRPr="00D0232D">
        <w:rPr>
          <w:sz w:val="18"/>
          <w:szCs w:val="18"/>
        </w:rPr>
        <w:t>Angebot für vernetzte digitalisierte Fertigungsprozesse.</w:t>
      </w:r>
    </w:p>
    <w:p w14:paraId="5EDAC396" w14:textId="77777777" w:rsidR="00411403" w:rsidRPr="00D0232D" w:rsidRDefault="00411403" w:rsidP="00411403">
      <w:pPr>
        <w:pStyle w:val="PITextkrper"/>
        <w:spacing w:line="360" w:lineRule="auto"/>
        <w:rPr>
          <w:sz w:val="18"/>
          <w:szCs w:val="18"/>
        </w:rPr>
      </w:pPr>
      <w:r w:rsidRPr="00D0232D">
        <w:rPr>
          <w:sz w:val="18"/>
          <w:szCs w:val="18"/>
        </w:rPr>
        <w:lastRenderedPageBreak/>
        <w:t xml:space="preserve">OPEN MIND ist auf allen Kontinenten mit eigenen Tochtergesellschaften sowie qualifizierten Vertriebspartnern präsent und gehört </w:t>
      </w:r>
      <w:proofErr w:type="gramStart"/>
      <w:r w:rsidRPr="00D0232D">
        <w:rPr>
          <w:sz w:val="18"/>
          <w:szCs w:val="18"/>
        </w:rPr>
        <w:t>zu</w:t>
      </w:r>
      <w:r>
        <w:rPr>
          <w:sz w:val="18"/>
          <w:szCs w:val="18"/>
        </w:rPr>
        <w:t>r</w:t>
      </w:r>
      <w:r w:rsidRPr="00D0232D">
        <w:rPr>
          <w:sz w:val="18"/>
          <w:szCs w:val="18"/>
        </w:rPr>
        <w:t xml:space="preserve"> Mensch</w:t>
      </w:r>
      <w:proofErr w:type="gramEnd"/>
      <w:r w:rsidRPr="00D0232D">
        <w:rPr>
          <w:sz w:val="18"/>
          <w:szCs w:val="18"/>
        </w:rPr>
        <w:t xml:space="preserve"> und Maschine Unternehmensgruppe.</w:t>
      </w:r>
    </w:p>
    <w:p w14:paraId="771562FB" w14:textId="77777777" w:rsidR="00937107" w:rsidRPr="002F175F" w:rsidRDefault="00937107" w:rsidP="00937107">
      <w:pPr>
        <w:pStyle w:val="PITextkrper"/>
        <w:spacing w:line="360" w:lineRule="auto"/>
        <w:rPr>
          <w:rFonts w:cs="Arial"/>
          <w:sz w:val="18"/>
          <w:szCs w:val="18"/>
          <w:lang w:val="de-DE"/>
        </w:rPr>
      </w:pPr>
    </w:p>
    <w:p w14:paraId="0CC09096" w14:textId="77777777" w:rsidR="00521E7D" w:rsidRPr="002F175F" w:rsidRDefault="00521E7D" w:rsidP="00521E7D">
      <w:pPr>
        <w:pStyle w:val="PIAbspann"/>
        <w:jc w:val="left"/>
        <w:rPr>
          <w:color w:val="000000"/>
          <w:lang w:val="de-DE"/>
        </w:rPr>
      </w:pPr>
      <w:r w:rsidRPr="002F175F">
        <w:rPr>
          <w:color w:val="000000"/>
          <w:lang w:val="de-DE"/>
        </w:rPr>
        <w:t xml:space="preserve">Hauptsitz: </w:t>
      </w:r>
      <w:r w:rsidRPr="002F175F">
        <w:rPr>
          <w:color w:val="000000"/>
          <w:lang w:val="de-DE"/>
        </w:rPr>
        <w:br/>
      </w:r>
      <w:r w:rsidRPr="002F175F">
        <w:rPr>
          <w:lang w:val="de-DE"/>
        </w:rPr>
        <w:t>OPEN MIND Technologies AG</w:t>
      </w:r>
      <w:r w:rsidRPr="002F175F">
        <w:rPr>
          <w:color w:val="000000"/>
          <w:lang w:val="de-DE"/>
        </w:rPr>
        <w:t xml:space="preserve">, </w:t>
      </w:r>
      <w:proofErr w:type="spellStart"/>
      <w:r w:rsidRPr="002F175F">
        <w:rPr>
          <w:lang w:val="de-DE"/>
        </w:rPr>
        <w:t>Argelsrieder</w:t>
      </w:r>
      <w:proofErr w:type="spellEnd"/>
      <w:r w:rsidRPr="002F175F">
        <w:rPr>
          <w:lang w:val="de-DE"/>
        </w:rPr>
        <w:t xml:space="preserve"> Feld 5</w:t>
      </w:r>
      <w:r w:rsidRPr="002F175F">
        <w:rPr>
          <w:color w:val="000000"/>
          <w:lang w:val="de-DE"/>
        </w:rPr>
        <w:t xml:space="preserve">, </w:t>
      </w:r>
      <w:r w:rsidRPr="002F175F">
        <w:rPr>
          <w:lang w:val="de-DE"/>
        </w:rPr>
        <w:t>82234</w:t>
      </w:r>
      <w:r w:rsidRPr="002F175F">
        <w:rPr>
          <w:color w:val="000000"/>
          <w:lang w:val="de-DE"/>
        </w:rPr>
        <w:t xml:space="preserve"> Weßling, Deutschland</w:t>
      </w:r>
      <w:r w:rsidRPr="002F175F">
        <w:rPr>
          <w:color w:val="000000"/>
          <w:lang w:val="de-DE"/>
        </w:rPr>
        <w:br/>
        <w:t>Tel.: +49 8153 933-500, Fax: +49 8153 933-501</w:t>
      </w:r>
      <w:r w:rsidRPr="002F175F">
        <w:rPr>
          <w:color w:val="000000"/>
          <w:lang w:val="de-DE"/>
        </w:rPr>
        <w:br/>
        <w:t xml:space="preserve">E-Mail: </w:t>
      </w:r>
      <w:r w:rsidRPr="002F175F">
        <w:rPr>
          <w:rFonts w:cs="Times New Roman"/>
          <w:color w:val="000000"/>
          <w:lang w:val="de-DE"/>
        </w:rPr>
        <w:t>Info@openmind-tech.com</w:t>
      </w:r>
      <w:r w:rsidRPr="002F175F">
        <w:rPr>
          <w:color w:val="000000"/>
          <w:lang w:val="de-DE"/>
        </w:rPr>
        <w:t>, Homepage: www.openmind-tech.com</w:t>
      </w:r>
    </w:p>
    <w:p w14:paraId="52777234" w14:textId="77777777" w:rsidR="00521E7D" w:rsidRPr="002F175F" w:rsidRDefault="00521E7D" w:rsidP="00521E7D">
      <w:pPr>
        <w:pStyle w:val="PIAbspann"/>
        <w:jc w:val="left"/>
        <w:rPr>
          <w:color w:val="000000"/>
          <w:lang w:val="de-DE"/>
        </w:rPr>
      </w:pPr>
    </w:p>
    <w:p w14:paraId="4B651912" w14:textId="77777777" w:rsidR="00521E7D" w:rsidRPr="002F175F" w:rsidRDefault="00521E7D" w:rsidP="00521E7D">
      <w:pPr>
        <w:pStyle w:val="PIAbspann"/>
        <w:rPr>
          <w:b/>
          <w:bCs/>
          <w:lang w:val="de-DE"/>
        </w:rPr>
      </w:pPr>
      <w:r w:rsidRPr="002F175F">
        <w:rPr>
          <w:b/>
          <w:bCs/>
          <w:lang w:val="de-DE"/>
        </w:rPr>
        <w:t>Ansprechpartner für die Presse:</w:t>
      </w:r>
    </w:p>
    <w:p w14:paraId="007F9BC3" w14:textId="59E703C8" w:rsidR="00521E7D" w:rsidRPr="002F175F" w:rsidRDefault="00521E7D" w:rsidP="00521E7D">
      <w:pPr>
        <w:pStyle w:val="PIAbspann"/>
        <w:jc w:val="left"/>
        <w:rPr>
          <w:lang w:val="de-DE"/>
        </w:rPr>
      </w:pPr>
      <w:r w:rsidRPr="002F175F">
        <w:rPr>
          <w:lang w:val="de-DE"/>
        </w:rPr>
        <w:t>HighTech communications GmbH</w:t>
      </w:r>
      <w:r w:rsidRPr="002F175F">
        <w:rPr>
          <w:lang w:val="de-DE"/>
        </w:rPr>
        <w:br/>
        <w:t>Brigitte Basilio</w:t>
      </w:r>
      <w:r w:rsidRPr="002F175F">
        <w:rPr>
          <w:lang w:val="de-DE"/>
        </w:rPr>
        <w:br/>
      </w:r>
      <w:proofErr w:type="spellStart"/>
      <w:r w:rsidR="00FE6796" w:rsidRPr="002F175F">
        <w:rPr>
          <w:lang w:val="de-DE"/>
        </w:rPr>
        <w:t>Brunhamstraße</w:t>
      </w:r>
      <w:proofErr w:type="spellEnd"/>
      <w:r w:rsidR="00FE6796" w:rsidRPr="002F175F">
        <w:rPr>
          <w:lang w:val="de-DE"/>
        </w:rPr>
        <w:t xml:space="preserve"> 21</w:t>
      </w:r>
      <w:r w:rsidRPr="002F175F">
        <w:rPr>
          <w:lang w:val="de-DE"/>
        </w:rPr>
        <w:br/>
      </w:r>
      <w:r w:rsidR="00FE6796" w:rsidRPr="002F175F">
        <w:rPr>
          <w:lang w:val="de-DE"/>
        </w:rPr>
        <w:t>81249</w:t>
      </w:r>
      <w:r w:rsidRPr="002F175F">
        <w:rPr>
          <w:lang w:val="de-DE"/>
        </w:rPr>
        <w:t xml:space="preserve"> München</w:t>
      </w:r>
      <w:r w:rsidRPr="002F175F">
        <w:rPr>
          <w:lang w:val="de-DE"/>
        </w:rPr>
        <w:br/>
        <w:t>Deutschland</w:t>
      </w:r>
      <w:r w:rsidRPr="002F175F">
        <w:rPr>
          <w:lang w:val="de-DE"/>
        </w:rPr>
        <w:br/>
        <w:t>Tel.: +49 89 500778-20</w:t>
      </w:r>
      <w:r w:rsidRPr="002F175F">
        <w:rPr>
          <w:lang w:val="de-DE"/>
        </w:rPr>
        <w:br/>
        <w:t>E-Mail: b.basilio@htcm.de</w:t>
      </w:r>
      <w:r w:rsidRPr="002F175F">
        <w:rPr>
          <w:lang w:val="de-DE"/>
        </w:rPr>
        <w:br/>
        <w:t>Homepage: www.htcm.de</w:t>
      </w:r>
    </w:p>
    <w:p w14:paraId="3A87419C" w14:textId="77777777" w:rsidR="00521E7D" w:rsidRPr="002F175F" w:rsidRDefault="00521E7D" w:rsidP="00521E7D">
      <w:pPr>
        <w:pStyle w:val="PIAbspann"/>
        <w:jc w:val="left"/>
        <w:rPr>
          <w:sz w:val="16"/>
          <w:szCs w:val="16"/>
          <w:lang w:val="de-DE"/>
        </w:rPr>
      </w:pPr>
    </w:p>
    <w:sectPr w:rsidR="00521E7D" w:rsidRPr="002F175F" w:rsidSect="00AD74AE">
      <w:headerReference w:type="default" r:id="rId14"/>
      <w:footerReference w:type="default" r:id="rId15"/>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1C78E" w14:textId="77777777" w:rsidR="00C40B26" w:rsidRDefault="00C40B26">
      <w:r>
        <w:separator/>
      </w:r>
    </w:p>
  </w:endnote>
  <w:endnote w:type="continuationSeparator" w:id="0">
    <w:p w14:paraId="076DB848" w14:textId="77777777" w:rsidR="00C40B26" w:rsidRDefault="00C4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E67" w14:textId="59742D1D" w:rsidR="00C1019C" w:rsidRPr="009E07AD" w:rsidRDefault="00C1019C" w:rsidP="00BB5688">
    <w:pPr>
      <w:pStyle w:val="PIFusszeile"/>
      <w:rPr>
        <w:lang w:val="de-DE"/>
      </w:rPr>
    </w:pPr>
    <w:r>
      <w:rPr>
        <w:rStyle w:val="Seitenzahl"/>
        <w:rFonts w:cs="Arial"/>
        <w:lang w:val="de-DE"/>
      </w:rPr>
      <w:fldChar w:fldCharType="begin"/>
    </w:r>
    <w:r>
      <w:rPr>
        <w:rStyle w:val="Seitenzahl"/>
        <w:rFonts w:cs="Arial"/>
        <w:lang w:val="de-DE"/>
      </w:rPr>
      <w:instrText xml:space="preserve"> FILENAME   \* MERGEFORMAT </w:instrText>
    </w:r>
    <w:r>
      <w:rPr>
        <w:rStyle w:val="Seitenzahl"/>
        <w:rFonts w:cs="Arial"/>
        <w:lang w:val="de-DE"/>
      </w:rPr>
      <w:fldChar w:fldCharType="separate"/>
    </w:r>
    <w:r w:rsidR="00A60D19">
      <w:rPr>
        <w:rStyle w:val="Seitenzahl"/>
        <w:rFonts w:cs="Arial"/>
        <w:noProof/>
        <w:lang w:val="de-DE"/>
      </w:rPr>
      <w:t>OPN1PI741.docx</w:t>
    </w:r>
    <w:r>
      <w:rPr>
        <w:rStyle w:val="Seitenzahl"/>
        <w:rFonts w:cs="Arial"/>
        <w:lang w:val="de-DE"/>
      </w:rPr>
      <w:fldChar w:fldCharType="end"/>
    </w:r>
    <w:r w:rsidRPr="009E07AD">
      <w:rPr>
        <w:rStyle w:val="Seitenzahl"/>
        <w:rFonts w:cs="Arial"/>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2C7E" w14:textId="77777777" w:rsidR="00C40B26" w:rsidRDefault="00C40B26">
      <w:r>
        <w:separator/>
      </w:r>
    </w:p>
  </w:footnote>
  <w:footnote w:type="continuationSeparator" w:id="0">
    <w:p w14:paraId="6C0FD227" w14:textId="77777777" w:rsidR="00C40B26" w:rsidRDefault="00C40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C223" w14:textId="1EB3BD5D" w:rsidR="00C1019C" w:rsidRDefault="008A5FD8" w:rsidP="00482D0A">
    <w:pPr>
      <w:pStyle w:val="Kopfzeile"/>
      <w:jc w:val="right"/>
    </w:pPr>
    <w:r>
      <w:rPr>
        <w:noProof/>
      </w:rPr>
      <w:drawing>
        <wp:anchor distT="0" distB="0" distL="114300" distR="114300" simplePos="0" relativeHeight="251657728" behindDoc="0" locked="0" layoutInCell="1" allowOverlap="1" wp14:anchorId="0D9BE3F6" wp14:editId="66D89AB3">
          <wp:simplePos x="0" y="0"/>
          <wp:positionH relativeFrom="column">
            <wp:posOffset>0</wp:posOffset>
          </wp:positionH>
          <wp:positionV relativeFrom="paragraph">
            <wp:posOffset>0</wp:posOffset>
          </wp:positionV>
          <wp:extent cx="2124075"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3C75"/>
    <w:rsid w:val="000C7621"/>
    <w:rsid w:val="000C7A86"/>
    <w:rsid w:val="000D252F"/>
    <w:rsid w:val="000D35B9"/>
    <w:rsid w:val="000D4817"/>
    <w:rsid w:val="000D4CF3"/>
    <w:rsid w:val="000D4F4D"/>
    <w:rsid w:val="000D6AFC"/>
    <w:rsid w:val="000E09FB"/>
    <w:rsid w:val="000E1BD6"/>
    <w:rsid w:val="000E27DA"/>
    <w:rsid w:val="000E578A"/>
    <w:rsid w:val="000F0501"/>
    <w:rsid w:val="000F1BF4"/>
    <w:rsid w:val="000F31FC"/>
    <w:rsid w:val="000F3C38"/>
    <w:rsid w:val="000F4DBC"/>
    <w:rsid w:val="000F672D"/>
    <w:rsid w:val="00101ED6"/>
    <w:rsid w:val="00102D83"/>
    <w:rsid w:val="001034A6"/>
    <w:rsid w:val="00103911"/>
    <w:rsid w:val="00104B19"/>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37853"/>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1A42"/>
    <w:rsid w:val="001E2677"/>
    <w:rsid w:val="001E6240"/>
    <w:rsid w:val="001F02E3"/>
    <w:rsid w:val="001F03AA"/>
    <w:rsid w:val="001F089B"/>
    <w:rsid w:val="001F0ECE"/>
    <w:rsid w:val="001F496F"/>
    <w:rsid w:val="001F5CD9"/>
    <w:rsid w:val="00201B7B"/>
    <w:rsid w:val="002039CF"/>
    <w:rsid w:val="00210AE6"/>
    <w:rsid w:val="0021146D"/>
    <w:rsid w:val="00211D0C"/>
    <w:rsid w:val="00214467"/>
    <w:rsid w:val="00214AE8"/>
    <w:rsid w:val="0021524D"/>
    <w:rsid w:val="00217696"/>
    <w:rsid w:val="00220796"/>
    <w:rsid w:val="0022461D"/>
    <w:rsid w:val="002256F4"/>
    <w:rsid w:val="00227213"/>
    <w:rsid w:val="002277BB"/>
    <w:rsid w:val="00230EE9"/>
    <w:rsid w:val="00234B08"/>
    <w:rsid w:val="00234D94"/>
    <w:rsid w:val="002355E5"/>
    <w:rsid w:val="00235B66"/>
    <w:rsid w:val="00235EFC"/>
    <w:rsid w:val="00240021"/>
    <w:rsid w:val="00240487"/>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1B2"/>
    <w:rsid w:val="00263EAF"/>
    <w:rsid w:val="002647E7"/>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68B"/>
    <w:rsid w:val="002A2D14"/>
    <w:rsid w:val="002A5BB4"/>
    <w:rsid w:val="002A62DC"/>
    <w:rsid w:val="002A722C"/>
    <w:rsid w:val="002B0FC3"/>
    <w:rsid w:val="002B1274"/>
    <w:rsid w:val="002C147A"/>
    <w:rsid w:val="002C4AD7"/>
    <w:rsid w:val="002C676E"/>
    <w:rsid w:val="002D0532"/>
    <w:rsid w:val="002D0FCD"/>
    <w:rsid w:val="002D14BF"/>
    <w:rsid w:val="002D1836"/>
    <w:rsid w:val="002D1B3E"/>
    <w:rsid w:val="002D1DE2"/>
    <w:rsid w:val="002D4221"/>
    <w:rsid w:val="002E1C87"/>
    <w:rsid w:val="002E37F0"/>
    <w:rsid w:val="002E4870"/>
    <w:rsid w:val="002E4920"/>
    <w:rsid w:val="002E554F"/>
    <w:rsid w:val="002E7054"/>
    <w:rsid w:val="002F175F"/>
    <w:rsid w:val="002F2494"/>
    <w:rsid w:val="002F2A67"/>
    <w:rsid w:val="002F3029"/>
    <w:rsid w:val="002F413B"/>
    <w:rsid w:val="002F4C85"/>
    <w:rsid w:val="002F5090"/>
    <w:rsid w:val="002F5858"/>
    <w:rsid w:val="002F5BAF"/>
    <w:rsid w:val="00300E32"/>
    <w:rsid w:val="0030164A"/>
    <w:rsid w:val="003026FD"/>
    <w:rsid w:val="003057BD"/>
    <w:rsid w:val="003057E8"/>
    <w:rsid w:val="003061D3"/>
    <w:rsid w:val="003063AE"/>
    <w:rsid w:val="00307D05"/>
    <w:rsid w:val="00307F91"/>
    <w:rsid w:val="00311637"/>
    <w:rsid w:val="00312B0D"/>
    <w:rsid w:val="00313D97"/>
    <w:rsid w:val="003172EC"/>
    <w:rsid w:val="0032105E"/>
    <w:rsid w:val="003227C7"/>
    <w:rsid w:val="003277E1"/>
    <w:rsid w:val="00330309"/>
    <w:rsid w:val="00330D1E"/>
    <w:rsid w:val="00332F57"/>
    <w:rsid w:val="00334472"/>
    <w:rsid w:val="0033499C"/>
    <w:rsid w:val="00334A79"/>
    <w:rsid w:val="00335731"/>
    <w:rsid w:val="00335E6D"/>
    <w:rsid w:val="0033765A"/>
    <w:rsid w:val="00337710"/>
    <w:rsid w:val="00340059"/>
    <w:rsid w:val="00340D57"/>
    <w:rsid w:val="00340FDD"/>
    <w:rsid w:val="00341043"/>
    <w:rsid w:val="003451E3"/>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4451"/>
    <w:rsid w:val="003F7752"/>
    <w:rsid w:val="004016F1"/>
    <w:rsid w:val="00401AF6"/>
    <w:rsid w:val="0040352E"/>
    <w:rsid w:val="00405EA8"/>
    <w:rsid w:val="0040604A"/>
    <w:rsid w:val="0040707E"/>
    <w:rsid w:val="00407E5E"/>
    <w:rsid w:val="00411403"/>
    <w:rsid w:val="004119DA"/>
    <w:rsid w:val="00413028"/>
    <w:rsid w:val="00413693"/>
    <w:rsid w:val="0041374D"/>
    <w:rsid w:val="00414F44"/>
    <w:rsid w:val="0041744D"/>
    <w:rsid w:val="00421825"/>
    <w:rsid w:val="00421C1B"/>
    <w:rsid w:val="004221F1"/>
    <w:rsid w:val="004225A8"/>
    <w:rsid w:val="00422AB8"/>
    <w:rsid w:val="00422E16"/>
    <w:rsid w:val="004237E1"/>
    <w:rsid w:val="00423AED"/>
    <w:rsid w:val="00423E01"/>
    <w:rsid w:val="004243CE"/>
    <w:rsid w:val="00425DC6"/>
    <w:rsid w:val="00432D3D"/>
    <w:rsid w:val="00433AFF"/>
    <w:rsid w:val="00434F26"/>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560"/>
    <w:rsid w:val="004B461D"/>
    <w:rsid w:val="004B596B"/>
    <w:rsid w:val="004B7292"/>
    <w:rsid w:val="004C2859"/>
    <w:rsid w:val="004C5471"/>
    <w:rsid w:val="004C5557"/>
    <w:rsid w:val="004C7409"/>
    <w:rsid w:val="004D0006"/>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232"/>
    <w:rsid w:val="00520607"/>
    <w:rsid w:val="00521B7E"/>
    <w:rsid w:val="00521E7D"/>
    <w:rsid w:val="00522DD1"/>
    <w:rsid w:val="00523285"/>
    <w:rsid w:val="005232EC"/>
    <w:rsid w:val="00523B15"/>
    <w:rsid w:val="005268EA"/>
    <w:rsid w:val="00532572"/>
    <w:rsid w:val="00532A87"/>
    <w:rsid w:val="00533E32"/>
    <w:rsid w:val="00535F7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92"/>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8CA"/>
    <w:rsid w:val="00580CD3"/>
    <w:rsid w:val="00583218"/>
    <w:rsid w:val="00583724"/>
    <w:rsid w:val="005849F9"/>
    <w:rsid w:val="00584F44"/>
    <w:rsid w:val="00584F55"/>
    <w:rsid w:val="00585671"/>
    <w:rsid w:val="00585A44"/>
    <w:rsid w:val="00585A59"/>
    <w:rsid w:val="0058798F"/>
    <w:rsid w:val="00593789"/>
    <w:rsid w:val="0059536B"/>
    <w:rsid w:val="00595EA9"/>
    <w:rsid w:val="005A03FC"/>
    <w:rsid w:val="005A1BBD"/>
    <w:rsid w:val="005A2607"/>
    <w:rsid w:val="005A32B6"/>
    <w:rsid w:val="005A3B76"/>
    <w:rsid w:val="005A4C5E"/>
    <w:rsid w:val="005A6557"/>
    <w:rsid w:val="005A7473"/>
    <w:rsid w:val="005B0F51"/>
    <w:rsid w:val="005B3032"/>
    <w:rsid w:val="005B64D2"/>
    <w:rsid w:val="005B740B"/>
    <w:rsid w:val="005C13C4"/>
    <w:rsid w:val="005C3459"/>
    <w:rsid w:val="005C3B2E"/>
    <w:rsid w:val="005C3DED"/>
    <w:rsid w:val="005C4CB9"/>
    <w:rsid w:val="005C6A7D"/>
    <w:rsid w:val="005D0589"/>
    <w:rsid w:val="005D1F37"/>
    <w:rsid w:val="005D3233"/>
    <w:rsid w:val="005D423E"/>
    <w:rsid w:val="005D7AC0"/>
    <w:rsid w:val="005E11EB"/>
    <w:rsid w:val="005E1F0C"/>
    <w:rsid w:val="005E2504"/>
    <w:rsid w:val="005E2B84"/>
    <w:rsid w:val="005E3B8E"/>
    <w:rsid w:val="005E3BFE"/>
    <w:rsid w:val="005E3F26"/>
    <w:rsid w:val="005E48AB"/>
    <w:rsid w:val="005E5002"/>
    <w:rsid w:val="005E5496"/>
    <w:rsid w:val="005E55F4"/>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174AD"/>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A42"/>
    <w:rsid w:val="00680950"/>
    <w:rsid w:val="00682CB0"/>
    <w:rsid w:val="006844E9"/>
    <w:rsid w:val="0068461B"/>
    <w:rsid w:val="006870F1"/>
    <w:rsid w:val="006878CF"/>
    <w:rsid w:val="00691971"/>
    <w:rsid w:val="00691979"/>
    <w:rsid w:val="00691A14"/>
    <w:rsid w:val="0069418D"/>
    <w:rsid w:val="0069780D"/>
    <w:rsid w:val="006A1564"/>
    <w:rsid w:val="006A3F2F"/>
    <w:rsid w:val="006B0382"/>
    <w:rsid w:val="006B05BB"/>
    <w:rsid w:val="006B104B"/>
    <w:rsid w:val="006B381A"/>
    <w:rsid w:val="006B419E"/>
    <w:rsid w:val="006C0368"/>
    <w:rsid w:val="006C118D"/>
    <w:rsid w:val="006C193C"/>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C9F"/>
    <w:rsid w:val="007142ED"/>
    <w:rsid w:val="00715419"/>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50246"/>
    <w:rsid w:val="00750704"/>
    <w:rsid w:val="0075157D"/>
    <w:rsid w:val="00753EF6"/>
    <w:rsid w:val="00754350"/>
    <w:rsid w:val="00754416"/>
    <w:rsid w:val="00755046"/>
    <w:rsid w:val="00755B86"/>
    <w:rsid w:val="0075727D"/>
    <w:rsid w:val="007573BC"/>
    <w:rsid w:val="0076003E"/>
    <w:rsid w:val="007626E7"/>
    <w:rsid w:val="00762DE2"/>
    <w:rsid w:val="00762F39"/>
    <w:rsid w:val="007631D2"/>
    <w:rsid w:val="00764E53"/>
    <w:rsid w:val="00765FA7"/>
    <w:rsid w:val="00767140"/>
    <w:rsid w:val="00771A13"/>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01A"/>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E32"/>
    <w:rsid w:val="007C2E9B"/>
    <w:rsid w:val="007C4252"/>
    <w:rsid w:val="007C4335"/>
    <w:rsid w:val="007C4697"/>
    <w:rsid w:val="007C5050"/>
    <w:rsid w:val="007C57EF"/>
    <w:rsid w:val="007D1F47"/>
    <w:rsid w:val="007D29AD"/>
    <w:rsid w:val="007E1141"/>
    <w:rsid w:val="007E12F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E29"/>
    <w:rsid w:val="00816C81"/>
    <w:rsid w:val="00817822"/>
    <w:rsid w:val="00821508"/>
    <w:rsid w:val="0082185F"/>
    <w:rsid w:val="008218AF"/>
    <w:rsid w:val="00824010"/>
    <w:rsid w:val="00824057"/>
    <w:rsid w:val="00825301"/>
    <w:rsid w:val="00825A00"/>
    <w:rsid w:val="00826870"/>
    <w:rsid w:val="00826E11"/>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5A03"/>
    <w:rsid w:val="00855E39"/>
    <w:rsid w:val="00855F51"/>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76D"/>
    <w:rsid w:val="00873C5F"/>
    <w:rsid w:val="0087461D"/>
    <w:rsid w:val="008747CE"/>
    <w:rsid w:val="0087720B"/>
    <w:rsid w:val="00877EC1"/>
    <w:rsid w:val="00877EE3"/>
    <w:rsid w:val="00880122"/>
    <w:rsid w:val="00882DDF"/>
    <w:rsid w:val="008835F0"/>
    <w:rsid w:val="00883CC6"/>
    <w:rsid w:val="00886BD5"/>
    <w:rsid w:val="00886D4E"/>
    <w:rsid w:val="008904C5"/>
    <w:rsid w:val="00890C8B"/>
    <w:rsid w:val="00891723"/>
    <w:rsid w:val="00893E6C"/>
    <w:rsid w:val="008945B6"/>
    <w:rsid w:val="00896FA1"/>
    <w:rsid w:val="00896FC6"/>
    <w:rsid w:val="0089779B"/>
    <w:rsid w:val="00897B42"/>
    <w:rsid w:val="008A0A4F"/>
    <w:rsid w:val="008A2675"/>
    <w:rsid w:val="008A37B8"/>
    <w:rsid w:val="008A5FD8"/>
    <w:rsid w:val="008A7CD3"/>
    <w:rsid w:val="008B1D36"/>
    <w:rsid w:val="008B3460"/>
    <w:rsid w:val="008B3512"/>
    <w:rsid w:val="008B3B5D"/>
    <w:rsid w:val="008B4A62"/>
    <w:rsid w:val="008B4F37"/>
    <w:rsid w:val="008B6495"/>
    <w:rsid w:val="008B76CD"/>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3D10"/>
    <w:rsid w:val="009042B0"/>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4C8D"/>
    <w:rsid w:val="00955900"/>
    <w:rsid w:val="00957E47"/>
    <w:rsid w:val="00962F78"/>
    <w:rsid w:val="00963C26"/>
    <w:rsid w:val="00965A98"/>
    <w:rsid w:val="00965DCE"/>
    <w:rsid w:val="00966A0E"/>
    <w:rsid w:val="00971B06"/>
    <w:rsid w:val="00972334"/>
    <w:rsid w:val="00972D25"/>
    <w:rsid w:val="0097397B"/>
    <w:rsid w:val="00973F97"/>
    <w:rsid w:val="009741A0"/>
    <w:rsid w:val="009748FB"/>
    <w:rsid w:val="00974CD7"/>
    <w:rsid w:val="00975C0D"/>
    <w:rsid w:val="00976DDB"/>
    <w:rsid w:val="00977AA3"/>
    <w:rsid w:val="00977F5E"/>
    <w:rsid w:val="009809A4"/>
    <w:rsid w:val="009838C1"/>
    <w:rsid w:val="00983A8A"/>
    <w:rsid w:val="009845A1"/>
    <w:rsid w:val="009845D4"/>
    <w:rsid w:val="00985639"/>
    <w:rsid w:val="00986544"/>
    <w:rsid w:val="00987D87"/>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2590"/>
    <w:rsid w:val="009C2822"/>
    <w:rsid w:val="009C3137"/>
    <w:rsid w:val="009C40FA"/>
    <w:rsid w:val="009C4FCA"/>
    <w:rsid w:val="009D08A2"/>
    <w:rsid w:val="009D0B40"/>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2C53"/>
    <w:rsid w:val="00A03578"/>
    <w:rsid w:val="00A05EC9"/>
    <w:rsid w:val="00A06BB0"/>
    <w:rsid w:val="00A10949"/>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0D19"/>
    <w:rsid w:val="00A6125A"/>
    <w:rsid w:val="00A657C2"/>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86385"/>
    <w:rsid w:val="00A9003E"/>
    <w:rsid w:val="00A91627"/>
    <w:rsid w:val="00A91DB2"/>
    <w:rsid w:val="00A92324"/>
    <w:rsid w:val="00AA0226"/>
    <w:rsid w:val="00AA068A"/>
    <w:rsid w:val="00AA0D6D"/>
    <w:rsid w:val="00AA13CA"/>
    <w:rsid w:val="00AA317E"/>
    <w:rsid w:val="00AA3472"/>
    <w:rsid w:val="00AA3716"/>
    <w:rsid w:val="00AA3832"/>
    <w:rsid w:val="00AA4EBF"/>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29F0"/>
    <w:rsid w:val="00B43759"/>
    <w:rsid w:val="00B459D4"/>
    <w:rsid w:val="00B47356"/>
    <w:rsid w:val="00B55432"/>
    <w:rsid w:val="00B55ACD"/>
    <w:rsid w:val="00B5718A"/>
    <w:rsid w:val="00B60696"/>
    <w:rsid w:val="00B61315"/>
    <w:rsid w:val="00B63804"/>
    <w:rsid w:val="00B642EB"/>
    <w:rsid w:val="00B65D7A"/>
    <w:rsid w:val="00B671F3"/>
    <w:rsid w:val="00B67C67"/>
    <w:rsid w:val="00B70094"/>
    <w:rsid w:val="00B704B1"/>
    <w:rsid w:val="00B74059"/>
    <w:rsid w:val="00B768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C9D"/>
    <w:rsid w:val="00BF2BB3"/>
    <w:rsid w:val="00BF33FB"/>
    <w:rsid w:val="00BF4568"/>
    <w:rsid w:val="00BF6438"/>
    <w:rsid w:val="00BF70B3"/>
    <w:rsid w:val="00BF7497"/>
    <w:rsid w:val="00BF7D66"/>
    <w:rsid w:val="00C0222D"/>
    <w:rsid w:val="00C02AA0"/>
    <w:rsid w:val="00C05570"/>
    <w:rsid w:val="00C07622"/>
    <w:rsid w:val="00C1019C"/>
    <w:rsid w:val="00C1156E"/>
    <w:rsid w:val="00C12E8B"/>
    <w:rsid w:val="00C16704"/>
    <w:rsid w:val="00C167B0"/>
    <w:rsid w:val="00C16A3A"/>
    <w:rsid w:val="00C17A8E"/>
    <w:rsid w:val="00C237C8"/>
    <w:rsid w:val="00C23DA7"/>
    <w:rsid w:val="00C242BE"/>
    <w:rsid w:val="00C26DDD"/>
    <w:rsid w:val="00C32B1B"/>
    <w:rsid w:val="00C32F5E"/>
    <w:rsid w:val="00C3442B"/>
    <w:rsid w:val="00C346AD"/>
    <w:rsid w:val="00C364B4"/>
    <w:rsid w:val="00C40B26"/>
    <w:rsid w:val="00C41321"/>
    <w:rsid w:val="00C42DE9"/>
    <w:rsid w:val="00C47CAE"/>
    <w:rsid w:val="00C47FAA"/>
    <w:rsid w:val="00C52609"/>
    <w:rsid w:val="00C55D6D"/>
    <w:rsid w:val="00C603E8"/>
    <w:rsid w:val="00C61F2B"/>
    <w:rsid w:val="00C6386C"/>
    <w:rsid w:val="00C64551"/>
    <w:rsid w:val="00C654A9"/>
    <w:rsid w:val="00C6568C"/>
    <w:rsid w:val="00C6633E"/>
    <w:rsid w:val="00C66E02"/>
    <w:rsid w:val="00C701D2"/>
    <w:rsid w:val="00C7237E"/>
    <w:rsid w:val="00C747BE"/>
    <w:rsid w:val="00C76221"/>
    <w:rsid w:val="00C778A1"/>
    <w:rsid w:val="00C830CF"/>
    <w:rsid w:val="00C87941"/>
    <w:rsid w:val="00C87C98"/>
    <w:rsid w:val="00C92F2D"/>
    <w:rsid w:val="00C932A4"/>
    <w:rsid w:val="00C9492C"/>
    <w:rsid w:val="00C94C5E"/>
    <w:rsid w:val="00C9596C"/>
    <w:rsid w:val="00CA13F8"/>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2752"/>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1C56"/>
    <w:rsid w:val="00D74583"/>
    <w:rsid w:val="00D74769"/>
    <w:rsid w:val="00D750A4"/>
    <w:rsid w:val="00D76891"/>
    <w:rsid w:val="00D76908"/>
    <w:rsid w:val="00D80E3A"/>
    <w:rsid w:val="00D81DE9"/>
    <w:rsid w:val="00D86D5F"/>
    <w:rsid w:val="00D914E5"/>
    <w:rsid w:val="00D92A3F"/>
    <w:rsid w:val="00D9393B"/>
    <w:rsid w:val="00D93B15"/>
    <w:rsid w:val="00D94B3E"/>
    <w:rsid w:val="00D954EB"/>
    <w:rsid w:val="00DA0887"/>
    <w:rsid w:val="00DA13B3"/>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1D8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020F"/>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89B"/>
    <w:rsid w:val="00E67C68"/>
    <w:rsid w:val="00E705A4"/>
    <w:rsid w:val="00E7074A"/>
    <w:rsid w:val="00E72031"/>
    <w:rsid w:val="00E72860"/>
    <w:rsid w:val="00E7307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122CB"/>
    <w:rsid w:val="00F137B8"/>
    <w:rsid w:val="00F13946"/>
    <w:rsid w:val="00F16B2D"/>
    <w:rsid w:val="00F20F29"/>
    <w:rsid w:val="00F21E74"/>
    <w:rsid w:val="00F246D1"/>
    <w:rsid w:val="00F24926"/>
    <w:rsid w:val="00F261EF"/>
    <w:rsid w:val="00F26307"/>
    <w:rsid w:val="00F27DF8"/>
    <w:rsid w:val="00F32FB8"/>
    <w:rsid w:val="00F332E6"/>
    <w:rsid w:val="00F3523F"/>
    <w:rsid w:val="00F35986"/>
    <w:rsid w:val="00F37312"/>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471F"/>
    <w:rsid w:val="00FB520C"/>
    <w:rsid w:val="00FB7051"/>
    <w:rsid w:val="00FB752C"/>
    <w:rsid w:val="00FB76B5"/>
    <w:rsid w:val="00FC1647"/>
    <w:rsid w:val="00FC1872"/>
    <w:rsid w:val="00FC18B3"/>
    <w:rsid w:val="00FC1B77"/>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D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ui-provider">
    <w:name w:val="ui-provider"/>
    <w:basedOn w:val="Absatz-Standardschriftart"/>
    <w:rsid w:val="00DA13B3"/>
  </w:style>
  <w:style w:type="paragraph" w:styleId="berarbeitung">
    <w:name w:val="Revision"/>
    <w:hidden/>
    <w:uiPriority w:val="99"/>
    <w:semiHidden/>
    <w:rsid w:val="000D4C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k.htcm.de/press-releases/open-mind/" TargetMode="External"/><Relationship Id="rId4" Type="http://schemas.openxmlformats.org/officeDocument/2006/relationships/settings" Target="settings.xml"/><Relationship Id="rId9" Type="http://schemas.openxmlformats.org/officeDocument/2006/relationships/hyperlink" Target="https://www.openmind-tech.com/de/cam/turning-solution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4</Pages>
  <Words>794</Words>
  <Characters>5006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5789</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dc:description/>
  <cp:lastModifiedBy/>
  <cp:revision>1</cp:revision>
  <cp:lastPrinted>2013-08-22T07:31:00Z</cp:lastPrinted>
  <dcterms:created xsi:type="dcterms:W3CDTF">2023-09-06T08:57:00Z</dcterms:created>
  <dcterms:modified xsi:type="dcterms:W3CDTF">2023-09-06T11:22:00Z</dcterms:modified>
</cp:coreProperties>
</file>