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E51" w14:textId="77777777" w:rsidR="00E44AB6" w:rsidRPr="00235D0C" w:rsidRDefault="009A2F8C" w:rsidP="006B381A">
      <w:pPr>
        <w:pStyle w:val="PITitel"/>
        <w:rPr>
          <w:lang w:val="fr-FR"/>
        </w:rPr>
      </w:pPr>
      <w:r>
        <w:rPr>
          <w:lang w:val="fr-FR"/>
        </w:rPr>
        <w:t>COMMUNIQUÉ DE PRESSE</w:t>
      </w:r>
    </w:p>
    <w:p w14:paraId="08B6F7B2" w14:textId="1B4522FF" w:rsidR="00B22C1E" w:rsidRPr="00235D0C" w:rsidRDefault="00E040C4" w:rsidP="000815F1">
      <w:pPr>
        <w:pStyle w:val="PISubhead"/>
        <w:rPr>
          <w:lang w:val="fr-FR"/>
        </w:rPr>
      </w:pPr>
      <w:r>
        <w:rPr>
          <w:lang w:val="fr-FR"/>
        </w:rPr>
        <w:t>OPEN MIND remporte des succès auprès des fournisseurs de l’industrie des semi-conducteurs</w:t>
      </w:r>
    </w:p>
    <w:p w14:paraId="6E4918F7" w14:textId="760DF045" w:rsidR="00B22C1E" w:rsidRPr="00235D0C" w:rsidRDefault="00E040C4" w:rsidP="006B381A">
      <w:pPr>
        <w:pStyle w:val="PIHead"/>
        <w:rPr>
          <w:lang w:val="fr-FR"/>
        </w:rPr>
      </w:pPr>
      <w:proofErr w:type="spellStart"/>
      <w:proofErr w:type="gramStart"/>
      <w:r>
        <w:rPr>
          <w:i/>
          <w:iCs/>
          <w:lang w:val="fr-FR"/>
        </w:rPr>
        <w:t>hyper</w:t>
      </w:r>
      <w:r>
        <w:rPr>
          <w:lang w:val="fr-FR"/>
        </w:rPr>
        <w:t>MILL</w:t>
      </w:r>
      <w:proofErr w:type="spellEnd"/>
      <w:proofErr w:type="gramEnd"/>
      <w:r>
        <w:rPr>
          <w:lang w:val="fr-FR"/>
        </w:rPr>
        <w:t xml:space="preserve"> pour les fabricants de puces électroniques </w:t>
      </w:r>
    </w:p>
    <w:p w14:paraId="054FA981" w14:textId="64E3E3FB" w:rsidR="007A3775" w:rsidRPr="00235D0C" w:rsidRDefault="009A2F8C" w:rsidP="007A3775">
      <w:pPr>
        <w:pStyle w:val="PILead"/>
        <w:rPr>
          <w:lang w:val="fr-FR"/>
        </w:rPr>
      </w:pPr>
      <w:proofErr w:type="spellStart"/>
      <w:r>
        <w:rPr>
          <w:lang w:val="fr-FR"/>
        </w:rPr>
        <w:t>Wessling</w:t>
      </w:r>
      <w:proofErr w:type="spellEnd"/>
      <w:r w:rsidR="00762526">
        <w:rPr>
          <w:lang w:val="fr-FR"/>
        </w:rPr>
        <w:t xml:space="preserve"> (Allemagne)</w:t>
      </w:r>
      <w:r>
        <w:rPr>
          <w:lang w:val="fr-FR"/>
        </w:rPr>
        <w:t xml:space="preserve">, le </w:t>
      </w:r>
      <w:r w:rsidR="004A74E6">
        <w:rPr>
          <w:lang w:val="fr-FR"/>
        </w:rPr>
        <w:t>12 septembre</w:t>
      </w:r>
      <w:r>
        <w:rPr>
          <w:lang w:val="fr-FR"/>
        </w:rPr>
        <w:t xml:space="preserve"> 2023 – OPEN MIND enregistre une forte demande pour sa suite CFAO </w:t>
      </w:r>
      <w:proofErr w:type="spellStart"/>
      <w:r>
        <w:rPr>
          <w:i/>
          <w:iCs/>
          <w:lang w:val="fr-FR"/>
        </w:rPr>
        <w:t>hyper</w:t>
      </w:r>
      <w:r>
        <w:rPr>
          <w:lang w:val="fr-FR"/>
        </w:rPr>
        <w:t>MILL</w:t>
      </w:r>
      <w:proofErr w:type="spellEnd"/>
      <w:r>
        <w:rPr>
          <w:lang w:val="fr-FR"/>
        </w:rPr>
        <w:t xml:space="preserve"> auprès des fournisseurs de l’industrie des semi-conducteurs. Le secteur est connu pour ses exigences de qualité très élevées avec une production de masse à forte variabilité et faible volume (HMLV). Les utilisateurs misent donc sur des solutions haut de </w:t>
      </w:r>
      <w:proofErr w:type="gramStart"/>
      <w:r>
        <w:rPr>
          <w:lang w:val="fr-FR"/>
        </w:rPr>
        <w:t>gamme innovantes</w:t>
      </w:r>
      <w:proofErr w:type="gramEnd"/>
      <w:r>
        <w:rPr>
          <w:lang w:val="fr-FR"/>
        </w:rPr>
        <w:t xml:space="preserve"> pour générer et simuler des programmes CN en toute sécurité. Les </w:t>
      </w:r>
      <w:r w:rsidR="00E41FAB" w:rsidRPr="00E41FAB">
        <w:rPr>
          <w:lang w:val="fr-FR"/>
        </w:rPr>
        <w:t xml:space="preserve">fabricants d'équipements </w:t>
      </w:r>
      <w:r>
        <w:rPr>
          <w:lang w:val="fr-FR"/>
        </w:rPr>
        <w:t xml:space="preserve">et de machines spéciales, ou leurs </w:t>
      </w:r>
      <w:r w:rsidR="00E41FAB" w:rsidRPr="00E41FAB">
        <w:rPr>
          <w:lang w:val="fr-FR"/>
        </w:rPr>
        <w:t xml:space="preserve">partenaires </w:t>
      </w:r>
      <w:r>
        <w:rPr>
          <w:lang w:val="fr-FR"/>
        </w:rPr>
        <w:t xml:space="preserve">spécialisés, soulignent auprès d’OPEN MIND que ce sont surtout les surfaces de haute précision, </w:t>
      </w:r>
      <w:r w:rsidR="00E41FAB" w:rsidRPr="00E41FAB">
        <w:rPr>
          <w:lang w:val="fr-FR"/>
        </w:rPr>
        <w:t xml:space="preserve">programmation automatisée </w:t>
      </w:r>
      <w:r>
        <w:rPr>
          <w:lang w:val="fr-FR"/>
        </w:rPr>
        <w:t xml:space="preserve">et la technologie fiable </w:t>
      </w:r>
      <w:r w:rsidR="00E41FAB" w:rsidRPr="00E41FAB">
        <w:rPr>
          <w:lang w:val="fr-FR"/>
        </w:rPr>
        <w:t>des post-processeurs</w:t>
      </w:r>
      <w:r w:rsidR="00E41FAB">
        <w:rPr>
          <w:lang w:val="fr-FR"/>
        </w:rPr>
        <w:t xml:space="preserve"> </w:t>
      </w:r>
      <w:r>
        <w:rPr>
          <w:lang w:val="fr-FR"/>
        </w:rPr>
        <w:t xml:space="preserve">qui sont </w:t>
      </w:r>
      <w:r w:rsidR="00E41FAB" w:rsidRPr="00E41FAB">
        <w:rPr>
          <w:lang w:val="fr-FR"/>
        </w:rPr>
        <w:t xml:space="preserve">déterminantes </w:t>
      </w:r>
      <w:r>
        <w:rPr>
          <w:lang w:val="fr-FR"/>
        </w:rPr>
        <w:t xml:space="preserve">dans le choix de </w:t>
      </w:r>
      <w:proofErr w:type="spellStart"/>
      <w:r>
        <w:rPr>
          <w:i/>
          <w:iCs/>
          <w:lang w:val="fr-FR"/>
        </w:rPr>
        <w:t>hyper</w:t>
      </w:r>
      <w:r>
        <w:rPr>
          <w:lang w:val="fr-FR"/>
        </w:rPr>
        <w:t>MILL</w:t>
      </w:r>
      <w:proofErr w:type="spellEnd"/>
      <w:r>
        <w:rPr>
          <w:lang w:val="fr-FR"/>
        </w:rPr>
        <w:t>.</w:t>
      </w:r>
    </w:p>
    <w:p w14:paraId="56E44F2B" w14:textId="5CB94231" w:rsidR="004D3D69" w:rsidRPr="00235D0C" w:rsidRDefault="003E285E" w:rsidP="00BB2A2B">
      <w:pPr>
        <w:pStyle w:val="PITextkrper"/>
        <w:rPr>
          <w:lang w:val="fr-FR"/>
        </w:rPr>
      </w:pPr>
      <w:r>
        <w:rPr>
          <w:lang w:val="fr-FR"/>
        </w:rPr>
        <w:t xml:space="preserve">Les entreprises internationales du secteur des semi-conducteurs se fient depuis longtemps aux technologies CAO/FAO de </w:t>
      </w:r>
      <w:hyperlink r:id="rId8" w:history="1">
        <w:proofErr w:type="spellStart"/>
        <w:r>
          <w:rPr>
            <w:rStyle w:val="Hyperlink"/>
            <w:i/>
            <w:iCs/>
            <w:lang w:val="fr-FR"/>
          </w:rPr>
          <w:t>hyper</w:t>
        </w:r>
        <w:r>
          <w:rPr>
            <w:rStyle w:val="Hyperlink"/>
            <w:lang w:val="fr-FR"/>
          </w:rPr>
          <w:t>MILL</w:t>
        </w:r>
        <w:proofErr w:type="spellEnd"/>
        <w:r>
          <w:rPr>
            <w:rStyle w:val="Hyperlink"/>
            <w:lang w:val="fr-FR"/>
          </w:rPr>
          <w:t>.</w:t>
        </w:r>
      </w:hyperlink>
      <w:r>
        <w:rPr>
          <w:lang w:val="fr-FR"/>
        </w:rPr>
        <w:t xml:space="preserve"> Le site web d’OPEN MIND présente plusieurs exemples de cette collaboration positive et basée sur la confiance : BKB </w:t>
      </w:r>
      <w:proofErr w:type="spellStart"/>
      <w:r>
        <w:rPr>
          <w:lang w:val="fr-FR"/>
        </w:rPr>
        <w:t>Precision</w:t>
      </w:r>
      <w:proofErr w:type="spellEnd"/>
      <w:r>
        <w:rPr>
          <w:lang w:val="fr-FR"/>
        </w:rPr>
        <w:t xml:space="preserve">, AAE, </w:t>
      </w:r>
      <w:hyperlink r:id="rId9" w:history="1">
        <w:r>
          <w:rPr>
            <w:rStyle w:val="Hyperlink"/>
            <w:lang w:val="fr-FR"/>
          </w:rPr>
          <w:t xml:space="preserve">NDK </w:t>
        </w:r>
        <w:proofErr w:type="spellStart"/>
        <w:r>
          <w:rPr>
            <w:rStyle w:val="Hyperlink"/>
            <w:lang w:val="fr-FR"/>
          </w:rPr>
          <w:t>Paragon</w:t>
        </w:r>
        <w:proofErr w:type="spellEnd"/>
      </w:hyperlink>
      <w:r>
        <w:rPr>
          <w:lang w:val="fr-FR"/>
        </w:rPr>
        <w:t xml:space="preserve"> et </w:t>
      </w:r>
      <w:hyperlink r:id="rId10" w:history="1">
        <w:r>
          <w:rPr>
            <w:rStyle w:val="Hyperlink"/>
            <w:lang w:val="fr-FR"/>
          </w:rPr>
          <w:t>RE Thompson</w:t>
        </w:r>
      </w:hyperlink>
      <w:r>
        <w:rPr>
          <w:lang w:val="fr-FR"/>
        </w:rPr>
        <w:t xml:space="preserve"> ne sont que quelques-uns des clients du développeur de logiciels, dans le secteur des fournisseurs pour l’industrie des semi-conducteurs.</w:t>
      </w:r>
    </w:p>
    <w:p w14:paraId="5AFE9555" w14:textId="5BC05294" w:rsidR="00A8196A" w:rsidRPr="00235D0C" w:rsidRDefault="00496AE6" w:rsidP="00BB2A2B">
      <w:pPr>
        <w:pStyle w:val="PITextkrper"/>
        <w:rPr>
          <w:lang w:val="fr-FR"/>
        </w:rPr>
      </w:pPr>
      <w:r>
        <w:rPr>
          <w:lang w:val="fr-FR"/>
        </w:rPr>
        <w:t xml:space="preserve">Les machines et les équipements utilisés dans la fabrication moderne de puces peuvent être classés en trois catégories principales : production de </w:t>
      </w:r>
      <w:r w:rsidR="00E41FAB" w:rsidRPr="00E41FAB">
        <w:rPr>
          <w:lang w:val="fr-FR"/>
        </w:rPr>
        <w:t>"wafers"</w:t>
      </w:r>
      <w:r>
        <w:rPr>
          <w:lang w:val="fr-FR"/>
        </w:rPr>
        <w:t xml:space="preserve">, équipement d’assemblage et équipement de test. La diversité des pièces est énorme et va de la construction de prototypes à la production en série en passant par les petites séries. Les pièces telles que les chambres à vide, les composants de gestion des </w:t>
      </w:r>
      <w:r w:rsidR="00E41FAB" w:rsidRPr="00E41FAB">
        <w:rPr>
          <w:lang w:val="fr-FR"/>
        </w:rPr>
        <w:t>"wafers"</w:t>
      </w:r>
      <w:r w:rsidR="00E41FAB">
        <w:rPr>
          <w:lang w:val="fr-FR"/>
        </w:rPr>
        <w:t xml:space="preserve"> </w:t>
      </w:r>
      <w:r>
        <w:rPr>
          <w:lang w:val="fr-FR"/>
        </w:rPr>
        <w:t xml:space="preserve">ou les distributeurs en plastique spécial posent des exigences très diverses au système FAO en termes de </w:t>
      </w:r>
      <w:r w:rsidR="00E41FAB" w:rsidRPr="00E41FAB">
        <w:rPr>
          <w:lang w:val="fr-FR"/>
        </w:rPr>
        <w:t xml:space="preserve">particularités </w:t>
      </w:r>
      <w:r>
        <w:rPr>
          <w:lang w:val="fr-FR"/>
        </w:rPr>
        <w:t>des matériaux et des géométries. Pour de nombreux fabricants du secteur, il est essentiel de pouvoir agir de manière à la fois très flexible et fiable dans la production.</w:t>
      </w:r>
    </w:p>
    <w:p w14:paraId="450C406D" w14:textId="77777777" w:rsidR="00E41FAB" w:rsidRDefault="00E41FAB" w:rsidP="00BB2A2B">
      <w:pPr>
        <w:pStyle w:val="PITextkrper"/>
        <w:rPr>
          <w:b/>
          <w:bCs/>
          <w:lang w:val="fr-FR"/>
        </w:rPr>
      </w:pPr>
    </w:p>
    <w:p w14:paraId="49D8AD4B" w14:textId="4A2D4065" w:rsidR="002C676E" w:rsidRPr="00235D0C" w:rsidRDefault="00E73E67" w:rsidP="00BB2A2B">
      <w:pPr>
        <w:pStyle w:val="PITextkrper"/>
        <w:rPr>
          <w:rFonts w:cs="Arial"/>
          <w:b/>
          <w:bCs/>
          <w:lang w:val="fr-FR"/>
        </w:rPr>
      </w:pPr>
      <w:r>
        <w:rPr>
          <w:b/>
          <w:bCs/>
          <w:lang w:val="fr-FR"/>
        </w:rPr>
        <w:lastRenderedPageBreak/>
        <w:t xml:space="preserve">Des surfaces parfaites </w:t>
      </w:r>
    </w:p>
    <w:p w14:paraId="187CF748" w14:textId="128B933E" w:rsidR="002C676E" w:rsidRPr="00235D0C" w:rsidRDefault="00A8196A" w:rsidP="008E2538">
      <w:pPr>
        <w:pStyle w:val="PITextkrper"/>
        <w:rPr>
          <w:lang w:val="fr-FR"/>
        </w:rPr>
      </w:pPr>
      <w:r>
        <w:rPr>
          <w:lang w:val="fr-FR"/>
        </w:rPr>
        <w:t xml:space="preserve">Tout comme dans les domaines de la technologie médicale et de l’aérospatiale, la propreté, la précision et une excellente qualité de surface sont les exigences principales dans l’industrie des semi-conducteurs. Les pièces sont souvent complexes, par exemple prismatiques avec de nombreux trous et poches. Ici, la technologie </w:t>
      </w:r>
      <w:proofErr w:type="spellStart"/>
      <w:r>
        <w:rPr>
          <w:lang w:val="fr-FR"/>
        </w:rPr>
        <w:t>Feature</w:t>
      </w:r>
      <w:proofErr w:type="spellEnd"/>
      <w:r>
        <w:rPr>
          <w:lang w:val="fr-FR"/>
        </w:rPr>
        <w:t xml:space="preserve"> et Macro facilite la programmation, et le rôle de leader d’OPEN MIND dans l’usinage 5 axes est également mis à profit. « Avec </w:t>
      </w:r>
      <w:proofErr w:type="spellStart"/>
      <w:r>
        <w:rPr>
          <w:i/>
          <w:iCs/>
          <w:lang w:val="fr-FR"/>
        </w:rPr>
        <w:t>hyper</w:t>
      </w:r>
      <w:r>
        <w:rPr>
          <w:lang w:val="fr-FR"/>
        </w:rPr>
        <w:t>MILL</w:t>
      </w:r>
      <w:proofErr w:type="spellEnd"/>
      <w:r>
        <w:rPr>
          <w:lang w:val="fr-FR"/>
        </w:rPr>
        <w:t xml:space="preserve">, nous générons rapidement et facilement des programmes CN 5 axes. Nous aimons le fait que le logiciel propose différentes stratégies d’inclinaison pour l’usinage </w:t>
      </w:r>
      <w:r w:rsidR="00E41FAB" w:rsidRPr="00E41FAB">
        <w:rPr>
          <w:lang w:val="fr-FR"/>
        </w:rPr>
        <w:t xml:space="preserve">3+2 axes et 5 axes simultanés </w:t>
      </w:r>
      <w:r>
        <w:rPr>
          <w:lang w:val="fr-FR"/>
        </w:rPr>
        <w:t xml:space="preserve">– ainsi que de nombreuses possibilités avec la stratégie de reprise 5 axes. De plus, </w:t>
      </w:r>
      <w:proofErr w:type="spellStart"/>
      <w:r>
        <w:rPr>
          <w:i/>
          <w:iCs/>
          <w:lang w:val="fr-FR"/>
        </w:rPr>
        <w:t>hyper</w:t>
      </w:r>
      <w:r>
        <w:rPr>
          <w:lang w:val="fr-FR"/>
        </w:rPr>
        <w:t>MILL</w:t>
      </w:r>
      <w:proofErr w:type="spellEnd"/>
      <w:r>
        <w:rPr>
          <w:lang w:val="fr-FR"/>
        </w:rPr>
        <w:t xml:space="preserve"> permet </w:t>
      </w:r>
      <w:r w:rsidR="00E41FAB" w:rsidRPr="00E41FAB">
        <w:rPr>
          <w:lang w:val="fr-FR"/>
        </w:rPr>
        <w:t xml:space="preserve">d'opérer dans un même environnement </w:t>
      </w:r>
      <w:r>
        <w:rPr>
          <w:lang w:val="fr-FR"/>
        </w:rPr>
        <w:t xml:space="preserve">pour le fraisage et le tournage sur une machine multitâches », déclare Hein </w:t>
      </w:r>
      <w:proofErr w:type="spellStart"/>
      <w:r>
        <w:rPr>
          <w:lang w:val="fr-FR"/>
        </w:rPr>
        <w:t>Raaijmakers</w:t>
      </w:r>
      <w:proofErr w:type="spellEnd"/>
      <w:r>
        <w:rPr>
          <w:lang w:val="fr-FR"/>
        </w:rPr>
        <w:t>, programmeur FAO chez AAE B.V.</w:t>
      </w:r>
    </w:p>
    <w:p w14:paraId="05809ACA" w14:textId="1ED34BCF" w:rsidR="00514FA3" w:rsidRPr="00235D0C" w:rsidRDefault="00514FA3" w:rsidP="00514FA3">
      <w:pPr>
        <w:pStyle w:val="PITextkrper"/>
        <w:rPr>
          <w:lang w:val="fr-FR"/>
        </w:rPr>
      </w:pPr>
      <w:proofErr w:type="spellStart"/>
      <w:r>
        <w:rPr>
          <w:lang w:val="fr-FR"/>
        </w:rPr>
        <w:t>Berrie</w:t>
      </w:r>
      <w:proofErr w:type="spellEnd"/>
      <w:r>
        <w:rPr>
          <w:lang w:val="fr-FR"/>
        </w:rPr>
        <w:t xml:space="preserve"> van de </w:t>
      </w:r>
      <w:proofErr w:type="spellStart"/>
      <w:r>
        <w:rPr>
          <w:lang w:val="fr-FR"/>
        </w:rPr>
        <w:t>Burgt</w:t>
      </w:r>
      <w:proofErr w:type="spellEnd"/>
      <w:r>
        <w:rPr>
          <w:lang w:val="fr-FR"/>
        </w:rPr>
        <w:t xml:space="preserve">, directeur des ventes chez BKB </w:t>
      </w:r>
      <w:proofErr w:type="spellStart"/>
      <w:r>
        <w:rPr>
          <w:lang w:val="fr-FR"/>
        </w:rPr>
        <w:t>Precision</w:t>
      </w:r>
      <w:proofErr w:type="spellEnd"/>
      <w:r>
        <w:rPr>
          <w:lang w:val="fr-FR"/>
        </w:rPr>
        <w:t>, une entreprise spécialisée dans l’usinage des matières plastiques hautes performances, explique : « La programmation hors ligne et la simulation sont essentielles à notre éthique du "Right First Time", surtout lorsque nous usinons des matériaux coûteux comme le PEEK. De plus, les stratégies de fraisage s’adaptent très facilement aux différents matériaux, ce qui contribue à réduire les erreurs et les rebuts. »</w:t>
      </w:r>
    </w:p>
    <w:p w14:paraId="0D274141" w14:textId="41D5D0B5" w:rsidR="00BD5115" w:rsidRPr="00235D0C" w:rsidRDefault="00514FA3" w:rsidP="00BD5115">
      <w:pPr>
        <w:pStyle w:val="PITextkrper"/>
        <w:rPr>
          <w:b/>
          <w:lang w:val="fr-FR"/>
        </w:rPr>
      </w:pPr>
      <w:r>
        <w:rPr>
          <w:b/>
          <w:bCs/>
          <w:lang w:val="fr-FR"/>
        </w:rPr>
        <w:t>Simulation avec une machine virtuelle</w:t>
      </w:r>
    </w:p>
    <w:p w14:paraId="35FF01A7" w14:textId="16D889CD" w:rsidR="00BD5115" w:rsidRPr="00235D0C" w:rsidRDefault="00546342" w:rsidP="00514FA3">
      <w:pPr>
        <w:pStyle w:val="PITextkrper"/>
        <w:rPr>
          <w:bCs/>
          <w:lang w:val="fr-FR"/>
        </w:rPr>
      </w:pPr>
      <w:r>
        <w:rPr>
          <w:lang w:val="fr-FR"/>
        </w:rPr>
        <w:t xml:space="preserve">Les capacités de </w:t>
      </w:r>
      <w:proofErr w:type="spellStart"/>
      <w:r>
        <w:rPr>
          <w:i/>
          <w:iCs/>
          <w:lang w:val="fr-FR"/>
        </w:rPr>
        <w:t>hyper</w:t>
      </w:r>
      <w:r>
        <w:rPr>
          <w:lang w:val="fr-FR"/>
        </w:rPr>
        <w:t>MILL</w:t>
      </w:r>
      <w:proofErr w:type="spellEnd"/>
      <w:r>
        <w:rPr>
          <w:lang w:val="fr-FR"/>
        </w:rPr>
        <w:t xml:space="preserve"> et </w:t>
      </w:r>
      <w:hyperlink r:id="rId11" w:history="1">
        <w:r>
          <w:rPr>
            <w:rStyle w:val="Hyperlink"/>
            <w:lang w:val="fr-FR"/>
          </w:rPr>
          <w:t>de la machine virtuelle</w:t>
        </w:r>
      </w:hyperlink>
      <w:r>
        <w:rPr>
          <w:lang w:val="fr-FR"/>
        </w:rPr>
        <w:t xml:space="preserve"> dans le domaine de la simulation avec des jumeaux numériques, ainsi que la technologie de post-processeur associée, sont particulièrement appréciées dans le secteur. C’est précisément dans l’environnement de la production de masse à forte variabilité et faible volume que les codes CN doivent être créés rapidement et de manière fiable. Cette fiabilité du code CN est un critère décisif dans le choix du bon système FAO. </w:t>
      </w:r>
      <w:proofErr w:type="spellStart"/>
      <w:r>
        <w:rPr>
          <w:lang w:val="fr-FR"/>
        </w:rPr>
        <w:t>Berrie</w:t>
      </w:r>
      <w:proofErr w:type="spellEnd"/>
      <w:r>
        <w:rPr>
          <w:lang w:val="fr-FR"/>
        </w:rPr>
        <w:t xml:space="preserve"> van de </w:t>
      </w:r>
      <w:proofErr w:type="spellStart"/>
      <w:r>
        <w:rPr>
          <w:lang w:val="fr-FR"/>
        </w:rPr>
        <w:t>Burgt</w:t>
      </w:r>
      <w:proofErr w:type="spellEnd"/>
      <w:r>
        <w:rPr>
          <w:lang w:val="fr-FR"/>
        </w:rPr>
        <w:t xml:space="preserve"> explique : « </w:t>
      </w:r>
      <w:proofErr w:type="spellStart"/>
      <w:r>
        <w:rPr>
          <w:i/>
          <w:iCs/>
          <w:lang w:val="fr-FR"/>
        </w:rPr>
        <w:t>hyper</w:t>
      </w:r>
      <w:r>
        <w:rPr>
          <w:lang w:val="fr-FR"/>
        </w:rPr>
        <w:t>MILL</w:t>
      </w:r>
      <w:proofErr w:type="spellEnd"/>
      <w:r>
        <w:rPr>
          <w:lang w:val="fr-FR"/>
        </w:rPr>
        <w:t xml:space="preserve"> est si bien intégré dans notre processus de production que nous ne pensons même plus à ses avantages. Nos clients sont toujours impressionnés par le fait que nous produisons 24h/24 et 7j/7 avec une seule équipe de jour. Nous avons une telle confiance dans </w:t>
      </w:r>
      <w:proofErr w:type="spellStart"/>
      <w:r>
        <w:rPr>
          <w:i/>
          <w:iCs/>
          <w:lang w:val="fr-FR"/>
        </w:rPr>
        <w:t>hyper</w:t>
      </w:r>
      <w:r>
        <w:rPr>
          <w:lang w:val="fr-FR"/>
        </w:rPr>
        <w:t>MILL</w:t>
      </w:r>
      <w:proofErr w:type="spellEnd"/>
      <w:r>
        <w:rPr>
          <w:lang w:val="fr-FR"/>
        </w:rPr>
        <w:t xml:space="preserve"> que nous intégrons directement les nouvelles séries de production dans notre cycle de </w:t>
      </w:r>
      <w:proofErr w:type="gramStart"/>
      <w:r>
        <w:rPr>
          <w:lang w:val="fr-FR"/>
        </w:rPr>
        <w:t>production</w:t>
      </w:r>
      <w:proofErr w:type="gramEnd"/>
      <w:r>
        <w:rPr>
          <w:lang w:val="fr-FR"/>
        </w:rPr>
        <w:t xml:space="preserve"> en continu, alors que d’autres fabricants limiteraient la production initiale aux équipes avec présence humaine. »</w:t>
      </w:r>
    </w:p>
    <w:p w14:paraId="2BF87A00" w14:textId="5205618A" w:rsidR="00AB2FB8" w:rsidRDefault="00AB2FB8">
      <w:pPr>
        <w:rPr>
          <w:rFonts w:ascii="Arial" w:hAnsi="Arial"/>
          <w:sz w:val="22"/>
          <w:szCs w:val="22"/>
          <w:lang w:val="fr-FR"/>
        </w:rPr>
      </w:pPr>
      <w:r>
        <w:rPr>
          <w:lang w:val="fr-FR"/>
        </w:rPr>
        <w:br w:type="page"/>
      </w:r>
    </w:p>
    <w:p w14:paraId="337BD11C" w14:textId="77777777" w:rsidR="00EA22EB" w:rsidRPr="00FD3531" w:rsidRDefault="00EA22EB" w:rsidP="00EA22EB">
      <w:pPr>
        <w:pStyle w:val="PITextkrper"/>
        <w:pBdr>
          <w:bottom w:val="single" w:sz="4" w:space="1" w:color="auto"/>
        </w:pBdr>
        <w:rPr>
          <w:lang w:val="fr-FR"/>
        </w:rPr>
      </w:pPr>
    </w:p>
    <w:p w14:paraId="766D1535" w14:textId="77777777" w:rsidR="00EA22EB" w:rsidRPr="00FD3531" w:rsidRDefault="00EA22EB" w:rsidP="00EA22EB">
      <w:pPr>
        <w:pStyle w:val="PITextkrper"/>
        <w:rPr>
          <w:b/>
          <w:bCs/>
          <w:sz w:val="18"/>
          <w:szCs w:val="18"/>
          <w:lang w:val="fr-FR"/>
        </w:rPr>
      </w:pPr>
    </w:p>
    <w:p w14:paraId="51D38FD5" w14:textId="77777777" w:rsidR="00EA22EB" w:rsidRPr="00FD3531" w:rsidRDefault="00EA22EB" w:rsidP="00EA22EB">
      <w:pPr>
        <w:pStyle w:val="PITextkrper"/>
        <w:rPr>
          <w:b/>
          <w:sz w:val="18"/>
          <w:szCs w:val="24"/>
          <w:lang w:val="fr-FR"/>
        </w:rPr>
      </w:pPr>
      <w:bookmarkStart w:id="0" w:name="_Hlk103851198"/>
      <w:r w:rsidRPr="00FD3531">
        <w:rPr>
          <w:b/>
          <w:sz w:val="18"/>
          <w:szCs w:val="24"/>
          <w:lang w:val="fr-FR"/>
        </w:rPr>
        <w:t>Photos disponibles</w:t>
      </w:r>
    </w:p>
    <w:p w14:paraId="3C41C8B4" w14:textId="77777777" w:rsidR="00EA22EB" w:rsidRPr="00FD3531" w:rsidRDefault="00EA22EB" w:rsidP="00EA22EB">
      <w:pPr>
        <w:pStyle w:val="PIAbspann"/>
        <w:jc w:val="left"/>
        <w:rPr>
          <w:rFonts w:cs="Times New Roman"/>
          <w:szCs w:val="24"/>
          <w:lang w:val="fr-FR"/>
        </w:rPr>
      </w:pPr>
      <w:r w:rsidRPr="00FD3531">
        <w:rPr>
          <w:rFonts w:cs="Times New Roman"/>
          <w:szCs w:val="24"/>
          <w:lang w:val="fr-FR"/>
        </w:rPr>
        <w:t xml:space="preserve">Les photos suivantes peuvent être téléchargées et imprimées à l’adresse : </w:t>
      </w:r>
      <w:r w:rsidRPr="00FD3531">
        <w:rPr>
          <w:rFonts w:cs="Times New Roman"/>
          <w:szCs w:val="24"/>
          <w:lang w:val="fr-FR"/>
        </w:rPr>
        <w:br/>
      </w:r>
      <w:hyperlink r:id="rId12" w:history="1">
        <w:r w:rsidRPr="00FD3531">
          <w:rPr>
            <w:rStyle w:val="Hyperlink"/>
            <w:lang w:val="fr-FR"/>
          </w:rPr>
          <w:t>https://kk.htcm.de/press-releases/open-mind/</w:t>
        </w:r>
      </w:hyperlink>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52645" w:rsidRPr="00E85BE7" w14:paraId="2D3D8D47" w14:textId="77777777" w:rsidTr="004831C8">
        <w:tc>
          <w:tcPr>
            <w:tcW w:w="3402" w:type="dxa"/>
            <w:tcBorders>
              <w:top w:val="single" w:sz="4" w:space="0" w:color="auto"/>
              <w:left w:val="single" w:sz="4" w:space="0" w:color="auto"/>
              <w:bottom w:val="single" w:sz="4" w:space="0" w:color="auto"/>
              <w:right w:val="single" w:sz="4" w:space="0" w:color="auto"/>
            </w:tcBorders>
          </w:tcPr>
          <w:bookmarkEnd w:id="0"/>
          <w:p w14:paraId="603952C8" w14:textId="0B48BC99" w:rsidR="00852645" w:rsidRPr="008E2538" w:rsidRDefault="002E28EF" w:rsidP="004831C8">
            <w:pPr>
              <w:rPr>
                <w:rFonts w:ascii="Arial" w:hAnsi="Arial"/>
                <w:b/>
                <w:snapToGrid w:val="0"/>
                <w:sz w:val="18"/>
              </w:rPr>
            </w:pPr>
            <w:r>
              <w:rPr>
                <w:noProof/>
                <w:lang w:val="fr-FR"/>
              </w:rPr>
              <w:br/>
            </w:r>
            <w:r>
              <w:rPr>
                <w:noProof/>
                <w:lang w:val="fr-FR"/>
              </w:rPr>
              <w:drawing>
                <wp:inline distT="0" distB="0" distL="0" distR="0" wp14:anchorId="0077E857" wp14:editId="13191246">
                  <wp:extent cx="2023110" cy="1349375"/>
                  <wp:effectExtent l="0" t="0" r="0" b="3175"/>
                  <wp:docPr id="15994359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023110" cy="1349375"/>
                          </a:xfrm>
                          <a:prstGeom prst="rect">
                            <a:avLst/>
                          </a:prstGeom>
                          <a:noFill/>
                          <a:ln>
                            <a:noFill/>
                          </a:ln>
                        </pic:spPr>
                      </pic:pic>
                    </a:graphicData>
                  </a:graphic>
                </wp:inline>
              </w:drawing>
            </w:r>
          </w:p>
          <w:p w14:paraId="6EF59466" w14:textId="77777777" w:rsidR="00852645" w:rsidRPr="00235D0C" w:rsidRDefault="00852645" w:rsidP="004831C8">
            <w:pPr>
              <w:rPr>
                <w:rFonts w:ascii="Arial" w:hAnsi="Arial"/>
                <w:snapToGrid w:val="0"/>
                <w:sz w:val="16"/>
                <w:szCs w:val="16"/>
                <w:lang w:val="fr-FR"/>
              </w:rPr>
            </w:pPr>
            <w:r>
              <w:rPr>
                <w:rFonts w:ascii="Arial" w:hAnsi="Arial"/>
                <w:snapToGrid w:val="0"/>
                <w:sz w:val="16"/>
                <w:szCs w:val="16"/>
                <w:lang w:val="fr-FR"/>
              </w:rPr>
              <w:t>Source : OPEN MIND</w:t>
            </w:r>
          </w:p>
          <w:p w14:paraId="5E4B011E" w14:textId="77777777" w:rsidR="00852645" w:rsidRPr="00235D0C" w:rsidRDefault="00852645" w:rsidP="004831C8">
            <w:pPr>
              <w:rPr>
                <w:rFonts w:ascii="Arial" w:hAnsi="Arial"/>
                <w:b/>
                <w:snapToGrid w:val="0"/>
                <w:sz w:val="18"/>
                <w:lang w:val="fr-FR"/>
              </w:rPr>
            </w:pPr>
          </w:p>
          <w:p w14:paraId="7E76C3AC" w14:textId="04F44ADF" w:rsidR="00852645" w:rsidRPr="00235D0C" w:rsidRDefault="003D2EBF" w:rsidP="004831C8">
            <w:pPr>
              <w:rPr>
                <w:rFonts w:ascii="Arial" w:hAnsi="Arial"/>
                <w:b/>
                <w:snapToGrid w:val="0"/>
                <w:sz w:val="18"/>
                <w:lang w:val="fr-FR"/>
              </w:rPr>
            </w:pPr>
            <w:proofErr w:type="spellStart"/>
            <w:proofErr w:type="gramStart"/>
            <w:r>
              <w:rPr>
                <w:rFonts w:ascii="Arial" w:hAnsi="Arial"/>
                <w:b/>
                <w:bCs/>
                <w:i/>
                <w:iCs/>
                <w:snapToGrid w:val="0"/>
                <w:sz w:val="18"/>
                <w:lang w:val="fr-FR"/>
              </w:rPr>
              <w:t>hyper</w:t>
            </w:r>
            <w:r>
              <w:rPr>
                <w:rFonts w:ascii="Arial" w:hAnsi="Arial"/>
                <w:b/>
                <w:bCs/>
                <w:snapToGrid w:val="0"/>
                <w:sz w:val="18"/>
                <w:lang w:val="fr-FR"/>
              </w:rPr>
              <w:t>MILL</w:t>
            </w:r>
            <w:proofErr w:type="spellEnd"/>
            <w:proofErr w:type="gramEnd"/>
            <w:r>
              <w:rPr>
                <w:rFonts w:ascii="Arial" w:hAnsi="Arial"/>
                <w:b/>
                <w:bCs/>
                <w:snapToGrid w:val="0"/>
                <w:sz w:val="18"/>
                <w:lang w:val="fr-FR"/>
              </w:rPr>
              <w:t xml:space="preserve"> pour les fournisseurs du secteur des semi-conducteurs – polyvalent, fiable et sûr. </w:t>
            </w:r>
            <w:r>
              <w:rPr>
                <w:rFonts w:ascii="Arial" w:hAnsi="Arial"/>
                <w:snapToGrid w:val="0"/>
                <w:sz w:val="18"/>
                <w:lang w:val="fr-FR"/>
              </w:rPr>
              <w:br/>
            </w:r>
          </w:p>
        </w:tc>
      </w:tr>
    </w:tbl>
    <w:p w14:paraId="2D61B6EF" w14:textId="77777777" w:rsidR="00852645" w:rsidRPr="00235D0C" w:rsidRDefault="00852645" w:rsidP="00852645">
      <w:pPr>
        <w:pStyle w:val="PIAbspann"/>
        <w:jc w:val="left"/>
        <w:rPr>
          <w:lang w:val="fr-FR"/>
        </w:rPr>
      </w:pPr>
    </w:p>
    <w:p w14:paraId="18B3B602" w14:textId="77777777" w:rsidR="00852645" w:rsidRPr="00235D0C" w:rsidRDefault="00852645" w:rsidP="00852645">
      <w:pPr>
        <w:pStyle w:val="PITextkrper"/>
        <w:rPr>
          <w:b/>
          <w:bCs/>
          <w:sz w:val="18"/>
          <w:szCs w:val="18"/>
          <w:lang w:val="fr-FR"/>
        </w:rPr>
      </w:pPr>
      <w:r>
        <w:rPr>
          <w:b/>
          <w:bCs/>
          <w:sz w:val="18"/>
          <w:szCs w:val="18"/>
          <w:lang w:val="fr-FR"/>
        </w:rPr>
        <w:t>Vidéos disponibles</w:t>
      </w:r>
    </w:p>
    <w:p w14:paraId="5227BEE2" w14:textId="61C59D73" w:rsidR="00E4567A" w:rsidRPr="00235D0C" w:rsidRDefault="00852645" w:rsidP="00852645">
      <w:pPr>
        <w:pStyle w:val="PIAbspann"/>
        <w:jc w:val="left"/>
        <w:rPr>
          <w:lang w:val="fr-FR"/>
        </w:rPr>
      </w:pPr>
      <w:r>
        <w:rPr>
          <w:lang w:val="fr-FR"/>
        </w:rPr>
        <w:t xml:space="preserve">Vous trouverez la vidéo suivante sur notre chaîne YouTube : </w:t>
      </w:r>
      <w:r>
        <w:rPr>
          <w:lang w:val="fr-FR"/>
        </w:rPr>
        <w:br/>
      </w:r>
      <w:hyperlink r:id="rId14" w:history="1">
        <w:r>
          <w:rPr>
            <w:rStyle w:val="Hyperlink"/>
            <w:rFonts w:cs="Arial"/>
            <w:lang w:val="fr-FR"/>
          </w:rPr>
          <w:t>https://youtu.be/10fHYi46dPg</w:t>
        </w:r>
      </w:hyperlink>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52645" w:rsidRPr="00E85BE7" w14:paraId="22520C0C" w14:textId="77777777" w:rsidTr="004831C8">
        <w:tc>
          <w:tcPr>
            <w:tcW w:w="3402" w:type="dxa"/>
          </w:tcPr>
          <w:p w14:paraId="6D58F46E" w14:textId="27152250" w:rsidR="00BE2F4E" w:rsidRPr="008E2538" w:rsidRDefault="00610BEF" w:rsidP="004831C8">
            <w:r>
              <w:rPr>
                <w:noProof/>
                <w:sz w:val="16"/>
                <w:szCs w:val="16"/>
                <w:lang w:val="fr-FR"/>
              </w:rPr>
              <w:br/>
            </w:r>
            <w:r>
              <w:rPr>
                <w:noProof/>
                <w:sz w:val="16"/>
                <w:szCs w:val="16"/>
                <w:lang w:val="fr-FR"/>
              </w:rPr>
              <w:drawing>
                <wp:inline distT="0" distB="0" distL="0" distR="0" wp14:anchorId="70D2255C" wp14:editId="38136724">
                  <wp:extent cx="2023110" cy="1137920"/>
                  <wp:effectExtent l="0" t="0" r="0" b="5080"/>
                  <wp:docPr id="2032322401" name="Grafik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322401" name="Grafik 1">
                            <a:hlinkClick r:id="rId14"/>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23110" cy="1137920"/>
                          </a:xfrm>
                          <a:prstGeom prst="rect">
                            <a:avLst/>
                          </a:prstGeom>
                        </pic:spPr>
                      </pic:pic>
                    </a:graphicData>
                  </a:graphic>
                </wp:inline>
              </w:drawing>
            </w:r>
          </w:p>
          <w:p w14:paraId="29949A21" w14:textId="77777777" w:rsidR="00852645" w:rsidRPr="00235D0C" w:rsidRDefault="00852645" w:rsidP="004831C8">
            <w:pPr>
              <w:rPr>
                <w:rFonts w:ascii="Arial" w:hAnsi="Arial"/>
                <w:snapToGrid w:val="0"/>
                <w:sz w:val="16"/>
                <w:szCs w:val="16"/>
                <w:lang w:val="fr-FR"/>
              </w:rPr>
            </w:pPr>
            <w:r>
              <w:rPr>
                <w:rFonts w:ascii="Arial" w:hAnsi="Arial"/>
                <w:snapToGrid w:val="0"/>
                <w:sz w:val="16"/>
                <w:szCs w:val="16"/>
                <w:lang w:val="fr-FR"/>
              </w:rPr>
              <w:t>Source : OPEN MIND</w:t>
            </w:r>
          </w:p>
          <w:p w14:paraId="44E9BB48" w14:textId="77777777" w:rsidR="00852645" w:rsidRPr="00235D0C" w:rsidRDefault="00852645" w:rsidP="004831C8">
            <w:pPr>
              <w:rPr>
                <w:rFonts w:ascii="Arial" w:hAnsi="Arial"/>
                <w:snapToGrid w:val="0"/>
                <w:sz w:val="16"/>
                <w:szCs w:val="16"/>
                <w:lang w:val="fr-FR"/>
              </w:rPr>
            </w:pPr>
          </w:p>
          <w:p w14:paraId="55C28415" w14:textId="5FDA04C4" w:rsidR="00852645" w:rsidRPr="00235D0C" w:rsidRDefault="00E4567A" w:rsidP="00852645">
            <w:pPr>
              <w:rPr>
                <w:rFonts w:ascii="Arial" w:hAnsi="Arial"/>
                <w:b/>
                <w:snapToGrid w:val="0"/>
                <w:sz w:val="18"/>
                <w:lang w:val="fr-FR"/>
              </w:rPr>
            </w:pPr>
            <w:r>
              <w:rPr>
                <w:rFonts w:ascii="Arial" w:hAnsi="Arial"/>
                <w:b/>
                <w:bCs/>
                <w:snapToGrid w:val="0"/>
                <w:sz w:val="18"/>
                <w:lang w:val="fr-FR"/>
              </w:rPr>
              <w:t>Usinage d’une pièce de démonstration de boîtier pour les installations de fabrication de semi-conducteurs</w:t>
            </w:r>
            <w:r>
              <w:rPr>
                <w:rFonts w:ascii="Arial" w:hAnsi="Arial"/>
                <w:snapToGrid w:val="0"/>
                <w:sz w:val="18"/>
                <w:lang w:val="fr-FR"/>
              </w:rPr>
              <w:br/>
            </w:r>
          </w:p>
        </w:tc>
      </w:tr>
    </w:tbl>
    <w:p w14:paraId="40A4E9D9" w14:textId="77777777" w:rsidR="00B47356" w:rsidRPr="00235D0C" w:rsidRDefault="00B47356" w:rsidP="00B47356">
      <w:pPr>
        <w:rPr>
          <w:lang w:val="fr-FR"/>
        </w:rPr>
      </w:pPr>
    </w:p>
    <w:p w14:paraId="11ABFA3C" w14:textId="77777777" w:rsidR="004243CE" w:rsidRPr="00235D0C" w:rsidRDefault="004243CE" w:rsidP="004243CE">
      <w:pPr>
        <w:rPr>
          <w:lang w:val="fr-FR"/>
        </w:rPr>
      </w:pPr>
    </w:p>
    <w:p w14:paraId="545A0E75" w14:textId="77777777" w:rsidR="00EA22EB" w:rsidRPr="00FD3531" w:rsidRDefault="00EA22EB" w:rsidP="00EA22EB">
      <w:pPr>
        <w:pStyle w:val="Textkrper"/>
        <w:spacing w:line="360" w:lineRule="auto"/>
        <w:jc w:val="both"/>
        <w:rPr>
          <w:bCs w:val="0"/>
          <w:color w:val="auto"/>
          <w:lang w:val="fr-FR"/>
        </w:rPr>
      </w:pPr>
      <w:bookmarkStart w:id="1" w:name="_Hlk103851132"/>
      <w:r w:rsidRPr="00FD3531">
        <w:rPr>
          <w:color w:val="auto"/>
          <w:lang w:val="fr-FR"/>
        </w:rPr>
        <w:t>À propos d’OPEN MIND Technologies AG</w:t>
      </w:r>
    </w:p>
    <w:p w14:paraId="1DE98F20" w14:textId="77777777" w:rsidR="00EA22EB" w:rsidRPr="00FD3531" w:rsidRDefault="00EA22EB" w:rsidP="00EA22EB">
      <w:pPr>
        <w:pStyle w:val="PITextkrper"/>
        <w:spacing w:line="360" w:lineRule="auto"/>
        <w:rPr>
          <w:sz w:val="18"/>
          <w:szCs w:val="18"/>
          <w:lang w:val="fr-FR"/>
        </w:rPr>
      </w:pPr>
      <w:r w:rsidRPr="00FD3531">
        <w:rPr>
          <w:sz w:val="18"/>
          <w:szCs w:val="18"/>
          <w:lang w:val="fr-FR"/>
        </w:rPr>
        <w:t xml:space="preserve">OPEN MIND compte parmi les fabricants les plus demandés au monde de solutions FAO performantes dédiées à la programmation indépendante de la machine et de la commande. </w:t>
      </w:r>
    </w:p>
    <w:p w14:paraId="24247254" w14:textId="77777777" w:rsidR="00EA22EB" w:rsidRPr="00FD3531" w:rsidRDefault="00EA22EB" w:rsidP="00EA22EB">
      <w:pPr>
        <w:pStyle w:val="PITextkrper"/>
        <w:spacing w:line="360" w:lineRule="auto"/>
        <w:rPr>
          <w:sz w:val="18"/>
          <w:szCs w:val="18"/>
          <w:lang w:val="fr-FR"/>
        </w:rPr>
      </w:pPr>
      <w:r w:rsidRPr="00FD3531">
        <w:rPr>
          <w:sz w:val="18"/>
          <w:szCs w:val="18"/>
          <w:lang w:val="fr-FR"/>
        </w:rPr>
        <w:lastRenderedPageBreak/>
        <w:t xml:space="preserve">OPEN MIND développe des solutions FAO parfaitement adaptées, comportant une part élevée d’innovations uniques pour des performances nettement optimisées dans le domaine de la programmation et de la fabrication avec enlèvement de copeaux. Les stratégies telles que le fraisage 2,5D, 3 ou 5 axes, le fraisage-tournage et les usinages UGV et HPC sont intégrées de façon compacte dans le système FAO </w:t>
      </w:r>
      <w:proofErr w:type="spellStart"/>
      <w:r w:rsidRPr="00FD3531">
        <w:rPr>
          <w:i/>
          <w:sz w:val="18"/>
          <w:szCs w:val="18"/>
          <w:lang w:val="fr-FR"/>
        </w:rPr>
        <w:t>hyper</w:t>
      </w:r>
      <w:r w:rsidRPr="00FD3531">
        <w:rPr>
          <w:sz w:val="18"/>
          <w:szCs w:val="18"/>
          <w:lang w:val="fr-FR"/>
        </w:rPr>
        <w:t>MILL</w:t>
      </w:r>
      <w:proofErr w:type="spellEnd"/>
      <w:r w:rsidRPr="00FD3531">
        <w:rPr>
          <w:sz w:val="18"/>
          <w:szCs w:val="18"/>
          <w:lang w:val="fr-FR"/>
        </w:rPr>
        <w:t xml:space="preserve">. </w:t>
      </w:r>
      <w:proofErr w:type="spellStart"/>
      <w:proofErr w:type="gramStart"/>
      <w:r w:rsidRPr="00FD3531">
        <w:rPr>
          <w:i/>
          <w:sz w:val="18"/>
          <w:szCs w:val="18"/>
          <w:lang w:val="fr-FR"/>
        </w:rPr>
        <w:t>hyper</w:t>
      </w:r>
      <w:r w:rsidRPr="00FD3531">
        <w:rPr>
          <w:sz w:val="18"/>
          <w:szCs w:val="18"/>
          <w:lang w:val="fr-FR"/>
        </w:rPr>
        <w:t>MILL</w:t>
      </w:r>
      <w:proofErr w:type="spellEnd"/>
      <w:proofErr w:type="gramEnd"/>
      <w:r w:rsidRPr="00FD3531">
        <w:rPr>
          <w:sz w:val="18"/>
          <w:szCs w:val="18"/>
          <w:lang w:val="fr-FR"/>
        </w:rPr>
        <w:t xml:space="preserve"> offre aux clients un maximum d’avantages grâce à l’interaction parfaite de toutes les solutions de CAO classiques et d’une programmation largement automatisée, </w:t>
      </w:r>
    </w:p>
    <w:p w14:paraId="2542C0BB" w14:textId="77777777" w:rsidR="00EA22EB" w:rsidRPr="00FD3531" w:rsidRDefault="00EA22EB" w:rsidP="00EA22EB">
      <w:pPr>
        <w:pStyle w:val="PITextkrper"/>
        <w:spacing w:line="360" w:lineRule="auto"/>
        <w:rPr>
          <w:sz w:val="18"/>
          <w:szCs w:val="18"/>
          <w:lang w:val="fr-FR"/>
        </w:rPr>
      </w:pPr>
      <w:r w:rsidRPr="00FD3531">
        <w:rPr>
          <w:sz w:val="18"/>
          <w:szCs w:val="18"/>
          <w:lang w:val="fr-FR"/>
        </w:rPr>
        <w:t xml:space="preserve">La volonté d’OPEN MIND de devenir le meilleur et le plus innovant des fabricants du monde lui a permis de s’assurer une place dans le Top 5 mondial du secteur de la FAO, selon le rapport “NC </w:t>
      </w:r>
      <w:proofErr w:type="spellStart"/>
      <w:r w:rsidRPr="00FD3531">
        <w:rPr>
          <w:sz w:val="18"/>
          <w:szCs w:val="18"/>
          <w:lang w:val="fr-FR"/>
        </w:rPr>
        <w:t>Market</w:t>
      </w:r>
      <w:proofErr w:type="spellEnd"/>
      <w:r w:rsidRPr="00FD3531">
        <w:rPr>
          <w:sz w:val="18"/>
          <w:szCs w:val="18"/>
          <w:lang w:val="fr-FR"/>
        </w:rPr>
        <w:t xml:space="preserve"> </w:t>
      </w:r>
      <w:proofErr w:type="spellStart"/>
      <w:r w:rsidRPr="00FD3531">
        <w:rPr>
          <w:sz w:val="18"/>
          <w:szCs w:val="18"/>
          <w:lang w:val="fr-FR"/>
        </w:rPr>
        <w:t>Analysis</w:t>
      </w:r>
      <w:proofErr w:type="spellEnd"/>
      <w:r w:rsidRPr="00FD3531">
        <w:rPr>
          <w:sz w:val="18"/>
          <w:szCs w:val="18"/>
          <w:lang w:val="fr-FR"/>
        </w:rPr>
        <w:t xml:space="preserve"> Report 202</w:t>
      </w:r>
      <w:r>
        <w:rPr>
          <w:sz w:val="18"/>
          <w:szCs w:val="18"/>
          <w:lang w:val="fr-FR"/>
        </w:rPr>
        <w:t>2</w:t>
      </w:r>
      <w:r w:rsidRPr="00FD3531">
        <w:rPr>
          <w:sz w:val="18"/>
          <w:szCs w:val="18"/>
          <w:lang w:val="fr-FR"/>
        </w:rPr>
        <w:t xml:space="preserve">” de </w:t>
      </w:r>
      <w:proofErr w:type="spellStart"/>
      <w:r w:rsidRPr="00FD3531">
        <w:rPr>
          <w:sz w:val="18"/>
          <w:szCs w:val="18"/>
          <w:lang w:val="fr-FR"/>
        </w:rPr>
        <w:t>CIMdata</w:t>
      </w:r>
      <w:proofErr w:type="spellEnd"/>
      <w:r w:rsidRPr="00FD3531">
        <w:rPr>
          <w:sz w:val="18"/>
          <w:szCs w:val="18"/>
          <w:lang w:val="fr-FR"/>
        </w:rPr>
        <w:t>.</w:t>
      </w:r>
    </w:p>
    <w:p w14:paraId="0CE892F7" w14:textId="77777777" w:rsidR="00EA22EB" w:rsidRPr="00FD3531" w:rsidRDefault="00EA22EB" w:rsidP="00EA22EB">
      <w:pPr>
        <w:pStyle w:val="PITextkrper"/>
        <w:spacing w:line="360" w:lineRule="auto"/>
        <w:rPr>
          <w:sz w:val="18"/>
          <w:szCs w:val="18"/>
          <w:lang w:val="fr-FR"/>
        </w:rPr>
      </w:pPr>
      <w:r w:rsidRPr="00FD3531">
        <w:rPr>
          <w:sz w:val="18"/>
          <w:szCs w:val="18"/>
          <w:lang w:val="fr-FR"/>
        </w:rPr>
        <w:t xml:space="preserve">La technologie CFAO est utilisée dans l’industrie automobile, dans la construction d’outillages et de moules, la construction mécanique, la prothèse et l’instrumentation médicale et l’industrie aérospatiale. La société OPEN MIND Technologies AG est présente dans l’industrie manufacturière d’Asie, d’Europe et d’Amérique et est une entreprise du groupe </w:t>
      </w:r>
      <w:proofErr w:type="spellStart"/>
      <w:r w:rsidRPr="00FD3531">
        <w:rPr>
          <w:sz w:val="18"/>
          <w:szCs w:val="18"/>
          <w:lang w:val="fr-FR"/>
        </w:rPr>
        <w:t>Mensch</w:t>
      </w:r>
      <w:proofErr w:type="spellEnd"/>
      <w:r w:rsidRPr="00FD3531">
        <w:rPr>
          <w:sz w:val="18"/>
          <w:szCs w:val="18"/>
          <w:lang w:val="fr-FR"/>
        </w:rPr>
        <w:t xml:space="preserve"> </w:t>
      </w:r>
      <w:proofErr w:type="spellStart"/>
      <w:r w:rsidRPr="00FD3531">
        <w:rPr>
          <w:sz w:val="18"/>
          <w:szCs w:val="18"/>
          <w:lang w:val="fr-FR"/>
        </w:rPr>
        <w:t>und</w:t>
      </w:r>
      <w:proofErr w:type="spellEnd"/>
      <w:r w:rsidRPr="00FD3531">
        <w:rPr>
          <w:sz w:val="18"/>
          <w:szCs w:val="18"/>
          <w:lang w:val="fr-FR"/>
        </w:rPr>
        <w:t xml:space="preserve"> </w:t>
      </w:r>
      <w:proofErr w:type="spellStart"/>
      <w:r w:rsidRPr="00FD3531">
        <w:rPr>
          <w:sz w:val="18"/>
          <w:szCs w:val="18"/>
          <w:lang w:val="fr-FR"/>
        </w:rPr>
        <w:t>Maschine</w:t>
      </w:r>
      <w:proofErr w:type="spellEnd"/>
      <w:r w:rsidRPr="00FD3531">
        <w:rPr>
          <w:sz w:val="18"/>
          <w:szCs w:val="18"/>
          <w:lang w:val="fr-FR"/>
        </w:rPr>
        <w:t xml:space="preserve">. </w:t>
      </w:r>
    </w:p>
    <w:p w14:paraId="515AB6B7" w14:textId="77777777" w:rsidR="00EA22EB" w:rsidRPr="00FD3531" w:rsidRDefault="00EA22EB" w:rsidP="00EA22EB">
      <w:pPr>
        <w:pStyle w:val="Textkrper"/>
        <w:autoSpaceDE w:val="0"/>
        <w:autoSpaceDN w:val="0"/>
        <w:adjustRightInd w:val="0"/>
        <w:spacing w:line="360" w:lineRule="auto"/>
        <w:jc w:val="both"/>
        <w:rPr>
          <w:b w:val="0"/>
          <w:bCs w:val="0"/>
          <w:color w:val="auto"/>
          <w:lang w:val="fr-FR"/>
        </w:rPr>
      </w:pPr>
    </w:p>
    <w:p w14:paraId="20207209" w14:textId="53DCB247" w:rsidR="00EA22EB" w:rsidRPr="00235D0C" w:rsidRDefault="00EA22EB" w:rsidP="00EA22EB">
      <w:pPr>
        <w:pStyle w:val="PIAbspann"/>
        <w:jc w:val="left"/>
        <w:rPr>
          <w:color w:val="000000"/>
          <w:lang w:val="en-US"/>
        </w:rPr>
      </w:pPr>
      <w:r w:rsidRPr="00235D0C">
        <w:rPr>
          <w:b/>
          <w:color w:val="000000"/>
          <w:lang w:val="en-US"/>
        </w:rPr>
        <w:t>OPEN MIND Technologies SARL</w:t>
      </w:r>
      <w:r w:rsidRPr="00235D0C">
        <w:rPr>
          <w:color w:val="000000"/>
          <w:lang w:val="en-US"/>
        </w:rPr>
        <w:br/>
        <w:t>3 Avenue Edouard Herriot</w:t>
      </w:r>
      <w:r w:rsidRPr="00235D0C">
        <w:rPr>
          <w:color w:val="000000"/>
          <w:lang w:val="en-US"/>
        </w:rPr>
        <w:br/>
        <w:t xml:space="preserve">Parc </w:t>
      </w:r>
      <w:proofErr w:type="spellStart"/>
      <w:r w:rsidRPr="00235D0C">
        <w:rPr>
          <w:color w:val="000000"/>
          <w:lang w:val="en-US"/>
        </w:rPr>
        <w:t>Elitech</w:t>
      </w:r>
      <w:proofErr w:type="spellEnd"/>
      <w:r w:rsidRPr="00235D0C">
        <w:rPr>
          <w:color w:val="000000"/>
          <w:lang w:val="en-US"/>
        </w:rPr>
        <w:t xml:space="preserve"> Bat B </w:t>
      </w:r>
      <w:r w:rsidRPr="00235D0C">
        <w:rPr>
          <w:color w:val="000000"/>
          <w:lang w:val="en-US"/>
        </w:rPr>
        <w:br/>
        <w:t>69400 Limas</w:t>
      </w:r>
      <w:r w:rsidRPr="00235D0C">
        <w:rPr>
          <w:color w:val="000000"/>
          <w:lang w:val="en-US"/>
        </w:rPr>
        <w:br/>
      </w:r>
      <w:proofErr w:type="spellStart"/>
      <w:r w:rsidRPr="00235D0C">
        <w:rPr>
          <w:color w:val="000000"/>
          <w:lang w:val="en-US"/>
        </w:rPr>
        <w:t>Tél</w:t>
      </w:r>
      <w:proofErr w:type="spellEnd"/>
      <w:proofErr w:type="gramStart"/>
      <w:r w:rsidRPr="00235D0C">
        <w:rPr>
          <w:color w:val="000000"/>
          <w:lang w:val="en-US"/>
        </w:rPr>
        <w:t>. :</w:t>
      </w:r>
      <w:proofErr w:type="gramEnd"/>
      <w:r w:rsidRPr="00235D0C">
        <w:rPr>
          <w:color w:val="000000"/>
          <w:lang w:val="en-US"/>
        </w:rPr>
        <w:t xml:space="preserve"> +33 (0)9 80 80 86 56 </w:t>
      </w:r>
    </w:p>
    <w:p w14:paraId="17C377CC" w14:textId="77777777" w:rsidR="00EA22EB" w:rsidRPr="00FD3531" w:rsidRDefault="00EA22EB" w:rsidP="00EA22EB">
      <w:pPr>
        <w:pStyle w:val="PIAbspann"/>
        <w:jc w:val="left"/>
        <w:rPr>
          <w:color w:val="000000"/>
          <w:lang w:val="fr-FR"/>
        </w:rPr>
      </w:pPr>
      <w:r w:rsidRPr="00FD3531">
        <w:rPr>
          <w:color w:val="000000"/>
          <w:lang w:val="fr-FR"/>
        </w:rPr>
        <w:t xml:space="preserve">Courriel : </w:t>
      </w:r>
      <w:r w:rsidRPr="00FD3531">
        <w:rPr>
          <w:rFonts w:cs="Times New Roman"/>
          <w:color w:val="000000"/>
          <w:lang w:val="fr-FR"/>
        </w:rPr>
        <w:t>Info.france@openmind-tech.com</w:t>
      </w:r>
      <w:r w:rsidRPr="00FD3531">
        <w:rPr>
          <w:color w:val="000000"/>
          <w:lang w:val="fr-FR"/>
        </w:rPr>
        <w:t>, Site internet : www.openmind-tech.com</w:t>
      </w:r>
    </w:p>
    <w:p w14:paraId="40D78D40" w14:textId="77777777" w:rsidR="00EA22EB" w:rsidRPr="00FD3531" w:rsidRDefault="00EA22EB" w:rsidP="00EA22EB">
      <w:pPr>
        <w:pStyle w:val="PIAbspann"/>
        <w:jc w:val="left"/>
        <w:rPr>
          <w:color w:val="000000"/>
          <w:lang w:val="fr-FR"/>
        </w:rPr>
      </w:pPr>
    </w:p>
    <w:p w14:paraId="2852964F" w14:textId="77777777" w:rsidR="00EA22EB" w:rsidRPr="00E85BE7" w:rsidRDefault="00EA22EB" w:rsidP="00EA22EB">
      <w:pPr>
        <w:pStyle w:val="PIAbspann"/>
        <w:jc w:val="left"/>
        <w:rPr>
          <w:lang w:val="de-DE"/>
        </w:rPr>
      </w:pPr>
      <w:proofErr w:type="spellStart"/>
      <w:r w:rsidRPr="00E85BE7">
        <w:rPr>
          <w:b/>
          <w:color w:val="000000"/>
          <w:lang w:val="de-DE"/>
        </w:rPr>
        <w:t>Siège</w:t>
      </w:r>
      <w:proofErr w:type="spellEnd"/>
      <w:r w:rsidRPr="00E85BE7">
        <w:rPr>
          <w:b/>
          <w:color w:val="000000"/>
          <w:lang w:val="de-DE"/>
        </w:rPr>
        <w:t xml:space="preserve"> </w:t>
      </w:r>
      <w:proofErr w:type="gramStart"/>
      <w:r w:rsidRPr="00E85BE7">
        <w:rPr>
          <w:b/>
          <w:color w:val="000000"/>
          <w:lang w:val="de-DE"/>
        </w:rPr>
        <w:t>social :</w:t>
      </w:r>
      <w:proofErr w:type="gramEnd"/>
      <w:r w:rsidRPr="00E85BE7">
        <w:rPr>
          <w:color w:val="000000"/>
          <w:lang w:val="de-DE"/>
        </w:rPr>
        <w:t xml:space="preserve"> </w:t>
      </w:r>
      <w:r w:rsidRPr="00E85BE7">
        <w:rPr>
          <w:color w:val="000000"/>
          <w:lang w:val="de-DE"/>
        </w:rPr>
        <w:br/>
      </w:r>
      <w:r w:rsidRPr="00E85BE7">
        <w:rPr>
          <w:lang w:val="de-DE"/>
        </w:rPr>
        <w:t>OPEN MIND Technologies AG</w:t>
      </w:r>
      <w:r w:rsidRPr="00E85BE7">
        <w:rPr>
          <w:color w:val="000000"/>
          <w:lang w:val="de-DE"/>
        </w:rPr>
        <w:t xml:space="preserve">, </w:t>
      </w:r>
      <w:proofErr w:type="spellStart"/>
      <w:r w:rsidRPr="00E85BE7">
        <w:rPr>
          <w:lang w:val="de-DE"/>
        </w:rPr>
        <w:t>Argelsrieder</w:t>
      </w:r>
      <w:proofErr w:type="spellEnd"/>
      <w:r w:rsidRPr="00E85BE7">
        <w:rPr>
          <w:lang w:val="de-DE"/>
        </w:rPr>
        <w:t xml:space="preserve"> Feld 5</w:t>
      </w:r>
      <w:r w:rsidRPr="00E85BE7">
        <w:rPr>
          <w:color w:val="000000"/>
          <w:lang w:val="de-DE"/>
        </w:rPr>
        <w:t xml:space="preserve">, </w:t>
      </w:r>
      <w:r w:rsidRPr="00E85BE7">
        <w:rPr>
          <w:lang w:val="de-DE"/>
        </w:rPr>
        <w:t>82234</w:t>
      </w:r>
      <w:r w:rsidRPr="00E85BE7">
        <w:rPr>
          <w:color w:val="000000"/>
          <w:lang w:val="de-DE"/>
        </w:rPr>
        <w:t xml:space="preserve"> </w:t>
      </w:r>
      <w:proofErr w:type="spellStart"/>
      <w:r w:rsidRPr="00E85BE7">
        <w:rPr>
          <w:color w:val="000000"/>
          <w:lang w:val="de-DE"/>
        </w:rPr>
        <w:t>Wessling</w:t>
      </w:r>
      <w:proofErr w:type="spellEnd"/>
      <w:r w:rsidRPr="00E85BE7">
        <w:rPr>
          <w:color w:val="000000"/>
          <w:lang w:val="de-DE"/>
        </w:rPr>
        <w:t xml:space="preserve">, </w:t>
      </w:r>
      <w:proofErr w:type="spellStart"/>
      <w:r w:rsidRPr="00E85BE7">
        <w:rPr>
          <w:rFonts w:cs="Times New Roman"/>
          <w:bCs/>
          <w:szCs w:val="24"/>
          <w:lang w:val="de-DE"/>
        </w:rPr>
        <w:t>Allemagne</w:t>
      </w:r>
      <w:proofErr w:type="spellEnd"/>
      <w:r w:rsidRPr="00E85BE7">
        <w:rPr>
          <w:rFonts w:cs="Times New Roman"/>
          <w:bCs/>
          <w:szCs w:val="24"/>
          <w:lang w:val="de-DE"/>
        </w:rPr>
        <w:br/>
      </w:r>
      <w:proofErr w:type="spellStart"/>
      <w:r w:rsidRPr="00E85BE7">
        <w:rPr>
          <w:color w:val="000000"/>
          <w:lang w:val="de-DE"/>
        </w:rPr>
        <w:t>Tél</w:t>
      </w:r>
      <w:proofErr w:type="spellEnd"/>
      <w:r w:rsidRPr="00E85BE7">
        <w:rPr>
          <w:color w:val="000000"/>
          <w:lang w:val="de-DE"/>
        </w:rPr>
        <w:t>. : +49 8153 933-500, Fax : +49 8153 933-501</w:t>
      </w:r>
      <w:r w:rsidRPr="00E85BE7">
        <w:rPr>
          <w:color w:val="000000"/>
          <w:lang w:val="de-DE"/>
        </w:rPr>
        <w:br/>
      </w:r>
      <w:proofErr w:type="spellStart"/>
      <w:r w:rsidRPr="00E85BE7">
        <w:rPr>
          <w:color w:val="000000"/>
          <w:lang w:val="de-DE"/>
        </w:rPr>
        <w:t>E-mail</w:t>
      </w:r>
      <w:proofErr w:type="spellEnd"/>
      <w:r w:rsidRPr="00E85BE7">
        <w:rPr>
          <w:color w:val="000000"/>
          <w:lang w:val="de-DE"/>
        </w:rPr>
        <w:t xml:space="preserve"> : Info@openmind-tech.com, Site Internet : www.openmind-tech.com</w:t>
      </w:r>
    </w:p>
    <w:p w14:paraId="035D282C" w14:textId="77777777" w:rsidR="00EA22EB" w:rsidRPr="00E85BE7" w:rsidRDefault="00EA22EB" w:rsidP="00EA22EB">
      <w:pPr>
        <w:pStyle w:val="PIAbspann"/>
        <w:jc w:val="left"/>
        <w:rPr>
          <w:color w:val="000000"/>
          <w:lang w:val="de-DE"/>
        </w:rPr>
      </w:pPr>
    </w:p>
    <w:p w14:paraId="30D772C0" w14:textId="02961CD4" w:rsidR="00EA22EB" w:rsidRPr="00235D0C" w:rsidRDefault="00EA22EB" w:rsidP="00EA22EB">
      <w:pPr>
        <w:pStyle w:val="PIAbspann"/>
        <w:jc w:val="left"/>
        <w:rPr>
          <w:b/>
          <w:lang w:val="fr-FR"/>
        </w:rPr>
      </w:pPr>
      <w:r w:rsidRPr="00FD3531">
        <w:rPr>
          <w:b/>
          <w:bCs/>
          <w:lang w:val="fr-FR"/>
        </w:rPr>
        <w:t xml:space="preserve">Contact </w:t>
      </w:r>
      <w:proofErr w:type="gramStart"/>
      <w:r w:rsidRPr="00FD3531">
        <w:rPr>
          <w:b/>
          <w:bCs/>
          <w:lang w:val="fr-FR"/>
        </w:rPr>
        <w:t>presse:</w:t>
      </w:r>
      <w:proofErr w:type="gramEnd"/>
      <w:r w:rsidRPr="00FD3531">
        <w:rPr>
          <w:b/>
          <w:bCs/>
          <w:lang w:val="fr-FR"/>
        </w:rPr>
        <w:br/>
      </w:r>
      <w:proofErr w:type="spellStart"/>
      <w:r w:rsidRPr="00FD3531">
        <w:rPr>
          <w:lang w:val="fr-FR"/>
        </w:rPr>
        <w:t>Comcordance</w:t>
      </w:r>
      <w:proofErr w:type="spellEnd"/>
      <w:r w:rsidRPr="00FD3531">
        <w:rPr>
          <w:lang w:val="fr-FR"/>
        </w:rPr>
        <w:br/>
        <w:t xml:space="preserve">Véronique </w:t>
      </w:r>
      <w:proofErr w:type="spellStart"/>
      <w:r w:rsidRPr="00FD3531">
        <w:rPr>
          <w:lang w:val="fr-FR"/>
        </w:rPr>
        <w:t>Albet</w:t>
      </w:r>
      <w:proofErr w:type="spellEnd"/>
      <w:r w:rsidRPr="00FD3531">
        <w:rPr>
          <w:lang w:val="fr-FR"/>
        </w:rPr>
        <w:br/>
        <w:t>17 rue Jean  </w:t>
      </w:r>
      <w:proofErr w:type="spellStart"/>
      <w:r w:rsidRPr="00FD3531">
        <w:rPr>
          <w:lang w:val="fr-FR"/>
        </w:rPr>
        <w:t>Dagnaux</w:t>
      </w:r>
      <w:proofErr w:type="spellEnd"/>
      <w:r w:rsidRPr="00FD3531">
        <w:rPr>
          <w:lang w:val="fr-FR"/>
        </w:rPr>
        <w:br/>
        <w:t>71000 Macon</w:t>
      </w:r>
      <w:r w:rsidRPr="00FD3531">
        <w:rPr>
          <w:lang w:val="fr-FR"/>
        </w:rPr>
        <w:br/>
        <w:t>Tél. : +33 3 85 21 33 96</w:t>
      </w:r>
      <w:r w:rsidRPr="00FD3531">
        <w:rPr>
          <w:lang w:val="fr-FR"/>
        </w:rPr>
        <w:br/>
        <w:t>Mob. : +33 6 48 71 35 46</w:t>
      </w:r>
      <w:r w:rsidRPr="00FD3531">
        <w:rPr>
          <w:lang w:val="fr-FR"/>
        </w:rPr>
        <w:br/>
        <w:t>Courriel : veronique.albet@comcordance.fr</w:t>
      </w:r>
      <w:bookmarkEnd w:id="1"/>
    </w:p>
    <w:sectPr w:rsidR="00EA22EB" w:rsidRPr="00235D0C" w:rsidSect="00AD74AE">
      <w:headerReference w:type="default" r:id="rId16"/>
      <w:footerReference w:type="default" r:id="rId17"/>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9FD03" w14:textId="77777777" w:rsidR="00943461" w:rsidRDefault="00943461">
      <w:r>
        <w:separator/>
      </w:r>
    </w:p>
  </w:endnote>
  <w:endnote w:type="continuationSeparator" w:id="0">
    <w:p w14:paraId="41A38747" w14:textId="77777777" w:rsidR="00943461" w:rsidRDefault="00943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21E86B7B" w:rsidR="00C1019C" w:rsidRPr="009E07AD" w:rsidRDefault="00C1019C" w:rsidP="00BB5688">
    <w:pPr>
      <w:pStyle w:val="PIFusszeile"/>
    </w:pPr>
    <w:r>
      <w:rPr>
        <w:rStyle w:val="Seitenzahl"/>
        <w:rFonts w:cs="Arial"/>
        <w:lang w:val="fr-FR"/>
      </w:rPr>
      <w:fldChar w:fldCharType="begin"/>
    </w:r>
    <w:r>
      <w:rPr>
        <w:rStyle w:val="Seitenzahl"/>
        <w:rFonts w:cs="Arial"/>
        <w:lang w:val="fr-FR"/>
      </w:rPr>
      <w:instrText xml:space="preserve"> FILENAME   \* MERGEFORMAT </w:instrText>
    </w:r>
    <w:r>
      <w:rPr>
        <w:rStyle w:val="Seitenzahl"/>
        <w:rFonts w:cs="Arial"/>
        <w:lang w:val="fr-FR"/>
      </w:rPr>
      <w:fldChar w:fldCharType="separate"/>
    </w:r>
    <w:r w:rsidR="00AB2FB8">
      <w:rPr>
        <w:rStyle w:val="Seitenzahl"/>
        <w:rFonts w:cs="Arial"/>
        <w:noProof/>
        <w:lang w:val="fr-FR"/>
      </w:rPr>
      <w:t>OPN1PI726_fr.docx</w:t>
    </w:r>
    <w:r>
      <w:rPr>
        <w:rStyle w:val="Seitenzahl"/>
        <w:rFonts w:cs="Arial"/>
        <w:lang w:val="fr-FR"/>
      </w:rPr>
      <w:fldChar w:fldCharType="end"/>
    </w:r>
    <w:r>
      <w:rPr>
        <w:rStyle w:val="Seitenzahl"/>
        <w:rFonts w:cs="Arial"/>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0F873" w14:textId="77777777" w:rsidR="00943461" w:rsidRDefault="00943461">
      <w:r>
        <w:separator/>
      </w:r>
    </w:p>
  </w:footnote>
  <w:footnote w:type="continuationSeparator" w:id="0">
    <w:p w14:paraId="10FF4E30" w14:textId="77777777" w:rsidR="00943461" w:rsidRDefault="00943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2C59491B" w:rsidR="00C1019C" w:rsidRDefault="001379DC" w:rsidP="00482D0A">
    <w:pPr>
      <w:pStyle w:val="Kopfzeile"/>
      <w:jc w:val="right"/>
    </w:pPr>
    <w:r>
      <w:rPr>
        <w:noProof/>
        <w:lang w:val="fr-FR"/>
      </w:rPr>
      <w:drawing>
        <wp:anchor distT="0" distB="0" distL="114300" distR="114300" simplePos="0" relativeHeight="251657728" behindDoc="0" locked="0" layoutInCell="1" allowOverlap="1" wp14:anchorId="0D9BE3F6" wp14:editId="0F864031">
          <wp:simplePos x="0" y="0"/>
          <wp:positionH relativeFrom="column">
            <wp:posOffset>0</wp:posOffset>
          </wp:positionH>
          <wp:positionV relativeFrom="paragraph">
            <wp:posOffset>0</wp:posOffset>
          </wp:positionV>
          <wp:extent cx="2124075"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19"/>
  </w:num>
  <w:num w:numId="2" w16cid:durableId="1662007895">
    <w:abstractNumId w:val="20"/>
  </w:num>
  <w:num w:numId="3" w16cid:durableId="981927669">
    <w:abstractNumId w:val="0"/>
  </w:num>
  <w:num w:numId="4" w16cid:durableId="2054186053">
    <w:abstractNumId w:val="18"/>
  </w:num>
  <w:num w:numId="5" w16cid:durableId="2076580670">
    <w:abstractNumId w:val="2"/>
  </w:num>
  <w:num w:numId="6" w16cid:durableId="1882090373">
    <w:abstractNumId w:val="4"/>
  </w:num>
  <w:num w:numId="7" w16cid:durableId="1731537288">
    <w:abstractNumId w:val="17"/>
  </w:num>
  <w:num w:numId="8" w16cid:durableId="395737788">
    <w:abstractNumId w:val="5"/>
  </w:num>
  <w:num w:numId="9" w16cid:durableId="238101492">
    <w:abstractNumId w:val="16"/>
  </w:num>
  <w:num w:numId="10" w16cid:durableId="1412386888">
    <w:abstractNumId w:val="10"/>
  </w:num>
  <w:num w:numId="11" w16cid:durableId="7563577">
    <w:abstractNumId w:val="9"/>
  </w:num>
  <w:num w:numId="12" w16cid:durableId="846554780">
    <w:abstractNumId w:val="14"/>
  </w:num>
  <w:num w:numId="13" w16cid:durableId="1895850852">
    <w:abstractNumId w:val="12"/>
  </w:num>
  <w:num w:numId="14" w16cid:durableId="42142875">
    <w:abstractNumId w:val="1"/>
  </w:num>
  <w:num w:numId="15" w16cid:durableId="889877178">
    <w:abstractNumId w:val="13"/>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5"/>
  </w:num>
  <w:num w:numId="21" w16cid:durableId="1597442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23FB"/>
    <w:rsid w:val="0000394E"/>
    <w:rsid w:val="00006118"/>
    <w:rsid w:val="00011654"/>
    <w:rsid w:val="000124DA"/>
    <w:rsid w:val="00012566"/>
    <w:rsid w:val="00012F75"/>
    <w:rsid w:val="00014900"/>
    <w:rsid w:val="0001500B"/>
    <w:rsid w:val="00016E5C"/>
    <w:rsid w:val="00017338"/>
    <w:rsid w:val="00020352"/>
    <w:rsid w:val="000206D6"/>
    <w:rsid w:val="000225D3"/>
    <w:rsid w:val="00022CD5"/>
    <w:rsid w:val="000230B4"/>
    <w:rsid w:val="00024312"/>
    <w:rsid w:val="000252A7"/>
    <w:rsid w:val="00026B10"/>
    <w:rsid w:val="0003153F"/>
    <w:rsid w:val="00034919"/>
    <w:rsid w:val="000349BE"/>
    <w:rsid w:val="000361AD"/>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7621"/>
    <w:rsid w:val="000C7A86"/>
    <w:rsid w:val="000D252F"/>
    <w:rsid w:val="000D4817"/>
    <w:rsid w:val="000D4F4D"/>
    <w:rsid w:val="000D6AFC"/>
    <w:rsid w:val="000E09FB"/>
    <w:rsid w:val="000E1BD6"/>
    <w:rsid w:val="000E27DA"/>
    <w:rsid w:val="000E578A"/>
    <w:rsid w:val="000E7317"/>
    <w:rsid w:val="000F0501"/>
    <w:rsid w:val="000F1BF4"/>
    <w:rsid w:val="000F31FC"/>
    <w:rsid w:val="000F3C38"/>
    <w:rsid w:val="000F4DBC"/>
    <w:rsid w:val="000F672D"/>
    <w:rsid w:val="00100DBC"/>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379DC"/>
    <w:rsid w:val="001414F6"/>
    <w:rsid w:val="0014218C"/>
    <w:rsid w:val="00145179"/>
    <w:rsid w:val="00145C40"/>
    <w:rsid w:val="00146FD2"/>
    <w:rsid w:val="00147552"/>
    <w:rsid w:val="00147706"/>
    <w:rsid w:val="0015044E"/>
    <w:rsid w:val="00151967"/>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4FF"/>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0D55"/>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6EA"/>
    <w:rsid w:val="001D5B0D"/>
    <w:rsid w:val="001D5EF7"/>
    <w:rsid w:val="001E071E"/>
    <w:rsid w:val="001E10E9"/>
    <w:rsid w:val="001E2677"/>
    <w:rsid w:val="001E6240"/>
    <w:rsid w:val="001F02E3"/>
    <w:rsid w:val="001F03AA"/>
    <w:rsid w:val="001F089B"/>
    <w:rsid w:val="001F0ECE"/>
    <w:rsid w:val="001F2216"/>
    <w:rsid w:val="001F496F"/>
    <w:rsid w:val="001F5CD9"/>
    <w:rsid w:val="00201B7B"/>
    <w:rsid w:val="002039CF"/>
    <w:rsid w:val="0020552E"/>
    <w:rsid w:val="00210AE6"/>
    <w:rsid w:val="0021146D"/>
    <w:rsid w:val="00211D0C"/>
    <w:rsid w:val="00214467"/>
    <w:rsid w:val="00214AE8"/>
    <w:rsid w:val="0021524D"/>
    <w:rsid w:val="00217696"/>
    <w:rsid w:val="00220796"/>
    <w:rsid w:val="0022461D"/>
    <w:rsid w:val="002256F4"/>
    <w:rsid w:val="00227213"/>
    <w:rsid w:val="002277BB"/>
    <w:rsid w:val="00230EE9"/>
    <w:rsid w:val="00234B08"/>
    <w:rsid w:val="00234D94"/>
    <w:rsid w:val="00235B66"/>
    <w:rsid w:val="00235D0C"/>
    <w:rsid w:val="00235EFC"/>
    <w:rsid w:val="00240021"/>
    <w:rsid w:val="00240487"/>
    <w:rsid w:val="00243A89"/>
    <w:rsid w:val="00243ECD"/>
    <w:rsid w:val="0024469D"/>
    <w:rsid w:val="00244FB4"/>
    <w:rsid w:val="00246B91"/>
    <w:rsid w:val="00247841"/>
    <w:rsid w:val="00247F20"/>
    <w:rsid w:val="00251211"/>
    <w:rsid w:val="0025265D"/>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10B"/>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722C"/>
    <w:rsid w:val="002B0FC3"/>
    <w:rsid w:val="002B1274"/>
    <w:rsid w:val="002C147A"/>
    <w:rsid w:val="002C4AD7"/>
    <w:rsid w:val="002C676E"/>
    <w:rsid w:val="002D0532"/>
    <w:rsid w:val="002D0FCD"/>
    <w:rsid w:val="002D14BF"/>
    <w:rsid w:val="002D1B3E"/>
    <w:rsid w:val="002D1DE2"/>
    <w:rsid w:val="002D4221"/>
    <w:rsid w:val="002E1C87"/>
    <w:rsid w:val="002E2311"/>
    <w:rsid w:val="002E28EF"/>
    <w:rsid w:val="002E37F0"/>
    <w:rsid w:val="002E4870"/>
    <w:rsid w:val="002E4920"/>
    <w:rsid w:val="002E554F"/>
    <w:rsid w:val="002E7054"/>
    <w:rsid w:val="002F14E6"/>
    <w:rsid w:val="002F175F"/>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1E1C"/>
    <w:rsid w:val="00312B0D"/>
    <w:rsid w:val="003172EC"/>
    <w:rsid w:val="0032105E"/>
    <w:rsid w:val="003227C7"/>
    <w:rsid w:val="003277E1"/>
    <w:rsid w:val="00330309"/>
    <w:rsid w:val="00330D1E"/>
    <w:rsid w:val="00332F57"/>
    <w:rsid w:val="00334472"/>
    <w:rsid w:val="0033499C"/>
    <w:rsid w:val="00334A79"/>
    <w:rsid w:val="00335731"/>
    <w:rsid w:val="00335E6D"/>
    <w:rsid w:val="0033765A"/>
    <w:rsid w:val="00337710"/>
    <w:rsid w:val="00340059"/>
    <w:rsid w:val="00340D57"/>
    <w:rsid w:val="003451E3"/>
    <w:rsid w:val="00346555"/>
    <w:rsid w:val="0034678F"/>
    <w:rsid w:val="00350944"/>
    <w:rsid w:val="00355E61"/>
    <w:rsid w:val="003609F9"/>
    <w:rsid w:val="00361407"/>
    <w:rsid w:val="003617FE"/>
    <w:rsid w:val="00361936"/>
    <w:rsid w:val="00362B42"/>
    <w:rsid w:val="003633B4"/>
    <w:rsid w:val="00365D11"/>
    <w:rsid w:val="00366FF7"/>
    <w:rsid w:val="00367900"/>
    <w:rsid w:val="00370ACF"/>
    <w:rsid w:val="00370F6F"/>
    <w:rsid w:val="00371B4A"/>
    <w:rsid w:val="00374031"/>
    <w:rsid w:val="00374C47"/>
    <w:rsid w:val="00377888"/>
    <w:rsid w:val="0038121E"/>
    <w:rsid w:val="00381C32"/>
    <w:rsid w:val="00381CF0"/>
    <w:rsid w:val="00381E1E"/>
    <w:rsid w:val="00384352"/>
    <w:rsid w:val="00387D97"/>
    <w:rsid w:val="00387F34"/>
    <w:rsid w:val="003911E1"/>
    <w:rsid w:val="00392574"/>
    <w:rsid w:val="003943C9"/>
    <w:rsid w:val="00395B9E"/>
    <w:rsid w:val="0039652E"/>
    <w:rsid w:val="003A4B91"/>
    <w:rsid w:val="003A65DB"/>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2EBF"/>
    <w:rsid w:val="003D35CF"/>
    <w:rsid w:val="003D6C03"/>
    <w:rsid w:val="003E006B"/>
    <w:rsid w:val="003E02B3"/>
    <w:rsid w:val="003E285E"/>
    <w:rsid w:val="003E2C38"/>
    <w:rsid w:val="003E303A"/>
    <w:rsid w:val="003E7BFB"/>
    <w:rsid w:val="003F0A11"/>
    <w:rsid w:val="003F0F1A"/>
    <w:rsid w:val="003F2143"/>
    <w:rsid w:val="003F2D91"/>
    <w:rsid w:val="003F375B"/>
    <w:rsid w:val="003F7752"/>
    <w:rsid w:val="004016F1"/>
    <w:rsid w:val="00401AF6"/>
    <w:rsid w:val="0040352E"/>
    <w:rsid w:val="00405EA8"/>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4228"/>
    <w:rsid w:val="00456449"/>
    <w:rsid w:val="00457809"/>
    <w:rsid w:val="00464E8E"/>
    <w:rsid w:val="0046764E"/>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96AE6"/>
    <w:rsid w:val="004A0546"/>
    <w:rsid w:val="004A1106"/>
    <w:rsid w:val="004A1BEA"/>
    <w:rsid w:val="004A1D5F"/>
    <w:rsid w:val="004A3C2A"/>
    <w:rsid w:val="004A5E55"/>
    <w:rsid w:val="004A74E6"/>
    <w:rsid w:val="004A7D15"/>
    <w:rsid w:val="004B1608"/>
    <w:rsid w:val="004B3EB7"/>
    <w:rsid w:val="004B461D"/>
    <w:rsid w:val="004B596B"/>
    <w:rsid w:val="004B7292"/>
    <w:rsid w:val="004C2859"/>
    <w:rsid w:val="004C5471"/>
    <w:rsid w:val="004C7409"/>
    <w:rsid w:val="004D0006"/>
    <w:rsid w:val="004D3D69"/>
    <w:rsid w:val="004D6B72"/>
    <w:rsid w:val="004D774F"/>
    <w:rsid w:val="004D7C04"/>
    <w:rsid w:val="004E230E"/>
    <w:rsid w:val="004E4266"/>
    <w:rsid w:val="004E5726"/>
    <w:rsid w:val="004E5DDF"/>
    <w:rsid w:val="004E6862"/>
    <w:rsid w:val="004F09B5"/>
    <w:rsid w:val="004F56A5"/>
    <w:rsid w:val="0050000C"/>
    <w:rsid w:val="00501002"/>
    <w:rsid w:val="00501C2B"/>
    <w:rsid w:val="00502F98"/>
    <w:rsid w:val="0050345F"/>
    <w:rsid w:val="0050552F"/>
    <w:rsid w:val="00507132"/>
    <w:rsid w:val="00507BE7"/>
    <w:rsid w:val="005103FD"/>
    <w:rsid w:val="00510CB9"/>
    <w:rsid w:val="00511F54"/>
    <w:rsid w:val="005124AA"/>
    <w:rsid w:val="00513168"/>
    <w:rsid w:val="00514FA3"/>
    <w:rsid w:val="0051548B"/>
    <w:rsid w:val="00516411"/>
    <w:rsid w:val="00520607"/>
    <w:rsid w:val="00521B7E"/>
    <w:rsid w:val="00521E7D"/>
    <w:rsid w:val="00522DD1"/>
    <w:rsid w:val="00523285"/>
    <w:rsid w:val="005232EC"/>
    <w:rsid w:val="00523B15"/>
    <w:rsid w:val="005268EA"/>
    <w:rsid w:val="00526A14"/>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342"/>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B740B"/>
    <w:rsid w:val="005C13C4"/>
    <w:rsid w:val="005C3459"/>
    <w:rsid w:val="005C3B2E"/>
    <w:rsid w:val="005C4CB9"/>
    <w:rsid w:val="005C6238"/>
    <w:rsid w:val="005C6A7D"/>
    <w:rsid w:val="005D0589"/>
    <w:rsid w:val="005D1F37"/>
    <w:rsid w:val="005D3233"/>
    <w:rsid w:val="005D423E"/>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30F1"/>
    <w:rsid w:val="00603D77"/>
    <w:rsid w:val="00605FE2"/>
    <w:rsid w:val="00610BEF"/>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483"/>
    <w:rsid w:val="0067089E"/>
    <w:rsid w:val="00677A42"/>
    <w:rsid w:val="00680950"/>
    <w:rsid w:val="00682CB0"/>
    <w:rsid w:val="006844E9"/>
    <w:rsid w:val="0068461B"/>
    <w:rsid w:val="006870F1"/>
    <w:rsid w:val="006878CF"/>
    <w:rsid w:val="0069056E"/>
    <w:rsid w:val="00691971"/>
    <w:rsid w:val="00691979"/>
    <w:rsid w:val="00691A14"/>
    <w:rsid w:val="0069418D"/>
    <w:rsid w:val="0069780D"/>
    <w:rsid w:val="006A070E"/>
    <w:rsid w:val="006A3F2F"/>
    <w:rsid w:val="006B0382"/>
    <w:rsid w:val="006B05BB"/>
    <w:rsid w:val="006B104B"/>
    <w:rsid w:val="006B381A"/>
    <w:rsid w:val="006B419E"/>
    <w:rsid w:val="006C0368"/>
    <w:rsid w:val="006C118D"/>
    <w:rsid w:val="006C193C"/>
    <w:rsid w:val="006C2B09"/>
    <w:rsid w:val="006C3733"/>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E97"/>
    <w:rsid w:val="007337BC"/>
    <w:rsid w:val="00733D3A"/>
    <w:rsid w:val="00733D62"/>
    <w:rsid w:val="00734218"/>
    <w:rsid w:val="0073490A"/>
    <w:rsid w:val="007410F7"/>
    <w:rsid w:val="00741602"/>
    <w:rsid w:val="00741677"/>
    <w:rsid w:val="00746485"/>
    <w:rsid w:val="007467B4"/>
    <w:rsid w:val="00750246"/>
    <w:rsid w:val="00750704"/>
    <w:rsid w:val="0075157D"/>
    <w:rsid w:val="00753EF6"/>
    <w:rsid w:val="00754350"/>
    <w:rsid w:val="00754416"/>
    <w:rsid w:val="00755046"/>
    <w:rsid w:val="00755B86"/>
    <w:rsid w:val="0075727D"/>
    <w:rsid w:val="007573BC"/>
    <w:rsid w:val="0076003E"/>
    <w:rsid w:val="00762526"/>
    <w:rsid w:val="007626E7"/>
    <w:rsid w:val="00762DE2"/>
    <w:rsid w:val="00762F39"/>
    <w:rsid w:val="00764E53"/>
    <w:rsid w:val="00765FA7"/>
    <w:rsid w:val="00767140"/>
    <w:rsid w:val="00771C7A"/>
    <w:rsid w:val="00772D1F"/>
    <w:rsid w:val="007744EA"/>
    <w:rsid w:val="00775316"/>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D031F"/>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227"/>
    <w:rsid w:val="00817822"/>
    <w:rsid w:val="00821508"/>
    <w:rsid w:val="0082185F"/>
    <w:rsid w:val="008218AF"/>
    <w:rsid w:val="00824010"/>
    <w:rsid w:val="00824057"/>
    <w:rsid w:val="00825301"/>
    <w:rsid w:val="00825A00"/>
    <w:rsid w:val="00826870"/>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6E59"/>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2538"/>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799"/>
    <w:rsid w:val="00930862"/>
    <w:rsid w:val="00930F38"/>
    <w:rsid w:val="009324AB"/>
    <w:rsid w:val="00933AE9"/>
    <w:rsid w:val="00934DE1"/>
    <w:rsid w:val="00935A3B"/>
    <w:rsid w:val="00935F0D"/>
    <w:rsid w:val="0093614D"/>
    <w:rsid w:val="00936A45"/>
    <w:rsid w:val="00936B37"/>
    <w:rsid w:val="00936FF5"/>
    <w:rsid w:val="00937107"/>
    <w:rsid w:val="00941C7D"/>
    <w:rsid w:val="00943461"/>
    <w:rsid w:val="00943AAF"/>
    <w:rsid w:val="00943E05"/>
    <w:rsid w:val="0094627D"/>
    <w:rsid w:val="00947F17"/>
    <w:rsid w:val="00950655"/>
    <w:rsid w:val="00954C8D"/>
    <w:rsid w:val="00955900"/>
    <w:rsid w:val="00957E47"/>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8A2"/>
    <w:rsid w:val="009D192D"/>
    <w:rsid w:val="009D3BCB"/>
    <w:rsid w:val="009D4BCC"/>
    <w:rsid w:val="009D76A1"/>
    <w:rsid w:val="009D792F"/>
    <w:rsid w:val="009E04CF"/>
    <w:rsid w:val="009E07AD"/>
    <w:rsid w:val="009E390F"/>
    <w:rsid w:val="009E3A32"/>
    <w:rsid w:val="009E506C"/>
    <w:rsid w:val="009E7BE8"/>
    <w:rsid w:val="009F2557"/>
    <w:rsid w:val="009F4A52"/>
    <w:rsid w:val="009F507E"/>
    <w:rsid w:val="009F5B4E"/>
    <w:rsid w:val="009F698E"/>
    <w:rsid w:val="00A01268"/>
    <w:rsid w:val="00A02C53"/>
    <w:rsid w:val="00A02C62"/>
    <w:rsid w:val="00A03578"/>
    <w:rsid w:val="00A05EC9"/>
    <w:rsid w:val="00A06BB0"/>
    <w:rsid w:val="00A06EF3"/>
    <w:rsid w:val="00A10AF7"/>
    <w:rsid w:val="00A116C5"/>
    <w:rsid w:val="00A1461D"/>
    <w:rsid w:val="00A14904"/>
    <w:rsid w:val="00A15A5A"/>
    <w:rsid w:val="00A1644C"/>
    <w:rsid w:val="00A1689F"/>
    <w:rsid w:val="00A177C5"/>
    <w:rsid w:val="00A21DD5"/>
    <w:rsid w:val="00A227B4"/>
    <w:rsid w:val="00A237A0"/>
    <w:rsid w:val="00A2590D"/>
    <w:rsid w:val="00A26581"/>
    <w:rsid w:val="00A2698F"/>
    <w:rsid w:val="00A3298C"/>
    <w:rsid w:val="00A34825"/>
    <w:rsid w:val="00A34BC6"/>
    <w:rsid w:val="00A3569D"/>
    <w:rsid w:val="00A36D9D"/>
    <w:rsid w:val="00A37C27"/>
    <w:rsid w:val="00A37CC7"/>
    <w:rsid w:val="00A37F27"/>
    <w:rsid w:val="00A4128F"/>
    <w:rsid w:val="00A44CEF"/>
    <w:rsid w:val="00A45C23"/>
    <w:rsid w:val="00A45CEE"/>
    <w:rsid w:val="00A4623D"/>
    <w:rsid w:val="00A5110B"/>
    <w:rsid w:val="00A515B6"/>
    <w:rsid w:val="00A5465C"/>
    <w:rsid w:val="00A54A67"/>
    <w:rsid w:val="00A575C9"/>
    <w:rsid w:val="00A6125A"/>
    <w:rsid w:val="00A65BE8"/>
    <w:rsid w:val="00A67828"/>
    <w:rsid w:val="00A70EFA"/>
    <w:rsid w:val="00A7136F"/>
    <w:rsid w:val="00A761B0"/>
    <w:rsid w:val="00A76A92"/>
    <w:rsid w:val="00A774CE"/>
    <w:rsid w:val="00A80120"/>
    <w:rsid w:val="00A8141A"/>
    <w:rsid w:val="00A8196A"/>
    <w:rsid w:val="00A81A44"/>
    <w:rsid w:val="00A81BEA"/>
    <w:rsid w:val="00A81C77"/>
    <w:rsid w:val="00A82FDF"/>
    <w:rsid w:val="00A83165"/>
    <w:rsid w:val="00A85588"/>
    <w:rsid w:val="00A8579C"/>
    <w:rsid w:val="00A864BA"/>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2FB8"/>
    <w:rsid w:val="00AB33D3"/>
    <w:rsid w:val="00AB5378"/>
    <w:rsid w:val="00AB58F9"/>
    <w:rsid w:val="00AB64E7"/>
    <w:rsid w:val="00AB6CB3"/>
    <w:rsid w:val="00AB75D0"/>
    <w:rsid w:val="00AC06C8"/>
    <w:rsid w:val="00AC0758"/>
    <w:rsid w:val="00AC0F73"/>
    <w:rsid w:val="00AC392E"/>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65AE"/>
    <w:rsid w:val="00B273F7"/>
    <w:rsid w:val="00B27D3D"/>
    <w:rsid w:val="00B30B9F"/>
    <w:rsid w:val="00B31EF5"/>
    <w:rsid w:val="00B32BF7"/>
    <w:rsid w:val="00B33A0F"/>
    <w:rsid w:val="00B3465E"/>
    <w:rsid w:val="00B3525C"/>
    <w:rsid w:val="00B35F30"/>
    <w:rsid w:val="00B373D0"/>
    <w:rsid w:val="00B40AB8"/>
    <w:rsid w:val="00B412B4"/>
    <w:rsid w:val="00B43759"/>
    <w:rsid w:val="00B459D4"/>
    <w:rsid w:val="00B47356"/>
    <w:rsid w:val="00B55432"/>
    <w:rsid w:val="00B55ACD"/>
    <w:rsid w:val="00B5718A"/>
    <w:rsid w:val="00B60696"/>
    <w:rsid w:val="00B61315"/>
    <w:rsid w:val="00B63804"/>
    <w:rsid w:val="00B642EB"/>
    <w:rsid w:val="00B65D7A"/>
    <w:rsid w:val="00B671F3"/>
    <w:rsid w:val="00B67C67"/>
    <w:rsid w:val="00B70094"/>
    <w:rsid w:val="00B704B1"/>
    <w:rsid w:val="00B74059"/>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A0E31"/>
    <w:rsid w:val="00BA4245"/>
    <w:rsid w:val="00BA4F55"/>
    <w:rsid w:val="00BB0201"/>
    <w:rsid w:val="00BB1557"/>
    <w:rsid w:val="00BB2A2B"/>
    <w:rsid w:val="00BB300B"/>
    <w:rsid w:val="00BB340E"/>
    <w:rsid w:val="00BB5688"/>
    <w:rsid w:val="00BB6EA0"/>
    <w:rsid w:val="00BB794C"/>
    <w:rsid w:val="00BC26BF"/>
    <w:rsid w:val="00BC3F30"/>
    <w:rsid w:val="00BC55C8"/>
    <w:rsid w:val="00BC679B"/>
    <w:rsid w:val="00BD00AD"/>
    <w:rsid w:val="00BD12E6"/>
    <w:rsid w:val="00BD328A"/>
    <w:rsid w:val="00BD4F15"/>
    <w:rsid w:val="00BD5115"/>
    <w:rsid w:val="00BD53C7"/>
    <w:rsid w:val="00BD691C"/>
    <w:rsid w:val="00BE0248"/>
    <w:rsid w:val="00BE2F4E"/>
    <w:rsid w:val="00BE45FB"/>
    <w:rsid w:val="00BE4854"/>
    <w:rsid w:val="00BE6657"/>
    <w:rsid w:val="00BE7B84"/>
    <w:rsid w:val="00BF0539"/>
    <w:rsid w:val="00BF08F7"/>
    <w:rsid w:val="00BF15FC"/>
    <w:rsid w:val="00BF1C9D"/>
    <w:rsid w:val="00BF2BB3"/>
    <w:rsid w:val="00BF33FB"/>
    <w:rsid w:val="00BF4568"/>
    <w:rsid w:val="00BF629F"/>
    <w:rsid w:val="00BF6438"/>
    <w:rsid w:val="00BF70B3"/>
    <w:rsid w:val="00BF7497"/>
    <w:rsid w:val="00BF7D66"/>
    <w:rsid w:val="00C00051"/>
    <w:rsid w:val="00C0222D"/>
    <w:rsid w:val="00C02AA0"/>
    <w:rsid w:val="00C05570"/>
    <w:rsid w:val="00C07622"/>
    <w:rsid w:val="00C1019C"/>
    <w:rsid w:val="00C10BA8"/>
    <w:rsid w:val="00C1156E"/>
    <w:rsid w:val="00C1298B"/>
    <w:rsid w:val="00C12E8B"/>
    <w:rsid w:val="00C167B0"/>
    <w:rsid w:val="00C16A3A"/>
    <w:rsid w:val="00C237C8"/>
    <w:rsid w:val="00C23DA7"/>
    <w:rsid w:val="00C242BE"/>
    <w:rsid w:val="00C26DDD"/>
    <w:rsid w:val="00C32B1B"/>
    <w:rsid w:val="00C32F5E"/>
    <w:rsid w:val="00C3442B"/>
    <w:rsid w:val="00C346AD"/>
    <w:rsid w:val="00C364B4"/>
    <w:rsid w:val="00C36A1E"/>
    <w:rsid w:val="00C41321"/>
    <w:rsid w:val="00C42DE9"/>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30CF"/>
    <w:rsid w:val="00C84F43"/>
    <w:rsid w:val="00C87941"/>
    <w:rsid w:val="00C87C98"/>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B74B3"/>
    <w:rsid w:val="00CC05E5"/>
    <w:rsid w:val="00CC49C8"/>
    <w:rsid w:val="00CC514F"/>
    <w:rsid w:val="00CC5655"/>
    <w:rsid w:val="00CC5E91"/>
    <w:rsid w:val="00CD0E16"/>
    <w:rsid w:val="00CD1D01"/>
    <w:rsid w:val="00CD251E"/>
    <w:rsid w:val="00CD2FC8"/>
    <w:rsid w:val="00CD31A7"/>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38F4"/>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71C56"/>
    <w:rsid w:val="00D72970"/>
    <w:rsid w:val="00D74583"/>
    <w:rsid w:val="00D74769"/>
    <w:rsid w:val="00D750A4"/>
    <w:rsid w:val="00D76891"/>
    <w:rsid w:val="00D76908"/>
    <w:rsid w:val="00D80E3A"/>
    <w:rsid w:val="00D81DE9"/>
    <w:rsid w:val="00D86D5F"/>
    <w:rsid w:val="00D914E5"/>
    <w:rsid w:val="00D92A3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3DE5"/>
    <w:rsid w:val="00E040C4"/>
    <w:rsid w:val="00E06DA7"/>
    <w:rsid w:val="00E07007"/>
    <w:rsid w:val="00E0752C"/>
    <w:rsid w:val="00E10BE8"/>
    <w:rsid w:val="00E11EC9"/>
    <w:rsid w:val="00E1239A"/>
    <w:rsid w:val="00E126F7"/>
    <w:rsid w:val="00E147A3"/>
    <w:rsid w:val="00E217C7"/>
    <w:rsid w:val="00E2678D"/>
    <w:rsid w:val="00E267FD"/>
    <w:rsid w:val="00E30256"/>
    <w:rsid w:val="00E31326"/>
    <w:rsid w:val="00E31E34"/>
    <w:rsid w:val="00E31FC1"/>
    <w:rsid w:val="00E33B82"/>
    <w:rsid w:val="00E365D3"/>
    <w:rsid w:val="00E37625"/>
    <w:rsid w:val="00E41FAB"/>
    <w:rsid w:val="00E43F76"/>
    <w:rsid w:val="00E44AB6"/>
    <w:rsid w:val="00E44BEE"/>
    <w:rsid w:val="00E4567A"/>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2031"/>
    <w:rsid w:val="00E72860"/>
    <w:rsid w:val="00E73E67"/>
    <w:rsid w:val="00E74ACE"/>
    <w:rsid w:val="00E7522E"/>
    <w:rsid w:val="00E76A82"/>
    <w:rsid w:val="00E80A2C"/>
    <w:rsid w:val="00E80D13"/>
    <w:rsid w:val="00E80DBD"/>
    <w:rsid w:val="00E81CB0"/>
    <w:rsid w:val="00E8239F"/>
    <w:rsid w:val="00E85BE7"/>
    <w:rsid w:val="00E85ED0"/>
    <w:rsid w:val="00E90180"/>
    <w:rsid w:val="00E90CC3"/>
    <w:rsid w:val="00E91FE4"/>
    <w:rsid w:val="00E93444"/>
    <w:rsid w:val="00EA22EB"/>
    <w:rsid w:val="00EA2F99"/>
    <w:rsid w:val="00EA5933"/>
    <w:rsid w:val="00EA6ADD"/>
    <w:rsid w:val="00EA6DD8"/>
    <w:rsid w:val="00EB46FD"/>
    <w:rsid w:val="00EB4EDF"/>
    <w:rsid w:val="00EB5D00"/>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6B2D"/>
    <w:rsid w:val="00F20F29"/>
    <w:rsid w:val="00F21E74"/>
    <w:rsid w:val="00F21E81"/>
    <w:rsid w:val="00F246D1"/>
    <w:rsid w:val="00F24926"/>
    <w:rsid w:val="00F261EF"/>
    <w:rsid w:val="00F26307"/>
    <w:rsid w:val="00F27DF8"/>
    <w:rsid w:val="00F32FB8"/>
    <w:rsid w:val="00F332E6"/>
    <w:rsid w:val="00F3523F"/>
    <w:rsid w:val="00F35986"/>
    <w:rsid w:val="00F36A94"/>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1EFE"/>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42A"/>
    <w:rsid w:val="00FD3BE6"/>
    <w:rsid w:val="00FD521B"/>
    <w:rsid w:val="00FD6661"/>
    <w:rsid w:val="00FD66DD"/>
    <w:rsid w:val="00FE02E0"/>
    <w:rsid w:val="00FE0E61"/>
    <w:rsid w:val="00FE1539"/>
    <w:rsid w:val="00FE1695"/>
    <w:rsid w:val="00FE21A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paragraph" w:styleId="berschrift4">
    <w:name w:val="heading 4"/>
    <w:basedOn w:val="Standard"/>
    <w:next w:val="Standard"/>
    <w:link w:val="berschrift4Zchn"/>
    <w:semiHidden/>
    <w:unhideWhenUsed/>
    <w:qFormat/>
    <w:rsid w:val="00514FA3"/>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uiPriority w:val="99"/>
    <w:semiHidden/>
    <w:unhideWhenUsed/>
    <w:rsid w:val="006A070E"/>
    <w:rPr>
      <w:color w:val="605E5C"/>
      <w:shd w:val="clear" w:color="auto" w:fill="E1DFDD"/>
    </w:rPr>
  </w:style>
  <w:style w:type="character" w:customStyle="1" w:styleId="berschrift4Zchn">
    <w:name w:val="Überschrift 4 Zchn"/>
    <w:link w:val="berschrift4"/>
    <w:semiHidden/>
    <w:rsid w:val="00514FA3"/>
    <w:rPr>
      <w:rFonts w:ascii="Calibri" w:eastAsia="Times New Roman" w:hAnsi="Calibri" w:cs="Times New Roman"/>
      <w:b/>
      <w:bCs/>
      <w:sz w:val="28"/>
      <w:szCs w:val="28"/>
    </w:rPr>
  </w:style>
  <w:style w:type="paragraph" w:styleId="berarbeitung">
    <w:name w:val="Revision"/>
    <w:hidden/>
    <w:uiPriority w:val="99"/>
    <w:semiHidden/>
    <w:rsid w:val="00496AE6"/>
    <w:rPr>
      <w:sz w:val="24"/>
      <w:szCs w:val="24"/>
    </w:rPr>
  </w:style>
  <w:style w:type="character" w:styleId="BesuchterLink">
    <w:name w:val="FollowedHyperlink"/>
    <w:basedOn w:val="Absatz-Standardschriftart"/>
    <w:rsid w:val="00A70E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46169342">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64761961">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187141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enmind-tech.com/fr/domaines/semiconductor/"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k.htcm.de/press-releases/open-min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mind-tech.com/fr/fao/hypermill-virtual-machining/"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www.openmind-tech.com/en/references/aerospace/re-thomps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penmind-tech.com/en/references/semiconductor/ndk-paragon/" TargetMode="External"/><Relationship Id="rId14" Type="http://schemas.openxmlformats.org/officeDocument/2006/relationships/hyperlink" Target="https://youtu.be/10fHYi46d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1045</Words>
  <Characters>6345</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Manager/>
  <Company/>
  <LinksUpToDate>false</LinksUpToDate>
  <CharactersWithSpaces>7376</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cp:lastPrinted>2013-08-22T07:31:00Z</cp:lastPrinted>
  <dcterms:created xsi:type="dcterms:W3CDTF">2023-07-13T06:41:00Z</dcterms:created>
  <dcterms:modified xsi:type="dcterms:W3CDTF">2023-09-11T12:15:00Z</dcterms:modified>
</cp:coreProperties>
</file>