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3208" w14:textId="77777777" w:rsidR="00906852" w:rsidRDefault="00EF15B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69484FEB" w14:textId="77777777" w:rsidR="00906852" w:rsidRDefault="00EF15BA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presenta l'interfaccia per micro SIM WR-CRD con card detection</w:t>
      </w:r>
    </w:p>
    <w:p w14:paraId="162EE3AF" w14:textId="77777777" w:rsidR="00906852" w:rsidRDefault="00EF15BA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Supporto pratico e conveniente per schede a chip di moduli radio mobile</w:t>
      </w:r>
    </w:p>
    <w:p w14:paraId="1FE166F9" w14:textId="380C9A0D" w:rsidR="00906852" w:rsidRDefault="00EF15BA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Waldenburg</w:t>
      </w:r>
      <w:r w:rsidR="00DD1B8F">
        <w:rPr>
          <w:rFonts w:ascii="Arial" w:hAnsi="Arial"/>
          <w:color w:val="000000"/>
        </w:rPr>
        <w:t xml:space="preserve"> </w:t>
      </w:r>
      <w:r w:rsidR="0098145F">
        <w:rPr>
          <w:rFonts w:ascii="Arial" w:hAnsi="Arial"/>
          <w:color w:val="000000"/>
        </w:rPr>
        <w:t>(</w:t>
      </w:r>
      <w:r w:rsidR="00DD1B8F" w:rsidRPr="00FE1859">
        <w:rPr>
          <w:rFonts w:ascii="Arial" w:hAnsi="Arial"/>
          <w:color w:val="000000"/>
          <w:lang w:val="en-US"/>
        </w:rPr>
        <w:t>Germania</w:t>
      </w:r>
      <w:r w:rsidR="00DD1B8F">
        <w:rPr>
          <w:rFonts w:ascii="Arial" w:hAnsi="Arial"/>
          <w:color w:val="000000"/>
          <w:lang w:val="en-US"/>
        </w:rPr>
        <w:t>)</w:t>
      </w:r>
      <w:r>
        <w:rPr>
          <w:rFonts w:ascii="Arial" w:hAnsi="Arial"/>
          <w:color w:val="000000"/>
        </w:rPr>
        <w:t xml:space="preserve">, </w:t>
      </w:r>
      <w:r w:rsidR="005C6682" w:rsidRPr="005C6682">
        <w:rPr>
          <w:rFonts w:ascii="Arial" w:hAnsi="Arial"/>
          <w:color w:val="000000"/>
        </w:rPr>
        <w:t>31 agosto 2023</w:t>
      </w:r>
      <w:r>
        <w:rPr>
          <w:rFonts w:ascii="Arial" w:hAnsi="Arial"/>
          <w:color w:val="000000"/>
        </w:rPr>
        <w:t xml:space="preserve"> – </w:t>
      </w:r>
      <w:r>
        <w:rPr>
          <w:rFonts w:ascii="Arial" w:hAnsi="Arial"/>
        </w:rPr>
        <w:t xml:space="preserve">A causa della crescente esigenza di collegamenti radio per dispositivi IoT i produttori di telefonia mobile non sono gli unici a dover integrare interfacce per schede SIM nei loro prodotti. Würth Elektronik ha reagito a questa necessità ampliando il proprio ventaglio di interfacce per schede. Il primo rappresentante di questa nuova generazione è il connettore per micro SIM WR-CRD </w:t>
      </w:r>
      <w:hyperlink r:id="rId8" w:history="1">
        <w:r>
          <w:rPr>
            <w:rStyle w:val="Hyperlink"/>
            <w:rFonts w:ascii="Arial" w:hAnsi="Arial"/>
          </w:rPr>
          <w:t>WR-CRD Micro SIM Card Connector</w:t>
        </w:r>
      </w:hyperlink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con ritenuta “push &amp; push”</w:t>
      </w:r>
      <w:r>
        <w:rPr>
          <w:rFonts w:ascii="Arial" w:hAnsi="Arial"/>
          <w:color w:val="000000"/>
        </w:rPr>
        <w:t xml:space="preserve">. </w:t>
      </w:r>
    </w:p>
    <w:p w14:paraId="2538335A" w14:textId="77777777" w:rsidR="00906852" w:rsidRDefault="00EF15B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Nella fase di progettazione del connettore per schede SIM è stata posta particolare attenzione a resistenza alla piegatura, durata elevata e facilità di riconoscimento dalla scheda. I contatti in ottone hanno un rivestimento in oro e il package è in acciaio stagnato. La resistenza di contatto è di circa 100 mΩ. Il range di temperatura di esercizio si estende da -20 fino a +70 °C. Il connettore per micros SIM WR-CRD è disponibile fin da subito a magazzino. Gli sviluppatori possono ricevere campioni gratuiti. </w:t>
      </w:r>
    </w:p>
    <w:p w14:paraId="6F1E875B" w14:textId="77777777" w:rsidR="005C6682" w:rsidRPr="00970FD9" w:rsidRDefault="005C6682" w:rsidP="005C668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13BA127" w14:textId="77777777" w:rsidR="005C6682" w:rsidRPr="00970FD9" w:rsidRDefault="005C6682" w:rsidP="005C6682">
      <w:pPr>
        <w:pStyle w:val="PITextkrper"/>
        <w:pBdr>
          <w:top w:val="single" w:sz="4" w:space="1" w:color="auto"/>
        </w:pBdr>
        <w:spacing w:before="240" w:after="0" w:line="240" w:lineRule="auto"/>
        <w:rPr>
          <w:b/>
          <w:sz w:val="18"/>
          <w:szCs w:val="18"/>
        </w:rPr>
      </w:pPr>
    </w:p>
    <w:p w14:paraId="67A208A4" w14:textId="77777777" w:rsidR="005C6682" w:rsidRPr="00970FD9" w:rsidRDefault="005C6682" w:rsidP="005C6682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4E32739D" w14:textId="77777777" w:rsidR="005C6682" w:rsidRPr="00970FD9" w:rsidRDefault="005C6682" w:rsidP="005C6682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36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</w:tblGrid>
      <w:tr w:rsidR="00906852" w14:paraId="3BEC3243" w14:textId="77777777">
        <w:trPr>
          <w:trHeight w:val="1701"/>
        </w:trPr>
        <w:tc>
          <w:tcPr>
            <w:tcW w:w="3369" w:type="dxa"/>
          </w:tcPr>
          <w:p w14:paraId="193907C8" w14:textId="71C272C9" w:rsidR="00906852" w:rsidRDefault="00EF15BA" w:rsidP="005C6682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37D0DAE" wp14:editId="3F828216">
                  <wp:extent cx="1790700" cy="1174750"/>
                  <wp:effectExtent l="0" t="0" r="0" b="0"/>
                  <wp:docPr id="2" name="Picture 1" descr="https://www.we-online.com/components/media/o732987v209 693021020811_Multi-pa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e-online.com/components/media/o732987v209 693021020811_Multi-pa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744" b="14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6682">
              <w:rPr>
                <w:sz w:val="16"/>
              </w:rPr>
              <w:br/>
            </w:r>
            <w:r w:rsidR="005C6682">
              <w:rPr>
                <w:sz w:val="16"/>
              </w:rPr>
              <w:br/>
            </w:r>
            <w:r>
              <w:rPr>
                <w:sz w:val="16"/>
              </w:rPr>
              <w:t xml:space="preserve">Foto di: Würth Elektronik </w:t>
            </w:r>
            <w:r>
              <w:rPr>
                <w:sz w:val="16"/>
              </w:rPr>
              <w:br/>
            </w:r>
            <w:r>
              <w:rPr>
                <w:b/>
                <w:sz w:val="18"/>
              </w:rPr>
              <w:br/>
              <w:t>È possibile ad esempio equipaggiare con connettore WR-CRD dispositivi IoT che necessitano di scheda SIM.</w:t>
            </w:r>
            <w:r w:rsidR="005C6682">
              <w:rPr>
                <w:b/>
                <w:sz w:val="18"/>
              </w:rPr>
              <w:br/>
            </w:r>
          </w:p>
        </w:tc>
      </w:tr>
    </w:tbl>
    <w:p w14:paraId="23E8FEF8" w14:textId="77777777" w:rsidR="005C6682" w:rsidRDefault="005C6682" w:rsidP="005C668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C8A2E0F" w14:textId="77777777" w:rsidR="005C6682" w:rsidRPr="004C0F82" w:rsidRDefault="005C6682" w:rsidP="005C668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C15D79C" w14:textId="77777777" w:rsidR="005C6682" w:rsidRPr="00970FD9" w:rsidRDefault="005C6682" w:rsidP="005C6682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0CFD2D34" w14:textId="77777777" w:rsidR="005C6682" w:rsidRPr="00970FD9" w:rsidRDefault="005C6682" w:rsidP="005C668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67BBD9D6" w14:textId="77777777" w:rsidR="005C6682" w:rsidRPr="00970FD9" w:rsidRDefault="005C6682" w:rsidP="005C668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2CA0DE8E" w14:textId="77777777" w:rsidR="005C6682" w:rsidRPr="00970FD9" w:rsidRDefault="005C6682" w:rsidP="005C668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3286B212" w14:textId="77777777" w:rsidR="005C6682" w:rsidRPr="00970FD9" w:rsidRDefault="005C6682" w:rsidP="005C668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>Würth Elektronik fa parte del gruppo Würth,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746A3720" w14:textId="77777777" w:rsidR="005C6682" w:rsidRPr="00970FD9" w:rsidRDefault="005C6682" w:rsidP="005C6682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29D1B79E" w14:textId="77777777" w:rsidR="005C6682" w:rsidRPr="00970FD9" w:rsidRDefault="005C6682" w:rsidP="005C6682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6D7DFEF0" w14:textId="77777777" w:rsidR="005C6682" w:rsidRPr="00970FD9" w:rsidRDefault="005C6682" w:rsidP="005C6682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5C6682" w:rsidRPr="00625C04" w14:paraId="44909C2E" w14:textId="77777777" w:rsidTr="00B15465">
        <w:tc>
          <w:tcPr>
            <w:tcW w:w="3902" w:type="dxa"/>
            <w:shd w:val="clear" w:color="auto" w:fill="auto"/>
            <w:hideMark/>
          </w:tcPr>
          <w:p w14:paraId="15AA3586" w14:textId="77777777" w:rsidR="005C6682" w:rsidRPr="00970FD9" w:rsidRDefault="005C6682" w:rsidP="00B15465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3DD424BB" w14:textId="77777777" w:rsidR="005C6682" w:rsidRPr="00970FD9" w:rsidRDefault="005C6682" w:rsidP="00B1546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E91E59D" w14:textId="77777777" w:rsidR="005C6682" w:rsidRPr="00FF0DE9" w:rsidRDefault="005C6682" w:rsidP="00B1546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0E227D0C" w14:textId="77777777" w:rsidR="005C6682" w:rsidRPr="00625C04" w:rsidRDefault="005C6682" w:rsidP="00B1546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5C23F3FF" w14:textId="77777777" w:rsidR="005C6682" w:rsidRPr="00625C04" w:rsidRDefault="005C6682" w:rsidP="00B1546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6A547824" w14:textId="77777777" w:rsidR="005C6682" w:rsidRPr="00970FD9" w:rsidRDefault="005C6682" w:rsidP="00B15465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4591FC9B" w14:textId="77777777" w:rsidR="005C6682" w:rsidRPr="00970FD9" w:rsidRDefault="005C6682" w:rsidP="00B1546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C94A5FF" w14:textId="77777777" w:rsidR="005C6682" w:rsidRPr="00970FD9" w:rsidRDefault="005C6682" w:rsidP="00B1546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3DB0D964" w14:textId="77777777" w:rsidR="005C6682" w:rsidRPr="00625C04" w:rsidRDefault="005C6682" w:rsidP="00B1546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F510D6D" w14:textId="77777777" w:rsidR="00906852" w:rsidRDefault="00906852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sectPr w:rsidR="00906852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9C807" w14:textId="77777777" w:rsidR="00906852" w:rsidRDefault="00EF15BA">
      <w:r>
        <w:separator/>
      </w:r>
    </w:p>
  </w:endnote>
  <w:endnote w:type="continuationSeparator" w:id="0">
    <w:p w14:paraId="2D47FE46" w14:textId="77777777" w:rsidR="00906852" w:rsidRDefault="00EF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4219" w14:textId="77777777" w:rsidR="00906852" w:rsidRDefault="00EF15BA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WTH1PI1274_it.docx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5079" w14:textId="77777777" w:rsidR="00906852" w:rsidRDefault="00EF15BA">
      <w:r>
        <w:separator/>
      </w:r>
    </w:p>
  </w:footnote>
  <w:footnote w:type="continuationSeparator" w:id="0">
    <w:p w14:paraId="6F154086" w14:textId="77777777" w:rsidR="00906852" w:rsidRDefault="00EF1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9433" w14:textId="77777777" w:rsidR="00906852" w:rsidRDefault="00EF15BA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669B310C" wp14:editId="6AB589AD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5756819">
    <w:abstractNumId w:val="4"/>
  </w:num>
  <w:num w:numId="2" w16cid:durableId="1707215316">
    <w:abstractNumId w:val="1"/>
  </w:num>
  <w:num w:numId="3" w16cid:durableId="533735600">
    <w:abstractNumId w:val="2"/>
  </w:num>
  <w:num w:numId="4" w16cid:durableId="1033768635">
    <w:abstractNumId w:val="3"/>
  </w:num>
  <w:num w:numId="5" w16cid:durableId="166805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52"/>
    <w:rsid w:val="005C6682"/>
    <w:rsid w:val="00906852"/>
    <w:rsid w:val="0098145F"/>
    <w:rsid w:val="00D11164"/>
    <w:rsid w:val="00DD1B8F"/>
    <w:rsid w:val="00E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E9BE1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paragraph" w:customStyle="1" w:styleId="Default">
    <w:name w:val="Default"/>
    <w:basedOn w:val="Standard"/>
    <w:uiPriority w:val="99"/>
    <w:pPr>
      <w:autoSpaceDE w:val="0"/>
      <w:autoSpaceDN w:val="0"/>
    </w:pPr>
    <w:rPr>
      <w:rFonts w:ascii="Titillium Web" w:eastAsia="Calibri" w:hAnsi="Titillium Web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MICRO_SIM_CARD_CONNECTOR_PUSH_PUSH_WIH_CARD_DETEC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3C5F-B447-4C46-9278-67D36DC5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3692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6</cp:revision>
  <cp:lastPrinted>2017-06-23T08:32:00Z</cp:lastPrinted>
  <dcterms:created xsi:type="dcterms:W3CDTF">2023-08-30T09:29:00Z</dcterms:created>
  <dcterms:modified xsi:type="dcterms:W3CDTF">2023-08-30T15:41:00Z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