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5667" w14:textId="77777777" w:rsidR="000C1CF1" w:rsidRDefault="00016925">
      <w:pPr>
        <w:pStyle w:val="berschrift1"/>
        <w:spacing w:before="720" w:after="720" w:line="260" w:lineRule="exact"/>
        <w:rPr>
          <w:sz w:val="20"/>
          <w:lang w:bidi="it-IT"/>
        </w:rPr>
      </w:pPr>
      <w:r>
        <w:rPr>
          <w:sz w:val="20"/>
          <w:lang w:bidi="it-IT"/>
        </w:rPr>
        <w:t>PRESS RELEASE</w:t>
      </w:r>
    </w:p>
    <w:p w14:paraId="26E692CC" w14:textId="77777777" w:rsidR="000C1CF1" w:rsidRDefault="00016925">
      <w:pPr>
        <w:pStyle w:val="Kopfzeile"/>
        <w:tabs>
          <w:tab w:val="clear" w:pos="4536"/>
          <w:tab w:val="clear" w:pos="9072"/>
        </w:tabs>
        <w:spacing w:before="120" w:after="120" w:line="360" w:lineRule="exact"/>
        <w:outlineLvl w:val="0"/>
        <w:rPr>
          <w:rFonts w:ascii="Arial" w:hAnsi="Arial" w:cs="Arial"/>
          <w:b/>
          <w:bCs/>
          <w:lang w:val="en-GB"/>
        </w:rPr>
      </w:pPr>
      <w:r>
        <w:rPr>
          <w:rFonts w:ascii="Arial" w:hAnsi="Arial" w:cs="Arial"/>
          <w:b/>
          <w:bCs/>
          <w:lang w:val="en-GB"/>
        </w:rPr>
        <w:t>Würth Elektronik publishes Application Note for interference suppression</w:t>
      </w:r>
    </w:p>
    <w:p w14:paraId="769A6CBB" w14:textId="77777777" w:rsidR="000C1CF1" w:rsidRDefault="00016925">
      <w:pPr>
        <w:pStyle w:val="Kopfzeile"/>
        <w:tabs>
          <w:tab w:val="clear" w:pos="4536"/>
          <w:tab w:val="clear" w:pos="9072"/>
        </w:tabs>
        <w:spacing w:before="360" w:after="360"/>
        <w:rPr>
          <w:rFonts w:ascii="Arial" w:hAnsi="Arial" w:cs="Arial"/>
          <w:b/>
          <w:bCs/>
          <w:color w:val="000000"/>
          <w:sz w:val="36"/>
          <w:lang w:val="en-GB"/>
        </w:rPr>
      </w:pPr>
      <w:r>
        <w:rPr>
          <w:rFonts w:ascii="Arial" w:hAnsi="Arial" w:cs="Arial"/>
          <w:b/>
          <w:bCs/>
          <w:color w:val="000000"/>
          <w:sz w:val="36"/>
          <w:lang w:val="en-GB"/>
        </w:rPr>
        <w:t>Filter and surge protection for I</w:t>
      </w:r>
      <w:r>
        <w:rPr>
          <w:rFonts w:ascii="Arial" w:hAnsi="Arial" w:cs="Arial"/>
          <w:b/>
          <w:bCs/>
          <w:color w:val="000000"/>
          <w:sz w:val="36"/>
          <w:vertAlign w:val="superscript"/>
          <w:lang w:val="en-GB"/>
        </w:rPr>
        <w:t>2</w:t>
      </w:r>
      <w:r>
        <w:rPr>
          <w:rFonts w:ascii="Arial" w:hAnsi="Arial" w:cs="Arial"/>
          <w:b/>
          <w:bCs/>
          <w:color w:val="000000"/>
          <w:sz w:val="36"/>
          <w:lang w:val="en-GB"/>
        </w:rPr>
        <w:t>C bus</w:t>
      </w:r>
    </w:p>
    <w:p w14:paraId="1D4A2CDC" w14:textId="4D326AB5" w:rsidR="000C1CF1" w:rsidRDefault="00016925">
      <w:pPr>
        <w:pStyle w:val="Textkrper"/>
        <w:spacing w:before="120" w:after="120" w:line="260" w:lineRule="exact"/>
        <w:jc w:val="both"/>
        <w:rPr>
          <w:rFonts w:ascii="Arial" w:hAnsi="Arial"/>
          <w:color w:val="000000"/>
          <w:lang w:val="en-GB"/>
        </w:rPr>
      </w:pPr>
      <w:proofErr w:type="spellStart"/>
      <w:r>
        <w:rPr>
          <w:rFonts w:ascii="Arial" w:hAnsi="Arial"/>
          <w:color w:val="000000"/>
        </w:rPr>
        <w:t>Waldenburg</w:t>
      </w:r>
      <w:proofErr w:type="spellEnd"/>
      <w:r w:rsidR="00FE2865">
        <w:rPr>
          <w:rFonts w:ascii="Arial" w:hAnsi="Arial"/>
          <w:color w:val="000000"/>
        </w:rPr>
        <w:t xml:space="preserve"> (Germany)</w:t>
      </w:r>
      <w:r>
        <w:rPr>
          <w:rFonts w:ascii="Arial" w:hAnsi="Arial"/>
          <w:color w:val="000000"/>
        </w:rPr>
        <w:t xml:space="preserve">, </w:t>
      </w:r>
      <w:r w:rsidR="00FE2865">
        <w:rPr>
          <w:rFonts w:ascii="Arial" w:hAnsi="Arial"/>
          <w:color w:val="000000"/>
        </w:rPr>
        <w:t>August</w:t>
      </w:r>
      <w:r>
        <w:rPr>
          <w:rFonts w:ascii="Arial" w:hAnsi="Arial"/>
          <w:color w:val="000000"/>
          <w:lang w:val="en-GB"/>
        </w:rPr>
        <w:t xml:space="preserve"> </w:t>
      </w:r>
      <w:r w:rsidR="00FE2865">
        <w:rPr>
          <w:rFonts w:ascii="Arial" w:hAnsi="Arial"/>
          <w:color w:val="000000"/>
          <w:lang w:val="en-GB"/>
        </w:rPr>
        <w:t xml:space="preserve">3, </w:t>
      </w:r>
      <w:r>
        <w:rPr>
          <w:rFonts w:ascii="Arial" w:hAnsi="Arial"/>
          <w:color w:val="000000"/>
          <w:lang w:val="en-GB"/>
        </w:rPr>
        <w:t xml:space="preserve">2023 – </w:t>
      </w:r>
      <w:proofErr w:type="spellStart"/>
      <w:r>
        <w:rPr>
          <w:rFonts w:ascii="Arial" w:hAnsi="Arial"/>
          <w:color w:val="000000"/>
          <w:lang w:val="en-GB"/>
        </w:rPr>
        <w:t>Würth</w:t>
      </w:r>
      <w:proofErr w:type="spellEnd"/>
      <w:r>
        <w:rPr>
          <w:rFonts w:ascii="Arial" w:hAnsi="Arial"/>
          <w:color w:val="000000"/>
          <w:lang w:val="en-GB"/>
        </w:rPr>
        <w:t xml:space="preserve"> </w:t>
      </w:r>
      <w:proofErr w:type="spellStart"/>
      <w:r>
        <w:rPr>
          <w:rFonts w:ascii="Arial" w:hAnsi="Arial"/>
          <w:color w:val="000000"/>
          <w:lang w:val="en-GB"/>
        </w:rPr>
        <w:t>Elektronik</w:t>
      </w:r>
      <w:proofErr w:type="spellEnd"/>
      <w:r>
        <w:rPr>
          <w:rFonts w:ascii="Arial" w:hAnsi="Arial"/>
          <w:color w:val="000000"/>
          <w:lang w:val="en-GB"/>
        </w:rPr>
        <w:t xml:space="preserve"> has published a new Application Note: </w:t>
      </w:r>
      <w:hyperlink r:id="rId8" w:history="1">
        <w:r>
          <w:rPr>
            <w:rStyle w:val="Hyperlink"/>
            <w:rFonts w:ascii="Arial" w:hAnsi="Arial"/>
            <w:lang w:val="en-GB"/>
          </w:rPr>
          <w:t>“ANP121 – Filter and surge protection for I</w:t>
        </w:r>
        <w:r>
          <w:rPr>
            <w:rStyle w:val="Hyperlink"/>
            <w:rFonts w:ascii="Arial" w:hAnsi="Arial"/>
            <w:vertAlign w:val="superscript"/>
            <w:lang w:val="en-GB"/>
          </w:rPr>
          <w:t>2</w:t>
        </w:r>
        <w:r>
          <w:rPr>
            <w:rStyle w:val="Hyperlink"/>
            <w:rFonts w:ascii="Arial" w:hAnsi="Arial"/>
            <w:lang w:val="en-GB"/>
          </w:rPr>
          <w:t>C-Bus”</w:t>
        </w:r>
      </w:hyperlink>
      <w:r>
        <w:rPr>
          <w:rFonts w:ascii="Arial" w:hAnsi="Arial"/>
          <w:color w:val="000000"/>
          <w:lang w:val="en-GB"/>
        </w:rPr>
        <w:t>. In this new note, the supplier of electronic and electromechanical components provides valuable support to developers who use the I²C bus (Inter-Integrated Circuit Bus) in cross-circuit-board scenarios. An extension of the interface via connectors or cables can, however, potentially make the I²C bus susceptible to external interference such as electrostatic discharge (ESD), burst, and radiated RF. The purpose of this Application Note is to present a suitable filter and protection circuit that increases the noise immunity of the I²C bus without compromising the signal quality of the data and clock lines.</w:t>
      </w:r>
    </w:p>
    <w:p w14:paraId="41A7AF31" w14:textId="77777777" w:rsidR="000C1CF1" w:rsidRDefault="00016925">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 xml:space="preserve">The latest addition to the collection of application-specific tips on </w:t>
      </w:r>
      <w:proofErr w:type="spellStart"/>
      <w:r>
        <w:rPr>
          <w:rFonts w:ascii="Arial" w:hAnsi="Arial"/>
          <w:b w:val="0"/>
          <w:bCs w:val="0"/>
          <w:color w:val="000000"/>
          <w:lang w:val="en-GB"/>
        </w:rPr>
        <w:t>Würth</w:t>
      </w:r>
      <w:proofErr w:type="spellEnd"/>
      <w:r>
        <w:rPr>
          <w:rFonts w:ascii="Arial" w:hAnsi="Arial"/>
          <w:b w:val="0"/>
          <w:bCs w:val="0"/>
          <w:color w:val="000000"/>
          <w:lang w:val="en-GB"/>
        </w:rPr>
        <w:t xml:space="preserve"> </w:t>
      </w:r>
      <w:proofErr w:type="spellStart"/>
      <w:r>
        <w:rPr>
          <w:rFonts w:ascii="Arial" w:hAnsi="Arial"/>
          <w:b w:val="0"/>
          <w:bCs w:val="0"/>
          <w:color w:val="000000"/>
          <w:lang w:val="en-GB"/>
        </w:rPr>
        <w:t>Elektronik’s</w:t>
      </w:r>
      <w:proofErr w:type="spellEnd"/>
      <w:r>
        <w:rPr>
          <w:rFonts w:ascii="Arial" w:hAnsi="Arial"/>
          <w:b w:val="0"/>
          <w:bCs w:val="0"/>
          <w:color w:val="000000"/>
          <w:lang w:val="en-GB"/>
        </w:rPr>
        <w:t xml:space="preserve"> support sites comprises the sections “Overview I</w:t>
      </w:r>
      <w:r>
        <w:rPr>
          <w:rFonts w:ascii="Arial" w:hAnsi="Arial"/>
          <w:b w:val="0"/>
          <w:bCs w:val="0"/>
          <w:color w:val="000000"/>
          <w:vertAlign w:val="superscript"/>
          <w:lang w:val="en-GB"/>
        </w:rPr>
        <w:t>2</w:t>
      </w:r>
      <w:r>
        <w:rPr>
          <w:rFonts w:ascii="Arial" w:hAnsi="Arial"/>
          <w:b w:val="0"/>
          <w:bCs w:val="0"/>
          <w:color w:val="000000"/>
          <w:lang w:val="en-GB"/>
        </w:rPr>
        <w:t>C bus“, “Overview I</w:t>
      </w:r>
      <w:r>
        <w:rPr>
          <w:rFonts w:ascii="Arial" w:hAnsi="Arial"/>
          <w:b w:val="0"/>
          <w:bCs w:val="0"/>
          <w:color w:val="000000"/>
          <w:vertAlign w:val="superscript"/>
          <w:lang w:val="en-GB"/>
        </w:rPr>
        <w:t>2</w:t>
      </w:r>
      <w:r>
        <w:rPr>
          <w:rFonts w:ascii="Arial" w:hAnsi="Arial"/>
          <w:b w:val="0"/>
          <w:bCs w:val="0"/>
          <w:color w:val="000000"/>
          <w:lang w:val="en-GB"/>
        </w:rPr>
        <w:t>C specifications”, ”Selection of the filter and overvoltage protection components”, “</w:t>
      </w:r>
      <w:proofErr w:type="spellStart"/>
      <w:r>
        <w:rPr>
          <w:rFonts w:ascii="Arial" w:hAnsi="Arial"/>
          <w:b w:val="0"/>
          <w:bCs w:val="0"/>
          <w:color w:val="000000"/>
          <w:lang w:val="en-GB"/>
        </w:rPr>
        <w:t>LTspice</w:t>
      </w:r>
      <w:proofErr w:type="spellEnd"/>
      <w:r>
        <w:rPr>
          <w:rFonts w:ascii="Arial" w:hAnsi="Arial"/>
          <w:b w:val="0"/>
          <w:bCs w:val="0"/>
          <w:color w:val="000000"/>
          <w:lang w:val="en-GB"/>
        </w:rPr>
        <w:t xml:space="preserve"> simulation with 400 kHz clock rate“, and „”Measurement of a real application with 400 kHz clock rate“. The Application Note was created by building simulation models in </w:t>
      </w:r>
      <w:proofErr w:type="spellStart"/>
      <w:r>
        <w:rPr>
          <w:rFonts w:ascii="Arial" w:hAnsi="Arial"/>
          <w:b w:val="0"/>
          <w:bCs w:val="0"/>
          <w:color w:val="000000"/>
          <w:lang w:val="en-GB"/>
        </w:rPr>
        <w:t>LTspice</w:t>
      </w:r>
      <w:proofErr w:type="spellEnd"/>
      <w:r>
        <w:rPr>
          <w:rFonts w:ascii="Arial" w:hAnsi="Arial"/>
          <w:b w:val="0"/>
          <w:bCs w:val="0"/>
          <w:color w:val="000000"/>
          <w:lang w:val="en-GB"/>
        </w:rPr>
        <w:t xml:space="preserve"> and measuring them in a real-life application to verify the results of the simulation.</w:t>
      </w:r>
    </w:p>
    <w:p w14:paraId="58F8B847" w14:textId="77777777" w:rsidR="000C1CF1" w:rsidRDefault="00016925">
      <w:pPr>
        <w:pStyle w:val="Textkrper"/>
        <w:spacing w:before="120" w:after="120" w:line="260" w:lineRule="exact"/>
        <w:jc w:val="both"/>
        <w:rPr>
          <w:rFonts w:ascii="Arial" w:hAnsi="Arial"/>
          <w:color w:val="000000"/>
        </w:rPr>
      </w:pPr>
      <w:r>
        <w:rPr>
          <w:rFonts w:ascii="Arial" w:hAnsi="Arial"/>
          <w:color w:val="000000"/>
        </w:rPr>
        <w:t>Test set-up with FeatherWing</w:t>
      </w:r>
    </w:p>
    <w:p w14:paraId="58C24E96" w14:textId="305C04DC" w:rsidR="000C1CF1" w:rsidRDefault="00016925">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 xml:space="preserve">To verify the simulation, additional measurements were made on a </w:t>
      </w:r>
      <w:proofErr w:type="spellStart"/>
      <w:r>
        <w:rPr>
          <w:rFonts w:ascii="Arial" w:hAnsi="Arial"/>
          <w:b w:val="0"/>
          <w:bCs w:val="0"/>
          <w:color w:val="000000"/>
          <w:lang w:val="en-GB"/>
        </w:rPr>
        <w:t>Würth</w:t>
      </w:r>
      <w:proofErr w:type="spellEnd"/>
      <w:r>
        <w:rPr>
          <w:rFonts w:ascii="Arial" w:hAnsi="Arial"/>
          <w:b w:val="0"/>
          <w:bCs w:val="0"/>
          <w:color w:val="000000"/>
          <w:lang w:val="en-GB"/>
        </w:rPr>
        <w:t xml:space="preserve"> </w:t>
      </w:r>
      <w:proofErr w:type="spellStart"/>
      <w:r>
        <w:rPr>
          <w:rFonts w:ascii="Arial" w:hAnsi="Arial"/>
          <w:b w:val="0"/>
          <w:bCs w:val="0"/>
          <w:color w:val="000000"/>
          <w:lang w:val="en-GB"/>
        </w:rPr>
        <w:t>Elektronik</w:t>
      </w:r>
      <w:proofErr w:type="spellEnd"/>
      <w:r>
        <w:rPr>
          <w:rFonts w:ascii="Arial" w:hAnsi="Arial"/>
          <w:b w:val="0"/>
          <w:bCs w:val="0"/>
          <w:color w:val="000000"/>
          <w:lang w:val="en-GB"/>
        </w:rPr>
        <w:t xml:space="preserve"> </w:t>
      </w:r>
      <w:hyperlink r:id="rId9" w:history="1">
        <w:proofErr w:type="spellStart"/>
        <w:r>
          <w:rPr>
            <w:rStyle w:val="Hyperlink"/>
            <w:rFonts w:ascii="Arial" w:hAnsi="Arial"/>
            <w:b w:val="0"/>
            <w:bCs w:val="0"/>
            <w:lang w:val="en-GB"/>
          </w:rPr>
          <w:t>SensorBLE</w:t>
        </w:r>
        <w:proofErr w:type="spellEnd"/>
        <w:r>
          <w:rPr>
            <w:rStyle w:val="Hyperlink"/>
            <w:rFonts w:ascii="Arial" w:hAnsi="Arial"/>
            <w:b w:val="0"/>
            <w:bCs w:val="0"/>
            <w:lang w:val="en-GB"/>
          </w:rPr>
          <w:t xml:space="preserve"> </w:t>
        </w:r>
        <w:proofErr w:type="spellStart"/>
        <w:r>
          <w:rPr>
            <w:rStyle w:val="Hyperlink"/>
            <w:rFonts w:ascii="Arial" w:hAnsi="Arial"/>
            <w:b w:val="0"/>
            <w:bCs w:val="0"/>
            <w:lang w:val="en-GB"/>
          </w:rPr>
          <w:t>FeatherWing</w:t>
        </w:r>
        <w:proofErr w:type="spellEnd"/>
        <w:r>
          <w:rPr>
            <w:rStyle w:val="Hyperlink"/>
            <w:rFonts w:ascii="Arial" w:hAnsi="Arial"/>
            <w:b w:val="0"/>
            <w:bCs w:val="0"/>
            <w:lang w:val="en-GB"/>
          </w:rPr>
          <w:t xml:space="preserve"> kit</w:t>
        </w:r>
      </w:hyperlink>
      <w:r>
        <w:rPr>
          <w:rFonts w:ascii="Arial" w:hAnsi="Arial"/>
          <w:b w:val="0"/>
          <w:bCs w:val="0"/>
          <w:color w:val="000000"/>
          <w:lang w:val="en-GB"/>
        </w:rPr>
        <w:t xml:space="preserve">. This kit consists of a master board with a microcontroller and two other boards equipped with a WE Bluetooth module and a </w:t>
      </w:r>
      <w:proofErr w:type="spellStart"/>
      <w:r>
        <w:rPr>
          <w:rFonts w:ascii="Arial" w:hAnsi="Arial"/>
          <w:b w:val="0"/>
          <w:bCs w:val="0"/>
          <w:color w:val="000000"/>
          <w:lang w:val="en-GB"/>
        </w:rPr>
        <w:t>FeatherWing</w:t>
      </w:r>
      <w:proofErr w:type="spellEnd"/>
      <w:r>
        <w:rPr>
          <w:rFonts w:ascii="Arial" w:hAnsi="Arial"/>
          <w:b w:val="0"/>
          <w:bCs w:val="0"/>
          <w:color w:val="000000"/>
          <w:lang w:val="en-GB"/>
        </w:rPr>
        <w:t xml:space="preserve"> system with WE sensors (3-axis acceleration, temperature, humidity, pressure). The master board communicates with the other two boards via I²C bus at a maximum data rate of 400 </w:t>
      </w:r>
      <w:proofErr w:type="spellStart"/>
      <w:r>
        <w:rPr>
          <w:rFonts w:ascii="Arial" w:hAnsi="Arial"/>
          <w:b w:val="0"/>
          <w:bCs w:val="0"/>
          <w:color w:val="000000"/>
          <w:lang w:val="en-GB"/>
        </w:rPr>
        <w:t>kBit</w:t>
      </w:r>
      <w:proofErr w:type="spellEnd"/>
      <w:r>
        <w:rPr>
          <w:rFonts w:ascii="Arial" w:hAnsi="Arial"/>
          <w:b w:val="0"/>
          <w:bCs w:val="0"/>
          <w:color w:val="000000"/>
          <w:lang w:val="en-GB"/>
        </w:rPr>
        <w:t xml:space="preserve">/s. A data cable 20 cm </w:t>
      </w:r>
      <w:r w:rsidR="0069089E" w:rsidRPr="0069089E">
        <w:rPr>
          <w:rFonts w:ascii="Arial" w:hAnsi="Arial"/>
          <w:b w:val="0"/>
          <w:bCs w:val="0"/>
          <w:color w:val="000000"/>
          <w:lang w:val="en-GB"/>
        </w:rPr>
        <w:t>(7.87 inch)</w:t>
      </w:r>
      <w:r w:rsidR="0069089E">
        <w:rPr>
          <w:rStyle w:val="cf01"/>
        </w:rPr>
        <w:t xml:space="preserve"> </w:t>
      </w:r>
      <w:r>
        <w:rPr>
          <w:rFonts w:ascii="Arial" w:hAnsi="Arial"/>
          <w:b w:val="0"/>
          <w:bCs w:val="0"/>
          <w:color w:val="000000"/>
          <w:lang w:val="en-GB"/>
        </w:rPr>
        <w:t xml:space="preserve">long was used to connect the sensor board to the rest of the I²C. A parasitic capacitance of 400 pF with respect to GND was simulated using MLCCs. The simulation and measurement showed that </w:t>
      </w:r>
      <w:hyperlink r:id="rId10" w:history="1">
        <w:r>
          <w:rPr>
            <w:rStyle w:val="Hyperlink"/>
            <w:rFonts w:ascii="Arial" w:hAnsi="Arial"/>
            <w:b w:val="0"/>
            <w:bCs w:val="0"/>
            <w:lang w:val="en-GB"/>
          </w:rPr>
          <w:t>SMT multilayer ferrite</w:t>
        </w:r>
      </w:hyperlink>
      <w:r>
        <w:rPr>
          <w:rStyle w:val="Hyperlink"/>
          <w:rFonts w:ascii="Arial" w:hAnsi="Arial"/>
          <w:b w:val="0"/>
          <w:bCs w:val="0"/>
          <w:lang w:val="en-GB"/>
        </w:rPr>
        <w:t xml:space="preserve">s </w:t>
      </w:r>
      <w:r>
        <w:rPr>
          <w:rFonts w:ascii="Arial" w:hAnsi="Arial"/>
          <w:b w:val="0"/>
          <w:bCs w:val="0"/>
          <w:color w:val="000000"/>
          <w:lang w:val="en-GB"/>
        </w:rPr>
        <w:t xml:space="preserve">in combination with </w:t>
      </w:r>
      <w:hyperlink r:id="rId11" w:history="1">
        <w:r>
          <w:rPr>
            <w:rStyle w:val="Hyperlink"/>
            <w:rFonts w:ascii="Arial" w:hAnsi="Arial"/>
            <w:b w:val="0"/>
            <w:bCs w:val="0"/>
            <w:lang w:val="en-GB"/>
          </w:rPr>
          <w:t>ESD protection diodes</w:t>
        </w:r>
      </w:hyperlink>
      <w:r>
        <w:rPr>
          <w:rFonts w:ascii="Arial" w:hAnsi="Arial"/>
          <w:b w:val="0"/>
          <w:bCs w:val="0"/>
          <w:color w:val="000000"/>
          <w:lang w:val="en-GB"/>
        </w:rPr>
        <w:t xml:space="preserve"> have practically no effect on the data signal (SDA) and the clock signal (SCL) of the I²C bus, but rather enhance the noise immunity of the I²C bus.</w:t>
      </w:r>
    </w:p>
    <w:p w14:paraId="314DC5AE" w14:textId="4A185075" w:rsidR="00016925" w:rsidRDefault="00016925">
      <w:pPr>
        <w:rPr>
          <w:rFonts w:ascii="Arial" w:hAnsi="Arial" w:cs="Arial"/>
          <w:sz w:val="20"/>
          <w:szCs w:val="20"/>
          <w:lang w:val="en-GB"/>
        </w:rPr>
      </w:pPr>
      <w:r>
        <w:rPr>
          <w:rFonts w:ascii="Arial" w:hAnsi="Arial"/>
          <w:b/>
          <w:bCs/>
          <w:lang w:val="en-GB"/>
        </w:rPr>
        <w:br w:type="page"/>
      </w:r>
    </w:p>
    <w:p w14:paraId="21D3780A" w14:textId="77777777" w:rsidR="000C1CF1" w:rsidRDefault="000C1CF1">
      <w:pPr>
        <w:pStyle w:val="Textkrper"/>
        <w:spacing w:before="120" w:after="120" w:line="260" w:lineRule="exact"/>
        <w:jc w:val="both"/>
        <w:rPr>
          <w:rFonts w:ascii="Arial" w:hAnsi="Arial"/>
          <w:b w:val="0"/>
          <w:bCs w:val="0"/>
          <w:lang w:val="en-GB"/>
        </w:rPr>
      </w:pPr>
    </w:p>
    <w:p w14:paraId="0FA5815A" w14:textId="77777777" w:rsidR="000C1CF1" w:rsidRDefault="000C1CF1">
      <w:pPr>
        <w:pStyle w:val="PITextkrper"/>
        <w:pBdr>
          <w:top w:val="single" w:sz="4" w:space="1" w:color="auto"/>
        </w:pBdr>
        <w:spacing w:before="240"/>
        <w:rPr>
          <w:b/>
          <w:sz w:val="18"/>
          <w:szCs w:val="18"/>
          <w:lang w:val="en-GB"/>
        </w:rPr>
      </w:pPr>
    </w:p>
    <w:p w14:paraId="0F9E9C22" w14:textId="77777777" w:rsidR="00016925" w:rsidRPr="00A91DDF" w:rsidRDefault="00016925" w:rsidP="00016925">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2D86AB7" w14:textId="77777777" w:rsidR="00016925" w:rsidRDefault="00016925" w:rsidP="00016925">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2"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gridCol w:w="2943"/>
      </w:tblGrid>
      <w:tr w:rsidR="000C1CF1" w14:paraId="78CCECAE" w14:textId="77777777">
        <w:trPr>
          <w:trHeight w:val="1701"/>
        </w:trPr>
        <w:tc>
          <w:tcPr>
            <w:tcW w:w="4077" w:type="dxa"/>
          </w:tcPr>
          <w:p w14:paraId="0DA15146" w14:textId="5B35DAE3" w:rsidR="000C1CF1" w:rsidRDefault="00016925">
            <w:pPr>
              <w:pStyle w:val="txt"/>
              <w:jc w:val="center"/>
              <w:rPr>
                <w:bCs/>
                <w:sz w:val="16"/>
                <w:szCs w:val="16"/>
              </w:rPr>
            </w:pPr>
            <w:r>
              <w:rPr>
                <w:b/>
                <w:lang w:val="en-GB"/>
              </w:rPr>
              <w:br/>
            </w:r>
            <w:r>
              <w:rPr>
                <w:b/>
                <w:lang w:val="en-GB"/>
              </w:rPr>
              <w:br/>
            </w:r>
            <w:r w:rsidR="00852EBF">
              <w:rPr>
                <w:noProof/>
              </w:rPr>
              <w:drawing>
                <wp:inline distT="0" distB="0" distL="0" distR="0" wp14:anchorId="5612CCB7" wp14:editId="465C3A50">
                  <wp:extent cx="2499995" cy="703580"/>
                  <wp:effectExtent l="0" t="0" r="0" b="1270"/>
                  <wp:docPr id="2135762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995" cy="703580"/>
                          </a:xfrm>
                          <a:prstGeom prst="rect">
                            <a:avLst/>
                          </a:prstGeom>
                          <a:noFill/>
                          <a:ln>
                            <a:noFill/>
                          </a:ln>
                        </pic:spPr>
                      </pic:pic>
                    </a:graphicData>
                  </a:graphic>
                </wp:inline>
              </w:drawing>
            </w:r>
          </w:p>
          <w:p w14:paraId="00B7A2C8" w14:textId="77777777" w:rsidR="000C1CF1" w:rsidRPr="00852EBF" w:rsidRDefault="000C1CF1">
            <w:pPr>
              <w:pStyle w:val="txt"/>
              <w:rPr>
                <w:bCs/>
                <w:sz w:val="10"/>
                <w:szCs w:val="10"/>
              </w:rPr>
            </w:pPr>
          </w:p>
          <w:p w14:paraId="1FEC768D" w14:textId="77777777" w:rsidR="000C1CF1" w:rsidRDefault="00016925">
            <w:pPr>
              <w:pStyle w:val="txt"/>
              <w:rPr>
                <w:b/>
                <w:bCs/>
                <w:sz w:val="18"/>
              </w:rPr>
            </w:pPr>
            <w:r>
              <w:rPr>
                <w:bCs/>
                <w:sz w:val="16"/>
                <w:szCs w:val="16"/>
              </w:rPr>
              <w:t xml:space="preserve">Image source: Würth Elektronik </w:t>
            </w:r>
          </w:p>
          <w:p w14:paraId="4D8CB2ED" w14:textId="77777777" w:rsidR="000C1CF1" w:rsidRDefault="00016925">
            <w:pPr>
              <w:autoSpaceDE w:val="0"/>
              <w:autoSpaceDN w:val="0"/>
              <w:adjustRightInd w:val="0"/>
              <w:rPr>
                <w:rFonts w:ascii="Arial" w:hAnsi="Arial" w:cs="Arial"/>
                <w:b/>
                <w:sz w:val="18"/>
                <w:szCs w:val="18"/>
                <w:lang w:val="en-GB"/>
              </w:rPr>
            </w:pPr>
            <w:r>
              <w:rPr>
                <w:rFonts w:ascii="Arial" w:hAnsi="Arial" w:cs="Arial"/>
                <w:b/>
                <w:sz w:val="18"/>
                <w:szCs w:val="18"/>
                <w:lang w:val="en-GB"/>
              </w:rPr>
              <w:t xml:space="preserve">Block diagram of the test set-up with the WE </w:t>
            </w:r>
            <w:proofErr w:type="spellStart"/>
            <w:r>
              <w:rPr>
                <w:rFonts w:ascii="Arial" w:hAnsi="Arial" w:cs="Arial"/>
                <w:b/>
                <w:sz w:val="18"/>
                <w:szCs w:val="18"/>
                <w:lang w:val="en-GB"/>
              </w:rPr>
              <w:t>SensorBLE</w:t>
            </w:r>
            <w:proofErr w:type="spellEnd"/>
            <w:r>
              <w:rPr>
                <w:rFonts w:ascii="Arial" w:hAnsi="Arial" w:cs="Arial"/>
                <w:b/>
                <w:sz w:val="18"/>
                <w:szCs w:val="18"/>
                <w:lang w:val="en-GB"/>
              </w:rPr>
              <w:t xml:space="preserve"> </w:t>
            </w:r>
            <w:proofErr w:type="spellStart"/>
            <w:r>
              <w:rPr>
                <w:rFonts w:ascii="Arial" w:hAnsi="Arial" w:cs="Arial"/>
                <w:b/>
                <w:sz w:val="18"/>
                <w:szCs w:val="18"/>
                <w:lang w:val="en-GB"/>
              </w:rPr>
              <w:t>FeatherWing</w:t>
            </w:r>
            <w:proofErr w:type="spellEnd"/>
            <w:r>
              <w:rPr>
                <w:rFonts w:ascii="Arial" w:hAnsi="Arial" w:cs="Arial"/>
                <w:b/>
                <w:sz w:val="18"/>
                <w:szCs w:val="18"/>
                <w:lang w:val="en-GB"/>
              </w:rPr>
              <w:t xml:space="preserve"> kit to verify an I²C bus suppression.</w:t>
            </w:r>
          </w:p>
          <w:p w14:paraId="29B8F9D0" w14:textId="77777777" w:rsidR="000C1CF1" w:rsidRDefault="000C1CF1">
            <w:pPr>
              <w:autoSpaceDE w:val="0"/>
              <w:autoSpaceDN w:val="0"/>
              <w:adjustRightInd w:val="0"/>
              <w:rPr>
                <w:rFonts w:ascii="Arial" w:hAnsi="Arial" w:cs="Arial"/>
                <w:b/>
                <w:bCs/>
                <w:sz w:val="18"/>
                <w:szCs w:val="18"/>
                <w:lang w:val="en-GB"/>
              </w:rPr>
            </w:pPr>
          </w:p>
        </w:tc>
        <w:tc>
          <w:tcPr>
            <w:tcW w:w="2943" w:type="dxa"/>
          </w:tcPr>
          <w:p w14:paraId="38547C47" w14:textId="77777777" w:rsidR="000C1CF1" w:rsidRPr="00016925" w:rsidRDefault="00016925">
            <w:pPr>
              <w:pStyle w:val="txt"/>
              <w:jc w:val="center"/>
              <w:rPr>
                <w:b/>
                <w:bCs/>
                <w:sz w:val="18"/>
                <w:szCs w:val="18"/>
              </w:rPr>
            </w:pPr>
            <w:r>
              <w:rPr>
                <w:b/>
                <w:lang w:val="en-GB"/>
              </w:rPr>
              <w:br/>
            </w:r>
            <w:r>
              <w:rPr>
                <w:b/>
                <w:bCs/>
                <w:noProof/>
                <w:sz w:val="18"/>
                <w:lang w:val="en-US" w:eastAsia="en-US"/>
              </w:rPr>
              <w:drawing>
                <wp:inline distT="0" distB="0" distL="0" distR="0" wp14:anchorId="11ABE416" wp14:editId="0A59D7E5">
                  <wp:extent cx="1333500" cy="1085850"/>
                  <wp:effectExtent l="0" t="0" r="0" b="0"/>
                  <wp:docPr id="2" name="Bild 2"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1085850"/>
                          </a:xfrm>
                          <a:prstGeom prst="rect">
                            <a:avLst/>
                          </a:prstGeom>
                          <a:noFill/>
                          <a:ln>
                            <a:noFill/>
                          </a:ln>
                        </pic:spPr>
                      </pic:pic>
                    </a:graphicData>
                  </a:graphic>
                </wp:inline>
              </w:drawing>
            </w:r>
          </w:p>
          <w:p w14:paraId="1C306FDC" w14:textId="77777777" w:rsidR="000C1CF1" w:rsidRPr="00016925" w:rsidRDefault="00016925">
            <w:pPr>
              <w:pStyle w:val="txt"/>
              <w:rPr>
                <w:b/>
                <w:bCs/>
                <w:sz w:val="22"/>
                <w:szCs w:val="22"/>
              </w:rPr>
            </w:pPr>
            <w:r>
              <w:rPr>
                <w:bCs/>
                <w:sz w:val="16"/>
                <w:szCs w:val="16"/>
              </w:rPr>
              <w:t xml:space="preserve">Image source: Würth Elektronik </w:t>
            </w:r>
          </w:p>
          <w:p w14:paraId="09400A04" w14:textId="77777777" w:rsidR="000C1CF1" w:rsidRDefault="00016925">
            <w:pPr>
              <w:autoSpaceDE w:val="0"/>
              <w:autoSpaceDN w:val="0"/>
              <w:adjustRightInd w:val="0"/>
              <w:rPr>
                <w:rFonts w:ascii="Arial" w:hAnsi="Arial" w:cs="Arial"/>
                <w:b/>
                <w:sz w:val="18"/>
                <w:szCs w:val="18"/>
                <w:lang w:val="en-GB"/>
              </w:rPr>
            </w:pPr>
            <w:r>
              <w:rPr>
                <w:rFonts w:ascii="Arial" w:hAnsi="Arial" w:cs="Arial"/>
                <w:b/>
                <w:sz w:val="18"/>
                <w:szCs w:val="18"/>
                <w:lang w:val="en-GB"/>
              </w:rPr>
              <w:t xml:space="preserve">The WE </w:t>
            </w:r>
            <w:proofErr w:type="spellStart"/>
            <w:r>
              <w:rPr>
                <w:rFonts w:ascii="Arial" w:hAnsi="Arial" w:cs="Arial"/>
                <w:b/>
                <w:sz w:val="18"/>
                <w:szCs w:val="18"/>
                <w:lang w:val="en-GB"/>
              </w:rPr>
              <w:t>SensorBLE</w:t>
            </w:r>
            <w:proofErr w:type="spellEnd"/>
            <w:r>
              <w:rPr>
                <w:rFonts w:ascii="Arial" w:hAnsi="Arial" w:cs="Arial"/>
                <w:b/>
                <w:sz w:val="18"/>
                <w:szCs w:val="18"/>
                <w:lang w:val="en-GB"/>
              </w:rPr>
              <w:t xml:space="preserve"> </w:t>
            </w:r>
            <w:proofErr w:type="spellStart"/>
            <w:r>
              <w:rPr>
                <w:rFonts w:ascii="Arial" w:hAnsi="Arial" w:cs="Arial"/>
                <w:b/>
                <w:sz w:val="18"/>
                <w:szCs w:val="18"/>
                <w:lang w:val="en-GB"/>
              </w:rPr>
              <w:t>FeatherWing</w:t>
            </w:r>
            <w:proofErr w:type="spellEnd"/>
            <w:r>
              <w:rPr>
                <w:rFonts w:ascii="Arial" w:hAnsi="Arial" w:cs="Arial"/>
                <w:b/>
                <w:sz w:val="18"/>
                <w:szCs w:val="18"/>
                <w:lang w:val="en-GB"/>
              </w:rPr>
              <w:t xml:space="preserve"> kit is the tool of choice for the development of IoT applications.</w:t>
            </w:r>
            <w:r>
              <w:rPr>
                <w:rFonts w:ascii="Arial" w:hAnsi="Arial" w:cs="Arial"/>
                <w:b/>
                <w:sz w:val="18"/>
                <w:szCs w:val="18"/>
                <w:lang w:val="en-GB"/>
              </w:rPr>
              <w:br/>
            </w:r>
          </w:p>
        </w:tc>
      </w:tr>
    </w:tbl>
    <w:p w14:paraId="68A0B603" w14:textId="77777777" w:rsidR="000C1CF1" w:rsidRDefault="000C1CF1">
      <w:pPr>
        <w:pStyle w:val="PITextkrper"/>
        <w:rPr>
          <w:rFonts w:ascii="Calibri" w:hAnsi="Calibri" w:cs="Calibri"/>
          <w:szCs w:val="22"/>
          <w:lang w:val="en-GB"/>
        </w:rPr>
      </w:pPr>
    </w:p>
    <w:p w14:paraId="18891378" w14:textId="77777777" w:rsidR="00016925" w:rsidRDefault="00016925" w:rsidP="00016925">
      <w:pPr>
        <w:pStyle w:val="Textkrper"/>
        <w:spacing w:before="120" w:after="120" w:line="260" w:lineRule="exact"/>
        <w:jc w:val="both"/>
        <w:rPr>
          <w:rFonts w:ascii="Arial" w:hAnsi="Arial"/>
          <w:b w:val="0"/>
          <w:bCs w:val="0"/>
          <w:lang w:val="en-US"/>
        </w:rPr>
      </w:pPr>
    </w:p>
    <w:p w14:paraId="5DBCB10B" w14:textId="77777777" w:rsidR="00016925" w:rsidRDefault="00016925" w:rsidP="00016925">
      <w:pPr>
        <w:pStyle w:val="PITextkrper"/>
        <w:pBdr>
          <w:top w:val="single" w:sz="4" w:space="1" w:color="auto"/>
        </w:pBdr>
        <w:spacing w:before="240"/>
        <w:rPr>
          <w:b/>
          <w:sz w:val="18"/>
          <w:szCs w:val="18"/>
          <w:lang w:val="en-US"/>
        </w:rPr>
      </w:pPr>
    </w:p>
    <w:p w14:paraId="2AE0D3A8" w14:textId="77777777" w:rsidR="00016925" w:rsidRDefault="00016925" w:rsidP="00016925">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0E2493A6" w14:textId="77777777" w:rsidR="00016925" w:rsidRDefault="00016925" w:rsidP="00016925">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2C4102F3" w14:textId="77777777" w:rsidR="00016925" w:rsidRDefault="00016925" w:rsidP="00016925">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551AEE3B" w14:textId="77777777" w:rsidR="00016925" w:rsidRDefault="00016925" w:rsidP="00016925">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53231FE" w14:textId="77777777" w:rsidR="00016925" w:rsidRDefault="00016925" w:rsidP="00016925">
      <w:pPr>
        <w:pStyle w:val="Textkrper"/>
        <w:spacing w:before="120" w:after="120" w:line="276" w:lineRule="auto"/>
        <w:jc w:val="both"/>
        <w:rPr>
          <w:rFonts w:ascii="Arial" w:hAnsi="Arial"/>
          <w:b w:val="0"/>
          <w:lang w:val="en-US"/>
        </w:rPr>
      </w:pPr>
      <w:proofErr w:type="spellStart"/>
      <w:r w:rsidRPr="00732BB9">
        <w:rPr>
          <w:rFonts w:ascii="Arial" w:hAnsi="Arial"/>
          <w:b w:val="0"/>
          <w:lang w:val="en-US"/>
        </w:rPr>
        <w:t>Würth</w:t>
      </w:r>
      <w:proofErr w:type="spellEnd"/>
      <w:r w:rsidRPr="00732BB9">
        <w:rPr>
          <w:rFonts w:ascii="Arial" w:hAnsi="Arial"/>
          <w:b w:val="0"/>
          <w:lang w:val="en-US"/>
        </w:rPr>
        <w:t xml:space="preserve">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t>
      </w:r>
      <w:proofErr w:type="spellStart"/>
      <w:r w:rsidRPr="00732BB9">
        <w:rPr>
          <w:rFonts w:ascii="Arial" w:hAnsi="Arial"/>
          <w:b w:val="0"/>
          <w:lang w:val="en-US"/>
        </w:rPr>
        <w:t>Würth</w:t>
      </w:r>
      <w:proofErr w:type="spellEnd"/>
      <w:r w:rsidRPr="00732BB9">
        <w:rPr>
          <w:rFonts w:ascii="Arial" w:hAnsi="Arial"/>
          <w:b w:val="0"/>
          <w:lang w:val="en-US"/>
        </w:rPr>
        <w:t xml:space="preserve">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t>
      </w:r>
      <w:proofErr w:type="spellStart"/>
      <w:r w:rsidRPr="00732BB9">
        <w:rPr>
          <w:rFonts w:ascii="Arial" w:hAnsi="Arial"/>
          <w:b w:val="0"/>
          <w:lang w:val="en-US"/>
        </w:rPr>
        <w:t>Würth</w:t>
      </w:r>
      <w:proofErr w:type="spellEnd"/>
      <w:r w:rsidRPr="00732BB9">
        <w:rPr>
          <w:rFonts w:ascii="Arial" w:hAnsi="Arial"/>
          <w:b w:val="0"/>
          <w:lang w:val="en-US"/>
        </w:rPr>
        <w:t xml:space="preserve">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50B7574E" w14:textId="77777777" w:rsidR="00016925" w:rsidRDefault="00016925">
      <w:pPr>
        <w:rPr>
          <w:rFonts w:ascii="Arial" w:hAnsi="Arial" w:cs="Arial"/>
          <w:bCs/>
          <w:sz w:val="20"/>
          <w:szCs w:val="20"/>
          <w:lang w:val="en-US"/>
        </w:rPr>
      </w:pPr>
      <w:r>
        <w:rPr>
          <w:rFonts w:ascii="Arial" w:hAnsi="Arial"/>
          <w:b/>
          <w:lang w:val="en-US"/>
        </w:rPr>
        <w:br w:type="page"/>
      </w:r>
    </w:p>
    <w:p w14:paraId="3BA24147" w14:textId="77777777" w:rsidR="00016925" w:rsidRDefault="00016925" w:rsidP="00016925">
      <w:pPr>
        <w:pStyle w:val="Textkrper"/>
        <w:spacing w:before="120" w:after="120" w:line="276" w:lineRule="auto"/>
        <w:rPr>
          <w:rFonts w:ascii="Arial" w:hAnsi="Arial"/>
          <w:b w:val="0"/>
          <w:lang w:val="en-US"/>
        </w:rPr>
      </w:pPr>
    </w:p>
    <w:p w14:paraId="71B4879B" w14:textId="249D2507" w:rsidR="00016925" w:rsidRDefault="00016925" w:rsidP="00016925">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35C33733" w14:textId="77777777" w:rsidR="00016925" w:rsidRDefault="00016925" w:rsidP="00016925">
      <w:pPr>
        <w:pStyle w:val="Textkrper"/>
        <w:spacing w:before="120" w:after="120" w:line="276" w:lineRule="auto"/>
        <w:rPr>
          <w:rFonts w:ascii="Arial" w:hAnsi="Arial"/>
          <w:lang w:val="en-US"/>
        </w:rPr>
      </w:pPr>
      <w:r>
        <w:rPr>
          <w:rFonts w:ascii="Arial" w:hAnsi="Arial"/>
          <w:lang w:val="en-US"/>
        </w:rPr>
        <w:t xml:space="preserve">Further information at </w:t>
      </w:r>
      <w:hyperlink r:id="rId15" w:history="1">
        <w:r>
          <w:rPr>
            <w:rStyle w:val="Hyperlink"/>
            <w:rFonts w:ascii="Arial" w:hAnsi="Arial"/>
            <w:lang w:val="en-US"/>
          </w:rPr>
          <w:t>www.we-online.com</w:t>
        </w:r>
      </w:hyperlink>
    </w:p>
    <w:p w14:paraId="1D297CF7" w14:textId="77777777" w:rsidR="00016925" w:rsidRDefault="00016925" w:rsidP="00016925">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16925" w14:paraId="4C4AFCB0" w14:textId="77777777" w:rsidTr="005E796A">
        <w:tc>
          <w:tcPr>
            <w:tcW w:w="3902" w:type="dxa"/>
            <w:shd w:val="clear" w:color="auto" w:fill="auto"/>
            <w:hideMark/>
          </w:tcPr>
          <w:p w14:paraId="5BABD69C" w14:textId="77777777" w:rsidR="00016925" w:rsidRDefault="00016925" w:rsidP="005E796A">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6A55186E" w14:textId="77777777" w:rsidR="00016925" w:rsidRDefault="00016925" w:rsidP="005E796A">
            <w:pPr>
              <w:spacing w:before="120" w:after="120" w:line="276" w:lineRule="auto"/>
              <w:rPr>
                <w:rFonts w:ascii="Arial" w:hAnsi="Arial" w:cs="Arial"/>
                <w:sz w:val="20"/>
                <w:lang w:val="en-US"/>
              </w:rPr>
            </w:pPr>
            <w:r>
              <w:rPr>
                <w:rFonts w:ascii="Arial" w:hAnsi="Arial"/>
                <w:sz w:val="20"/>
              </w:rPr>
              <w:t xml:space="preserve">Würth Elektronik </w:t>
            </w:r>
            <w:proofErr w:type="spellStart"/>
            <w:r>
              <w:rPr>
                <w:rFonts w:ascii="Arial" w:hAnsi="Arial"/>
                <w:sz w:val="20"/>
              </w:rPr>
              <w:t>eiSos</w:t>
            </w:r>
            <w:proofErr w:type="spellEnd"/>
            <w:r>
              <w:rPr>
                <w:rFonts w:ascii="Arial" w:hAnsi="Arial"/>
                <w:sz w:val="20"/>
              </w:rPr>
              <w:t xml:space="preserve"> GmbH &amp; Co. </w:t>
            </w:r>
            <w:r>
              <w:rPr>
                <w:rFonts w:ascii="Arial" w:hAnsi="Arial"/>
                <w:sz w:val="20"/>
                <w:lang w:val="en-US"/>
              </w:rPr>
              <w:t>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-Strasse 1</w:t>
            </w:r>
            <w:r>
              <w:rPr>
                <w:rFonts w:ascii="Arial" w:hAnsi="Arial"/>
                <w:sz w:val="20"/>
                <w:lang w:val="en-US"/>
              </w:rPr>
              <w:br/>
              <w:t>74638 Waldenburg</w:t>
            </w:r>
            <w:r>
              <w:rPr>
                <w:rFonts w:ascii="Arial" w:hAnsi="Arial"/>
                <w:sz w:val="20"/>
                <w:lang w:val="en-US"/>
              </w:rPr>
              <w:br/>
              <w:t>Germany</w:t>
            </w:r>
          </w:p>
          <w:p w14:paraId="5D97142B" w14:textId="77777777" w:rsidR="00016925" w:rsidRDefault="00016925" w:rsidP="005E796A">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6" w:history="1">
              <w:r>
                <w:rPr>
                  <w:rStyle w:val="Hyperlink"/>
                  <w:rFonts w:ascii="Arial" w:hAnsi="Arial"/>
                  <w:sz w:val="20"/>
                  <w:lang w:val="en-US"/>
                </w:rPr>
                <w:t>sarah.hurst@we-online.de</w:t>
              </w:r>
            </w:hyperlink>
            <w:r>
              <w:rPr>
                <w:rFonts w:ascii="Arial" w:hAnsi="Arial"/>
                <w:sz w:val="20"/>
                <w:lang w:val="en-US"/>
              </w:rPr>
              <w:t xml:space="preserve"> </w:t>
            </w:r>
          </w:p>
          <w:p w14:paraId="07ED9828" w14:textId="77777777" w:rsidR="00016925" w:rsidRDefault="00852EBF" w:rsidP="005E796A">
            <w:pPr>
              <w:spacing w:before="120" w:after="120" w:line="276" w:lineRule="auto"/>
              <w:rPr>
                <w:rFonts w:ascii="Arial" w:hAnsi="Arial" w:cs="Arial"/>
                <w:bCs/>
                <w:sz w:val="20"/>
              </w:rPr>
            </w:pPr>
            <w:hyperlink r:id="rId17" w:history="1">
              <w:r w:rsidR="00016925">
                <w:rPr>
                  <w:rStyle w:val="Hyperlink"/>
                  <w:rFonts w:ascii="Arial" w:hAnsi="Arial"/>
                  <w:bCs/>
                  <w:sz w:val="20"/>
                </w:rPr>
                <w:t>www.we-online.com</w:t>
              </w:r>
            </w:hyperlink>
            <w:r w:rsidR="00016925">
              <w:rPr>
                <w:rFonts w:ascii="Arial" w:hAnsi="Arial"/>
                <w:bCs/>
                <w:sz w:val="20"/>
              </w:rPr>
              <w:t xml:space="preserve"> </w:t>
            </w:r>
          </w:p>
          <w:p w14:paraId="40F2E48A" w14:textId="77777777" w:rsidR="00016925" w:rsidRDefault="00016925" w:rsidP="005E796A">
            <w:pPr>
              <w:spacing w:before="120" w:after="120" w:line="276" w:lineRule="auto"/>
              <w:rPr>
                <w:rFonts w:ascii="Arial" w:hAnsi="Arial" w:cs="Arial"/>
                <w:bCs/>
                <w:sz w:val="20"/>
              </w:rPr>
            </w:pPr>
          </w:p>
        </w:tc>
        <w:tc>
          <w:tcPr>
            <w:tcW w:w="3193" w:type="dxa"/>
            <w:shd w:val="clear" w:color="auto" w:fill="auto"/>
            <w:hideMark/>
          </w:tcPr>
          <w:p w14:paraId="413649D7" w14:textId="77777777" w:rsidR="00016925" w:rsidRDefault="00016925" w:rsidP="005E796A">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5ABB906D" w14:textId="77777777" w:rsidR="00016925" w:rsidRDefault="00016925" w:rsidP="005E796A">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68A07ED6" w14:textId="77777777" w:rsidR="00016925" w:rsidRDefault="00016925" w:rsidP="005E796A">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8" w:history="1">
              <w:r>
                <w:rPr>
                  <w:rStyle w:val="Hyperlink"/>
                  <w:rFonts w:ascii="Arial" w:hAnsi="Arial"/>
                  <w:bCs/>
                  <w:sz w:val="20"/>
                </w:rPr>
                <w:t>b.basilio@htcm.de</w:t>
              </w:r>
            </w:hyperlink>
            <w:r>
              <w:rPr>
                <w:rFonts w:ascii="Arial" w:hAnsi="Arial"/>
                <w:bCs/>
                <w:sz w:val="20"/>
              </w:rPr>
              <w:t xml:space="preserve"> </w:t>
            </w:r>
          </w:p>
          <w:p w14:paraId="702EBE64" w14:textId="77777777" w:rsidR="00016925" w:rsidRDefault="00852EBF" w:rsidP="005E796A">
            <w:pPr>
              <w:tabs>
                <w:tab w:val="left" w:pos="1065"/>
              </w:tabs>
              <w:spacing w:before="120" w:after="120" w:line="276" w:lineRule="auto"/>
              <w:rPr>
                <w:rFonts w:ascii="Arial" w:hAnsi="Arial" w:cs="Arial"/>
                <w:bCs/>
                <w:sz w:val="20"/>
              </w:rPr>
            </w:pPr>
            <w:hyperlink r:id="rId19" w:history="1">
              <w:r w:rsidR="00016925">
                <w:rPr>
                  <w:rStyle w:val="Hyperlink"/>
                  <w:rFonts w:ascii="Arial" w:hAnsi="Arial"/>
                  <w:bCs/>
                  <w:sz w:val="20"/>
                </w:rPr>
                <w:t>www.htcm.de</w:t>
              </w:r>
            </w:hyperlink>
            <w:r w:rsidR="00016925">
              <w:rPr>
                <w:rFonts w:ascii="Arial" w:hAnsi="Arial"/>
                <w:bCs/>
                <w:sz w:val="20"/>
              </w:rPr>
              <w:t xml:space="preserve">  </w:t>
            </w:r>
          </w:p>
        </w:tc>
      </w:tr>
    </w:tbl>
    <w:p w14:paraId="73CCB73D" w14:textId="77777777" w:rsidR="00016925" w:rsidRPr="00031FC8" w:rsidRDefault="00016925" w:rsidP="00016925">
      <w:pPr>
        <w:spacing w:after="120" w:line="280" w:lineRule="exact"/>
        <w:rPr>
          <w:rFonts w:ascii="Arial" w:hAnsi="Arial"/>
          <w:b/>
          <w:bCs/>
          <w:lang w:val="en-US"/>
        </w:rPr>
      </w:pPr>
    </w:p>
    <w:p w14:paraId="4718ABF1" w14:textId="77777777" w:rsidR="00016925" w:rsidRDefault="00016925">
      <w:pPr>
        <w:pStyle w:val="PITextkrper"/>
        <w:rPr>
          <w:rFonts w:ascii="Calibri" w:hAnsi="Calibri" w:cs="Calibri"/>
          <w:szCs w:val="22"/>
          <w:lang w:val="en-GB"/>
        </w:rPr>
      </w:pPr>
    </w:p>
    <w:sectPr w:rsidR="00016925">
      <w:headerReference w:type="default" r:id="rId20"/>
      <w:footerReference w:type="default" r:id="rId2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621E" w14:textId="77777777" w:rsidR="000C1CF1" w:rsidRDefault="00016925">
      <w:r>
        <w:separator/>
      </w:r>
    </w:p>
  </w:endnote>
  <w:endnote w:type="continuationSeparator" w:id="0">
    <w:p w14:paraId="7999EB3A" w14:textId="77777777" w:rsidR="000C1CF1" w:rsidRDefault="0001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3BAE" w14:textId="77777777" w:rsidR="000C1CF1" w:rsidRDefault="0001692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WTH1PI1283_en.docx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4506" w14:textId="77777777" w:rsidR="000C1CF1" w:rsidRDefault="00016925">
      <w:r>
        <w:separator/>
      </w:r>
    </w:p>
  </w:footnote>
  <w:footnote w:type="continuationSeparator" w:id="0">
    <w:p w14:paraId="6E1D7730" w14:textId="77777777" w:rsidR="000C1CF1" w:rsidRDefault="00016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427D" w14:textId="77777777" w:rsidR="000C1CF1" w:rsidRDefault="00016925">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57434108" wp14:editId="4A22BA6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832275">
    <w:abstractNumId w:val="4"/>
  </w:num>
  <w:num w:numId="2" w16cid:durableId="1970234193">
    <w:abstractNumId w:val="1"/>
  </w:num>
  <w:num w:numId="3" w16cid:durableId="529495475">
    <w:abstractNumId w:val="2"/>
  </w:num>
  <w:num w:numId="4" w16cid:durableId="1701591982">
    <w:abstractNumId w:val="3"/>
  </w:num>
  <w:num w:numId="5" w16cid:durableId="7170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F1"/>
    <w:rsid w:val="00016925"/>
    <w:rsid w:val="000C1CF1"/>
    <w:rsid w:val="0069089E"/>
    <w:rsid w:val="00852EBF"/>
    <w:rsid w:val="00FE28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EEAA9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sid w:val="006908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anp121-filter-and-surge-protection" TargetMode="External"/><Relationship Id="rId13" Type="http://schemas.openxmlformats.org/officeDocument/2006/relationships/image" Target="media/image1.png"/><Relationship Id="rId18" Type="http://schemas.openxmlformats.org/officeDocument/2006/relationships/hyperlink" Target="mailto:b.basilio@htcm.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hyperlink" Target="http://www.we-online.com" TargetMode="External"/><Relationship Id="rId2" Type="http://schemas.openxmlformats.org/officeDocument/2006/relationships/numbering" Target="numbering.xml"/><Relationship Id="rId16" Type="http://schemas.openxmlformats.org/officeDocument/2006/relationships/hyperlink" Target="mailto:sarah.hurst@we-online.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WE-TVS-SS" TargetMode="External"/><Relationship Id="rId5" Type="http://schemas.openxmlformats.org/officeDocument/2006/relationships/webSettings" Target="webSettings.xml"/><Relationship Id="rId15" Type="http://schemas.openxmlformats.org/officeDocument/2006/relationships/hyperlink" Target="http://www.we-online.com" TargetMode="External"/><Relationship Id="rId23" Type="http://schemas.openxmlformats.org/officeDocument/2006/relationships/theme" Target="theme/theme1.xml"/><Relationship Id="rId10" Type="http://schemas.openxmlformats.org/officeDocument/2006/relationships/hyperlink" Target="https://www.we-online.com/en/components/products/WE-CBF?s" TargetMode="External"/><Relationship Id="rId19" Type="http://schemas.openxmlformats.org/officeDocument/2006/relationships/hyperlink" Target="http://www.htcm.de" TargetMode="External"/><Relationship Id="rId4" Type="http://schemas.openxmlformats.org/officeDocument/2006/relationships/settings" Target="settings.xml"/><Relationship Id="rId9" Type="http://schemas.openxmlformats.org/officeDocument/2006/relationships/hyperlink" Target="https://www.we-online.com/en/components/products/SENSOR_BLE__FEATHERWING_KIT?ajax="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5DB8D-AED2-4B5D-9955-75E1E43E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4446</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5075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2023-07-03T09:28:00Z</cp:lastPrinted>
  <dcterms:created xsi:type="dcterms:W3CDTF">2023-08-02T08:46:00Z</dcterms:created>
  <dcterms:modified xsi:type="dcterms:W3CDTF">2023-08-02T08:52:00Z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