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413748B4" w:rsidR="00194988" w:rsidRPr="00CE67CD" w:rsidRDefault="00A74816">
      <w:pPr>
        <w:pStyle w:val="berschrift1"/>
        <w:spacing w:before="720" w:after="720" w:line="260" w:lineRule="exact"/>
        <w:rPr>
          <w:sz w:val="20"/>
        </w:rPr>
      </w:pPr>
      <w:r w:rsidRPr="00CE67CD">
        <w:rPr>
          <w:sz w:val="20"/>
        </w:rPr>
        <w:t>MEDIENINFORMATION</w:t>
      </w:r>
    </w:p>
    <w:p w14:paraId="61FBEC59" w14:textId="3141E1C4" w:rsidR="005D56A0" w:rsidRPr="00CA57C1" w:rsidRDefault="00CE43A8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/>
          <w:b/>
          <w:spacing w:val="2"/>
          <w:sz w:val="32"/>
          <w:szCs w:val="32"/>
        </w:rPr>
      </w:pPr>
      <w:bookmarkStart w:id="0" w:name="_Hlk135151805"/>
      <w:r w:rsidRPr="00CA57C1">
        <w:rPr>
          <w:rFonts w:ascii="Arial" w:hAnsi="Arial" w:cs="Arial"/>
          <w:b/>
          <w:bCs/>
          <w:spacing w:val="2"/>
          <w:sz w:val="32"/>
          <w:szCs w:val="32"/>
        </w:rPr>
        <w:t>OTA-Updates für IoT-Geräte:</w:t>
      </w:r>
      <w:r w:rsidR="008D1A35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proofErr w:type="spellStart"/>
      <w:r w:rsidRPr="00CA57C1">
        <w:rPr>
          <w:rFonts w:ascii="Arial" w:hAnsi="Arial" w:cs="Arial"/>
          <w:b/>
          <w:bCs/>
          <w:spacing w:val="2"/>
          <w:sz w:val="32"/>
          <w:szCs w:val="32"/>
        </w:rPr>
        <w:t>Swissbit</w:t>
      </w:r>
      <w:proofErr w:type="spellEnd"/>
      <w:r w:rsidRPr="00CA57C1">
        <w:rPr>
          <w:rFonts w:ascii="Arial" w:hAnsi="Arial" w:cs="Arial"/>
          <w:b/>
          <w:bCs/>
          <w:spacing w:val="2"/>
          <w:sz w:val="32"/>
          <w:szCs w:val="32"/>
        </w:rPr>
        <w:t xml:space="preserve"> geht Partnerschaft mit </w:t>
      </w:r>
      <w:proofErr w:type="spellStart"/>
      <w:r w:rsidRPr="00CA57C1">
        <w:rPr>
          <w:rFonts w:ascii="Arial" w:hAnsi="Arial" w:cs="Arial"/>
          <w:b/>
          <w:bCs/>
          <w:spacing w:val="2"/>
          <w:sz w:val="32"/>
          <w:szCs w:val="32"/>
        </w:rPr>
        <w:t>Mender</w:t>
      </w:r>
      <w:proofErr w:type="spellEnd"/>
      <w:r w:rsidR="002B0CC3" w:rsidRPr="00CA57C1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CA57C1">
        <w:rPr>
          <w:rFonts w:ascii="Arial" w:hAnsi="Arial" w:cs="Arial"/>
          <w:b/>
          <w:bCs/>
          <w:spacing w:val="2"/>
          <w:sz w:val="32"/>
          <w:szCs w:val="32"/>
        </w:rPr>
        <w:t>ein</w:t>
      </w:r>
      <w:r w:rsidR="007813E6" w:rsidRPr="00CA57C1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</w:p>
    <w:p w14:paraId="0A94A5D4" w14:textId="548DEFAC" w:rsidR="003F1294" w:rsidRPr="000839AE" w:rsidRDefault="006B3EE1" w:rsidP="003F1294">
      <w:pPr>
        <w:pStyle w:val="Textkrper"/>
        <w:spacing w:before="120" w:after="120" w:line="260" w:lineRule="exact"/>
        <w:rPr>
          <w:rFonts w:ascii="Arial" w:hAnsi="Arial"/>
          <w:color w:val="000000"/>
          <w:spacing w:val="-2"/>
          <w:sz w:val="24"/>
          <w:szCs w:val="22"/>
        </w:rPr>
      </w:pPr>
      <w:bookmarkStart w:id="1" w:name="_Hlk135151702"/>
      <w:bookmarkEnd w:id="0"/>
      <w:proofErr w:type="spellStart"/>
      <w:r w:rsidRPr="000839AE">
        <w:rPr>
          <w:rFonts w:ascii="Arial" w:hAnsi="Arial"/>
          <w:color w:val="000000"/>
          <w:spacing w:val="-2"/>
          <w:sz w:val="24"/>
          <w:szCs w:val="22"/>
        </w:rPr>
        <w:t>iShield</w:t>
      </w:r>
      <w:proofErr w:type="spellEnd"/>
      <w:r w:rsidRPr="000839AE">
        <w:rPr>
          <w:rFonts w:ascii="Arial" w:hAnsi="Arial"/>
          <w:color w:val="000000"/>
          <w:spacing w:val="-2"/>
          <w:sz w:val="24"/>
          <w:szCs w:val="22"/>
        </w:rPr>
        <w:t xml:space="preserve"> HSM </w:t>
      </w:r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 xml:space="preserve">von </w:t>
      </w:r>
      <w:proofErr w:type="spellStart"/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>Swissbit</w:t>
      </w:r>
      <w:proofErr w:type="spellEnd"/>
      <w:r w:rsidR="00541C84" w:rsidRPr="000839AE">
        <w:rPr>
          <w:rFonts w:ascii="Arial" w:hAnsi="Arial"/>
          <w:color w:val="000000"/>
          <w:spacing w:val="-2"/>
          <w:sz w:val="24"/>
          <w:szCs w:val="22"/>
        </w:rPr>
        <w:t xml:space="preserve"> macht </w:t>
      </w:r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>Over-</w:t>
      </w:r>
      <w:proofErr w:type="spellStart"/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>the</w:t>
      </w:r>
      <w:proofErr w:type="spellEnd"/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>-Air</w:t>
      </w:r>
      <w:r w:rsidR="000839AE" w:rsidRPr="000839AE">
        <w:rPr>
          <w:rFonts w:ascii="Arial" w:hAnsi="Arial"/>
          <w:color w:val="000000"/>
          <w:spacing w:val="-2"/>
          <w:sz w:val="24"/>
          <w:szCs w:val="22"/>
        </w:rPr>
        <w:t xml:space="preserve"> </w:t>
      </w:r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>Software</w:t>
      </w:r>
      <w:r w:rsidR="000839AE">
        <w:rPr>
          <w:rFonts w:ascii="Arial" w:hAnsi="Arial"/>
          <w:color w:val="000000"/>
          <w:spacing w:val="-2"/>
          <w:sz w:val="24"/>
          <w:szCs w:val="22"/>
        </w:rPr>
        <w:t>-</w:t>
      </w:r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>Updates</w:t>
      </w:r>
      <w:r w:rsidR="00541C84" w:rsidRPr="000839AE">
        <w:rPr>
          <w:rFonts w:ascii="Arial" w:hAnsi="Arial"/>
          <w:color w:val="000000"/>
          <w:spacing w:val="-2"/>
          <w:sz w:val="24"/>
          <w:szCs w:val="22"/>
        </w:rPr>
        <w:t xml:space="preserve"> noch sicherer </w:t>
      </w:r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 xml:space="preserve">und erhält Label „Works </w:t>
      </w:r>
      <w:proofErr w:type="spellStart"/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>with</w:t>
      </w:r>
      <w:proofErr w:type="spellEnd"/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 xml:space="preserve"> </w:t>
      </w:r>
      <w:proofErr w:type="spellStart"/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>Mender</w:t>
      </w:r>
      <w:proofErr w:type="spellEnd"/>
      <w:r w:rsidR="00193B4D" w:rsidRPr="000839AE">
        <w:rPr>
          <w:rFonts w:ascii="Arial" w:hAnsi="Arial"/>
          <w:color w:val="000000"/>
          <w:spacing w:val="-2"/>
          <w:sz w:val="24"/>
          <w:szCs w:val="22"/>
        </w:rPr>
        <w:t>“</w:t>
      </w:r>
    </w:p>
    <w:bookmarkEnd w:id="1"/>
    <w:p w14:paraId="65CDA92E" w14:textId="4A6AFA8E" w:rsidR="00D433C3" w:rsidRPr="00AA4BFD" w:rsidRDefault="00DC6B68" w:rsidP="00D433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AA4BFD">
        <w:rPr>
          <w:rFonts w:ascii="Arial" w:hAnsi="Arial"/>
          <w:color w:val="000000"/>
        </w:rPr>
        <w:t>Bronschhofen,</w:t>
      </w:r>
      <w:r w:rsidR="00DB1AC9" w:rsidRPr="00AA4BFD">
        <w:rPr>
          <w:rFonts w:ascii="Arial" w:hAnsi="Arial"/>
          <w:color w:val="000000"/>
        </w:rPr>
        <w:t xml:space="preserve"> </w:t>
      </w:r>
      <w:r w:rsidR="00C25DFD" w:rsidRPr="00AA4BFD">
        <w:rPr>
          <w:rFonts w:ascii="Arial" w:hAnsi="Arial"/>
          <w:color w:val="000000"/>
        </w:rPr>
        <w:t>Schweiz</w:t>
      </w:r>
      <w:r w:rsidR="006B3EE1" w:rsidRPr="0048420D">
        <w:rPr>
          <w:rFonts w:ascii="Arial" w:hAnsi="Arial"/>
          <w:color w:val="000000"/>
        </w:rPr>
        <w:t>.</w:t>
      </w:r>
      <w:r w:rsidRPr="0048420D">
        <w:rPr>
          <w:rFonts w:ascii="Arial" w:hAnsi="Arial"/>
          <w:color w:val="000000"/>
        </w:rPr>
        <w:t xml:space="preserve"> </w:t>
      </w:r>
      <w:r w:rsidR="00720E84" w:rsidRPr="0048420D">
        <w:rPr>
          <w:rFonts w:ascii="Arial" w:hAnsi="Arial"/>
          <w:color w:val="000000"/>
        </w:rPr>
        <w:t>11</w:t>
      </w:r>
      <w:r w:rsidR="005F4F49" w:rsidRPr="0048420D">
        <w:rPr>
          <w:rFonts w:ascii="Arial" w:hAnsi="Arial"/>
          <w:color w:val="000000"/>
        </w:rPr>
        <w:t xml:space="preserve">. </w:t>
      </w:r>
      <w:r w:rsidR="006B3EE1" w:rsidRPr="0048420D">
        <w:rPr>
          <w:rFonts w:ascii="Arial" w:hAnsi="Arial"/>
          <w:color w:val="000000"/>
        </w:rPr>
        <w:t>Ju</w:t>
      </w:r>
      <w:r w:rsidR="00CB18BE" w:rsidRPr="0048420D">
        <w:rPr>
          <w:rFonts w:ascii="Arial" w:hAnsi="Arial"/>
          <w:color w:val="000000"/>
        </w:rPr>
        <w:t>l</w:t>
      </w:r>
      <w:r w:rsidR="006B3EE1" w:rsidRPr="0048420D">
        <w:rPr>
          <w:rFonts w:ascii="Arial" w:hAnsi="Arial"/>
          <w:color w:val="000000"/>
        </w:rPr>
        <w:t>i</w:t>
      </w:r>
      <w:r w:rsidR="005D56A0" w:rsidRPr="0048420D">
        <w:rPr>
          <w:rFonts w:ascii="Arial" w:hAnsi="Arial"/>
          <w:color w:val="000000"/>
        </w:rPr>
        <w:t xml:space="preserve"> </w:t>
      </w:r>
      <w:r w:rsidR="006303C1" w:rsidRPr="0048420D">
        <w:rPr>
          <w:rFonts w:ascii="Arial" w:hAnsi="Arial"/>
          <w:color w:val="000000"/>
        </w:rPr>
        <w:t>20</w:t>
      </w:r>
      <w:r w:rsidR="006437C1" w:rsidRPr="0048420D">
        <w:rPr>
          <w:rFonts w:ascii="Arial" w:hAnsi="Arial"/>
          <w:color w:val="000000"/>
        </w:rPr>
        <w:t>2</w:t>
      </w:r>
      <w:r w:rsidR="002A0E8A" w:rsidRPr="0048420D">
        <w:rPr>
          <w:rFonts w:ascii="Arial" w:hAnsi="Arial"/>
          <w:color w:val="000000"/>
        </w:rPr>
        <w:t>3</w:t>
      </w:r>
      <w:r w:rsidR="006303C1" w:rsidRPr="0048420D">
        <w:rPr>
          <w:rFonts w:ascii="Arial" w:hAnsi="Arial"/>
          <w:color w:val="000000"/>
        </w:rPr>
        <w:t xml:space="preserve"> –</w:t>
      </w:r>
      <w:r w:rsidR="00DC4144" w:rsidRPr="0048420D">
        <w:rPr>
          <w:rFonts w:ascii="Arial" w:hAnsi="Arial"/>
          <w:color w:val="000000"/>
        </w:rPr>
        <w:t xml:space="preserve"> </w:t>
      </w:r>
      <w:proofErr w:type="spellStart"/>
      <w:r w:rsidR="00391C65" w:rsidRPr="0048420D">
        <w:rPr>
          <w:rFonts w:ascii="Arial" w:hAnsi="Arial"/>
          <w:color w:val="000000"/>
        </w:rPr>
        <w:t>Swissbit</w:t>
      </w:r>
      <w:proofErr w:type="spellEnd"/>
      <w:r w:rsidR="00391C65" w:rsidRPr="00AA4BFD">
        <w:rPr>
          <w:rFonts w:ascii="Arial" w:hAnsi="Arial"/>
          <w:color w:val="000000"/>
        </w:rPr>
        <w:t xml:space="preserve"> ist </w:t>
      </w:r>
      <w:proofErr w:type="gramStart"/>
      <w:r w:rsidR="00391C65" w:rsidRPr="00AA4BFD">
        <w:rPr>
          <w:rFonts w:ascii="Arial" w:hAnsi="Arial"/>
          <w:color w:val="000000"/>
        </w:rPr>
        <w:t>ab sofort offizieller Partner</w:t>
      </w:r>
      <w:proofErr w:type="gramEnd"/>
      <w:r w:rsidR="00391C65" w:rsidRPr="00AA4BFD">
        <w:rPr>
          <w:rFonts w:ascii="Arial" w:hAnsi="Arial"/>
          <w:color w:val="000000"/>
        </w:rPr>
        <w:t xml:space="preserve"> von</w:t>
      </w:r>
      <w:r w:rsidR="00125878" w:rsidRPr="00AA4BFD">
        <w:rPr>
          <w:rFonts w:ascii="Arial" w:hAnsi="Arial"/>
          <w:color w:val="000000"/>
        </w:rPr>
        <w:t xml:space="preserve"> </w:t>
      </w:r>
      <w:proofErr w:type="spellStart"/>
      <w:r w:rsidR="00125878" w:rsidRPr="00AA4BFD">
        <w:rPr>
          <w:rFonts w:ascii="Arial" w:hAnsi="Arial"/>
          <w:color w:val="000000"/>
        </w:rPr>
        <w:t>Northern.tech</w:t>
      </w:r>
      <w:proofErr w:type="spellEnd"/>
      <w:r w:rsidR="00125878" w:rsidRPr="00AA4BFD">
        <w:rPr>
          <w:rFonts w:ascii="Arial" w:hAnsi="Arial"/>
          <w:color w:val="000000"/>
        </w:rPr>
        <w:t>, dem Unter</w:t>
      </w:r>
      <w:r w:rsidR="002A74B5" w:rsidRPr="00AA4BFD">
        <w:rPr>
          <w:rFonts w:ascii="Arial" w:hAnsi="Arial"/>
          <w:color w:val="000000"/>
        </w:rPr>
        <w:t xml:space="preserve">nehmen hinter </w:t>
      </w:r>
      <w:proofErr w:type="spellStart"/>
      <w:r w:rsidR="00391C65" w:rsidRPr="00AA4BFD">
        <w:rPr>
          <w:rFonts w:ascii="Arial" w:hAnsi="Arial"/>
          <w:color w:val="000000"/>
        </w:rPr>
        <w:t>Mender</w:t>
      </w:r>
      <w:proofErr w:type="spellEnd"/>
      <w:r w:rsidR="00F22ED2" w:rsidRPr="00AA4BFD">
        <w:rPr>
          <w:rFonts w:ascii="Arial" w:hAnsi="Arial"/>
          <w:color w:val="000000"/>
        </w:rPr>
        <w:t>. Dabei handelt es sich um eine</w:t>
      </w:r>
      <w:r w:rsidR="002A74B5" w:rsidRPr="00AA4BFD">
        <w:rPr>
          <w:rFonts w:ascii="Arial" w:hAnsi="Arial"/>
          <w:color w:val="000000"/>
        </w:rPr>
        <w:t xml:space="preserve"> </w:t>
      </w:r>
      <w:r w:rsidR="00391C65" w:rsidRPr="00AA4BFD">
        <w:rPr>
          <w:rFonts w:ascii="Arial" w:hAnsi="Arial"/>
          <w:color w:val="000000"/>
        </w:rPr>
        <w:t>Open-Source</w:t>
      </w:r>
      <w:r w:rsidR="00F22ED2" w:rsidRPr="00AA4BFD">
        <w:rPr>
          <w:rFonts w:ascii="Arial" w:hAnsi="Arial"/>
          <w:color w:val="000000"/>
        </w:rPr>
        <w:t>-basierte</w:t>
      </w:r>
      <w:r w:rsidR="000839AE" w:rsidRPr="00AA4BFD">
        <w:rPr>
          <w:rFonts w:ascii="Arial" w:hAnsi="Arial"/>
          <w:color w:val="000000"/>
        </w:rPr>
        <w:t xml:space="preserve"> Over-</w:t>
      </w:r>
      <w:proofErr w:type="spellStart"/>
      <w:r w:rsidR="000839AE" w:rsidRPr="00AA4BFD">
        <w:rPr>
          <w:rFonts w:ascii="Arial" w:hAnsi="Arial"/>
          <w:color w:val="000000"/>
        </w:rPr>
        <w:t>the</w:t>
      </w:r>
      <w:proofErr w:type="spellEnd"/>
      <w:r w:rsidR="000839AE" w:rsidRPr="00AA4BFD">
        <w:rPr>
          <w:rFonts w:ascii="Arial" w:hAnsi="Arial"/>
          <w:color w:val="000000"/>
        </w:rPr>
        <w:t>-Air</w:t>
      </w:r>
      <w:r w:rsidR="00F22ED2" w:rsidRPr="00AA4BFD">
        <w:rPr>
          <w:rFonts w:ascii="Arial" w:hAnsi="Arial"/>
          <w:color w:val="000000"/>
        </w:rPr>
        <w:t>-</w:t>
      </w:r>
      <w:r w:rsidR="000839AE" w:rsidRPr="00AA4BFD">
        <w:rPr>
          <w:rFonts w:ascii="Arial" w:hAnsi="Arial"/>
          <w:color w:val="000000"/>
        </w:rPr>
        <w:t>(OTA)-Update</w:t>
      </w:r>
      <w:r w:rsidR="00F22ED2" w:rsidRPr="00AA4BFD">
        <w:rPr>
          <w:rFonts w:ascii="Arial" w:hAnsi="Arial"/>
          <w:color w:val="000000"/>
        </w:rPr>
        <w:t>-</w:t>
      </w:r>
      <w:r w:rsidR="000839AE" w:rsidRPr="00AA4BFD">
        <w:rPr>
          <w:rFonts w:ascii="Arial" w:hAnsi="Arial"/>
          <w:color w:val="000000"/>
        </w:rPr>
        <w:t xml:space="preserve">Softwareplattform für </w:t>
      </w:r>
      <w:r w:rsidR="00391C65" w:rsidRPr="00AA4BFD">
        <w:rPr>
          <w:rFonts w:ascii="Arial" w:hAnsi="Arial"/>
          <w:color w:val="000000"/>
        </w:rPr>
        <w:t>IoT-Gerät</w:t>
      </w:r>
      <w:r w:rsidR="000839AE" w:rsidRPr="00AA4BFD">
        <w:rPr>
          <w:rFonts w:ascii="Arial" w:hAnsi="Arial"/>
          <w:color w:val="000000"/>
        </w:rPr>
        <w:t>e</w:t>
      </w:r>
      <w:r w:rsidR="00391C65" w:rsidRPr="00AA4BFD">
        <w:rPr>
          <w:rFonts w:ascii="Arial" w:hAnsi="Arial"/>
          <w:color w:val="000000"/>
        </w:rPr>
        <w:t>.</w:t>
      </w:r>
      <w:r w:rsidR="000839AE" w:rsidRPr="00AA4BFD">
        <w:rPr>
          <w:rFonts w:ascii="Arial" w:hAnsi="Arial"/>
          <w:color w:val="000000"/>
        </w:rPr>
        <w:t xml:space="preserve"> </w:t>
      </w:r>
      <w:r w:rsidR="00391C65" w:rsidRPr="00AA4BFD">
        <w:rPr>
          <w:rFonts w:ascii="Arial" w:hAnsi="Arial"/>
          <w:color w:val="000000"/>
        </w:rPr>
        <w:t xml:space="preserve">Mit dem Hardware-Sicherheitsmodul </w:t>
      </w:r>
      <w:proofErr w:type="spellStart"/>
      <w:r w:rsidR="00391C65" w:rsidRPr="00AA4BFD">
        <w:rPr>
          <w:rFonts w:ascii="Arial" w:hAnsi="Arial"/>
          <w:color w:val="000000"/>
        </w:rPr>
        <w:t>iShield</w:t>
      </w:r>
      <w:proofErr w:type="spellEnd"/>
      <w:r w:rsidR="00391C65" w:rsidRPr="00AA4BFD">
        <w:rPr>
          <w:rFonts w:ascii="Arial" w:hAnsi="Arial"/>
          <w:color w:val="000000"/>
        </w:rPr>
        <w:t xml:space="preserve"> HSM bietet </w:t>
      </w:r>
      <w:proofErr w:type="spellStart"/>
      <w:r w:rsidR="00391C65" w:rsidRPr="00AA4BFD">
        <w:rPr>
          <w:rFonts w:ascii="Arial" w:hAnsi="Arial"/>
          <w:color w:val="000000"/>
        </w:rPr>
        <w:t>Swissbit</w:t>
      </w:r>
      <w:proofErr w:type="spellEnd"/>
      <w:r w:rsidR="00391C65" w:rsidRPr="00AA4BFD">
        <w:rPr>
          <w:rFonts w:ascii="Arial" w:hAnsi="Arial"/>
          <w:color w:val="000000"/>
        </w:rPr>
        <w:t xml:space="preserve"> eine Sicherheitskomponente, mit der die Authentizität und Integrität von OTA-</w:t>
      </w:r>
      <w:r w:rsidR="000839AE" w:rsidRPr="00AA4BFD">
        <w:rPr>
          <w:rFonts w:ascii="Arial" w:hAnsi="Arial"/>
          <w:color w:val="000000"/>
        </w:rPr>
        <w:t>Software</w:t>
      </w:r>
      <w:r w:rsidR="00391C65" w:rsidRPr="00AA4BFD">
        <w:rPr>
          <w:rFonts w:ascii="Arial" w:hAnsi="Arial"/>
          <w:color w:val="000000"/>
        </w:rPr>
        <w:t xml:space="preserve">-Updates im Sinne einer Zero-Trust-Netzwerkarchitektur gewährleistet </w:t>
      </w:r>
      <w:r w:rsidR="00F22ED2" w:rsidRPr="00AA4BFD">
        <w:rPr>
          <w:rFonts w:ascii="Arial" w:hAnsi="Arial"/>
          <w:color w:val="000000"/>
        </w:rPr>
        <w:t>werden</w:t>
      </w:r>
      <w:r w:rsidR="00391C65" w:rsidRPr="00AA4BFD">
        <w:rPr>
          <w:rFonts w:ascii="Arial" w:hAnsi="Arial"/>
          <w:color w:val="000000"/>
        </w:rPr>
        <w:t xml:space="preserve">. Nutzer können mit </w:t>
      </w:r>
      <w:proofErr w:type="spellStart"/>
      <w:r w:rsidR="00391C65" w:rsidRPr="00AA4BFD">
        <w:rPr>
          <w:rFonts w:ascii="Arial" w:hAnsi="Arial"/>
          <w:color w:val="000000"/>
        </w:rPr>
        <w:t>iShield</w:t>
      </w:r>
      <w:proofErr w:type="spellEnd"/>
      <w:r w:rsidR="00391C65" w:rsidRPr="00AA4BFD">
        <w:rPr>
          <w:rFonts w:ascii="Arial" w:hAnsi="Arial"/>
          <w:color w:val="000000"/>
        </w:rPr>
        <w:t xml:space="preserve"> HSM das von </w:t>
      </w:r>
      <w:proofErr w:type="spellStart"/>
      <w:r w:rsidR="00391C65" w:rsidRPr="00AA4BFD">
        <w:rPr>
          <w:rFonts w:ascii="Arial" w:hAnsi="Arial"/>
          <w:color w:val="000000"/>
        </w:rPr>
        <w:t>Mender</w:t>
      </w:r>
      <w:proofErr w:type="spellEnd"/>
      <w:r w:rsidR="00391C65" w:rsidRPr="00AA4BFD">
        <w:rPr>
          <w:rFonts w:ascii="Arial" w:hAnsi="Arial"/>
          <w:color w:val="000000"/>
        </w:rPr>
        <w:t xml:space="preserve"> empfohlene Sicherheitsniveau realisieren, </w:t>
      </w:r>
      <w:proofErr w:type="gramStart"/>
      <w:r w:rsidR="00391C65" w:rsidRPr="00AA4BFD">
        <w:rPr>
          <w:rFonts w:ascii="Arial" w:hAnsi="Arial"/>
          <w:color w:val="000000"/>
        </w:rPr>
        <w:t>bei der private Schlüssel</w:t>
      </w:r>
      <w:proofErr w:type="gramEnd"/>
      <w:r w:rsidR="00391C65" w:rsidRPr="00AA4BFD">
        <w:rPr>
          <w:rFonts w:ascii="Arial" w:hAnsi="Arial"/>
          <w:color w:val="000000"/>
        </w:rPr>
        <w:t xml:space="preserve"> und das Zertifikat des jeweiligen IoT-Gerätes nicht auf diesem selbst gespeichert werden. Stattdessen sind die zur Identifizierung und Authentifizierung benötigen Informationen im Secure Element von </w:t>
      </w:r>
      <w:proofErr w:type="spellStart"/>
      <w:r w:rsidR="00391C65" w:rsidRPr="00AA4BFD">
        <w:rPr>
          <w:rFonts w:ascii="Arial" w:hAnsi="Arial"/>
          <w:color w:val="000000"/>
        </w:rPr>
        <w:t>iShield</w:t>
      </w:r>
      <w:proofErr w:type="spellEnd"/>
      <w:r w:rsidR="00391C65" w:rsidRPr="00AA4BFD">
        <w:rPr>
          <w:rFonts w:ascii="Arial" w:hAnsi="Arial"/>
          <w:color w:val="000000"/>
        </w:rPr>
        <w:t xml:space="preserve"> HSM kryptografisch verschlüsselt. Die Eignung und Kompatibilität von </w:t>
      </w:r>
      <w:proofErr w:type="spellStart"/>
      <w:r w:rsidR="00391C65" w:rsidRPr="00AA4BFD">
        <w:rPr>
          <w:rFonts w:ascii="Arial" w:hAnsi="Arial"/>
          <w:color w:val="000000"/>
        </w:rPr>
        <w:t>iShield</w:t>
      </w:r>
      <w:proofErr w:type="spellEnd"/>
      <w:r w:rsidR="00391C65" w:rsidRPr="00AA4BFD">
        <w:rPr>
          <w:rFonts w:ascii="Arial" w:hAnsi="Arial"/>
          <w:color w:val="000000"/>
        </w:rPr>
        <w:t xml:space="preserve"> HSM als Hardware-Sicherheitsanker für </w:t>
      </w:r>
      <w:proofErr w:type="spellStart"/>
      <w:r w:rsidR="000839AE" w:rsidRPr="00AA4BFD">
        <w:rPr>
          <w:rFonts w:ascii="Arial" w:hAnsi="Arial"/>
          <w:color w:val="000000"/>
        </w:rPr>
        <w:t>Mender</w:t>
      </w:r>
      <w:proofErr w:type="spellEnd"/>
      <w:r w:rsidR="000839AE" w:rsidRPr="00AA4BFD">
        <w:rPr>
          <w:rFonts w:ascii="Arial" w:hAnsi="Arial"/>
          <w:color w:val="000000"/>
        </w:rPr>
        <w:t xml:space="preserve"> </w:t>
      </w:r>
      <w:r w:rsidR="00391C65" w:rsidRPr="00AA4BFD">
        <w:rPr>
          <w:rFonts w:ascii="Arial" w:hAnsi="Arial"/>
          <w:color w:val="000000"/>
        </w:rPr>
        <w:t xml:space="preserve">OTA-Updates wird zukünftig durch das Label „Works </w:t>
      </w:r>
      <w:proofErr w:type="spellStart"/>
      <w:r w:rsidR="00391C65" w:rsidRPr="00AA4BFD">
        <w:rPr>
          <w:rFonts w:ascii="Arial" w:hAnsi="Arial"/>
          <w:color w:val="000000"/>
        </w:rPr>
        <w:t>with</w:t>
      </w:r>
      <w:proofErr w:type="spellEnd"/>
      <w:r w:rsidR="00391C65" w:rsidRPr="00AA4BFD">
        <w:rPr>
          <w:rFonts w:ascii="Arial" w:hAnsi="Arial"/>
          <w:color w:val="000000"/>
        </w:rPr>
        <w:t xml:space="preserve"> </w:t>
      </w:r>
      <w:proofErr w:type="spellStart"/>
      <w:r w:rsidR="00391C65" w:rsidRPr="00AA4BFD">
        <w:rPr>
          <w:rFonts w:ascii="Arial" w:hAnsi="Arial"/>
          <w:color w:val="000000"/>
        </w:rPr>
        <w:t>Mender</w:t>
      </w:r>
      <w:proofErr w:type="spellEnd"/>
      <w:r w:rsidR="00391C65" w:rsidRPr="00AA4BFD">
        <w:rPr>
          <w:rFonts w:ascii="Arial" w:hAnsi="Arial"/>
          <w:color w:val="000000"/>
        </w:rPr>
        <w:t>“ signalisiert.</w:t>
      </w:r>
      <w:r w:rsidR="000839AE" w:rsidRPr="00AA4BFD">
        <w:rPr>
          <w:rFonts w:ascii="Arial" w:hAnsi="Arial"/>
          <w:color w:val="000000"/>
        </w:rPr>
        <w:t xml:space="preserve"> </w:t>
      </w:r>
      <w:proofErr w:type="spellStart"/>
      <w:r w:rsidR="00391C65" w:rsidRPr="00AA4BFD">
        <w:rPr>
          <w:rFonts w:ascii="Arial" w:hAnsi="Arial"/>
          <w:color w:val="000000"/>
        </w:rPr>
        <w:t>Mender</w:t>
      </w:r>
      <w:proofErr w:type="spellEnd"/>
      <w:r w:rsidR="00391C65" w:rsidRPr="00AA4BFD">
        <w:rPr>
          <w:rFonts w:ascii="Arial" w:hAnsi="Arial"/>
          <w:color w:val="000000"/>
        </w:rPr>
        <w:t xml:space="preserve"> ist ein Produkt von </w:t>
      </w:r>
      <w:proofErr w:type="spellStart"/>
      <w:r w:rsidR="00391C65" w:rsidRPr="00AA4BFD">
        <w:rPr>
          <w:rFonts w:ascii="Arial" w:hAnsi="Arial"/>
          <w:color w:val="000000"/>
        </w:rPr>
        <w:t>Northern.tech</w:t>
      </w:r>
      <w:proofErr w:type="spellEnd"/>
      <w:r w:rsidR="00391C65" w:rsidRPr="00AA4BFD">
        <w:rPr>
          <w:rFonts w:ascii="Arial" w:hAnsi="Arial"/>
          <w:color w:val="000000"/>
        </w:rPr>
        <w:t>, dem führenden Anbieter für Device Lifecycle Management, und ist im Bereich der Embedded- und IoT-Geräte fest etabliert.</w:t>
      </w:r>
    </w:p>
    <w:p w14:paraId="0541A057" w14:textId="74C7CABD" w:rsidR="00BF670F" w:rsidRDefault="00BF670F" w:rsidP="00585C0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BF670F">
        <w:rPr>
          <w:rFonts w:ascii="Arial" w:hAnsi="Arial"/>
          <w:b w:val="0"/>
          <w:bCs w:val="0"/>
          <w:color w:val="000000"/>
        </w:rPr>
        <w:t xml:space="preserve">„Die Sicherheit von IoT-Geräten – bestehende </w:t>
      </w:r>
      <w:r w:rsidR="00F22ED2">
        <w:rPr>
          <w:rFonts w:ascii="Arial" w:hAnsi="Arial"/>
          <w:b w:val="0"/>
          <w:bCs w:val="0"/>
          <w:color w:val="000000"/>
        </w:rPr>
        <w:t>und</w:t>
      </w:r>
      <w:r w:rsidR="00F22ED2" w:rsidRPr="00BF670F">
        <w:rPr>
          <w:rFonts w:ascii="Arial" w:hAnsi="Arial"/>
          <w:b w:val="0"/>
          <w:bCs w:val="0"/>
          <w:color w:val="000000"/>
        </w:rPr>
        <w:t xml:space="preserve"> </w:t>
      </w:r>
      <w:r w:rsidRPr="00BF670F">
        <w:rPr>
          <w:rFonts w:ascii="Arial" w:hAnsi="Arial"/>
          <w:b w:val="0"/>
          <w:bCs w:val="0"/>
          <w:color w:val="000000"/>
        </w:rPr>
        <w:t>neue</w:t>
      </w:r>
      <w:r w:rsidR="005813B6">
        <w:rPr>
          <w:rFonts w:ascii="Arial" w:hAnsi="Arial"/>
          <w:b w:val="0"/>
          <w:bCs w:val="0"/>
          <w:color w:val="000000"/>
        </w:rPr>
        <w:t xml:space="preserve"> – </w:t>
      </w:r>
      <w:r w:rsidRPr="00BF670F">
        <w:rPr>
          <w:rFonts w:ascii="Arial" w:hAnsi="Arial"/>
          <w:b w:val="0"/>
          <w:bCs w:val="0"/>
          <w:color w:val="000000"/>
        </w:rPr>
        <w:t xml:space="preserve">ist von entscheidender Bedeutung, damit unsere vernetzte Welt sicher bleibt“, kommentiert Trond </w:t>
      </w:r>
      <w:proofErr w:type="spellStart"/>
      <w:r w:rsidRPr="00BF670F">
        <w:rPr>
          <w:rFonts w:ascii="Arial" w:hAnsi="Arial"/>
          <w:b w:val="0"/>
          <w:bCs w:val="0"/>
          <w:color w:val="000000"/>
        </w:rPr>
        <w:t>Hermansen</w:t>
      </w:r>
      <w:proofErr w:type="spellEnd"/>
      <w:r w:rsidRPr="00BF670F">
        <w:rPr>
          <w:rFonts w:ascii="Arial" w:hAnsi="Arial"/>
          <w:b w:val="0"/>
          <w:bCs w:val="0"/>
          <w:color w:val="000000"/>
        </w:rPr>
        <w:t xml:space="preserve">, Head </w:t>
      </w:r>
      <w:proofErr w:type="spellStart"/>
      <w:r w:rsidRPr="00BF670F">
        <w:rPr>
          <w:rFonts w:ascii="Arial" w:hAnsi="Arial"/>
          <w:b w:val="0"/>
          <w:bCs w:val="0"/>
          <w:color w:val="000000"/>
        </w:rPr>
        <w:t>of</w:t>
      </w:r>
      <w:proofErr w:type="spellEnd"/>
      <w:r w:rsidRPr="00BF670F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BF670F">
        <w:rPr>
          <w:rFonts w:ascii="Arial" w:hAnsi="Arial"/>
          <w:b w:val="0"/>
          <w:bCs w:val="0"/>
          <w:color w:val="000000"/>
        </w:rPr>
        <w:t>Mender</w:t>
      </w:r>
      <w:proofErr w:type="spellEnd"/>
      <w:r w:rsidRPr="00BF670F">
        <w:rPr>
          <w:rFonts w:ascii="Arial" w:hAnsi="Arial"/>
          <w:b w:val="0"/>
          <w:bCs w:val="0"/>
          <w:color w:val="000000"/>
        </w:rPr>
        <w:t xml:space="preserve"> Partnerships bei </w:t>
      </w:r>
      <w:proofErr w:type="spellStart"/>
      <w:r w:rsidRPr="00BF670F">
        <w:rPr>
          <w:rFonts w:ascii="Arial" w:hAnsi="Arial"/>
          <w:b w:val="0"/>
          <w:bCs w:val="0"/>
          <w:color w:val="000000"/>
        </w:rPr>
        <w:t>Northern.tech</w:t>
      </w:r>
      <w:proofErr w:type="spellEnd"/>
      <w:r w:rsidRPr="00BF670F">
        <w:rPr>
          <w:rFonts w:ascii="Arial" w:hAnsi="Arial"/>
          <w:b w:val="0"/>
          <w:bCs w:val="0"/>
          <w:color w:val="000000"/>
        </w:rPr>
        <w:t xml:space="preserve">. </w:t>
      </w:r>
      <w:r>
        <w:rPr>
          <w:rFonts w:ascii="Arial" w:hAnsi="Arial"/>
          <w:b w:val="0"/>
          <w:bCs w:val="0"/>
          <w:color w:val="000000"/>
        </w:rPr>
        <w:t>„</w:t>
      </w:r>
      <w:r w:rsidRPr="00BF670F">
        <w:rPr>
          <w:rFonts w:ascii="Arial" w:hAnsi="Arial"/>
          <w:b w:val="0"/>
          <w:bCs w:val="0"/>
          <w:color w:val="000000"/>
        </w:rPr>
        <w:t xml:space="preserve">Die Integration zusätzlicher Sicherheitsmaßnahmen wie </w:t>
      </w:r>
      <w:proofErr w:type="spellStart"/>
      <w:r w:rsidRPr="00BF670F">
        <w:rPr>
          <w:rFonts w:ascii="Arial" w:hAnsi="Arial"/>
          <w:b w:val="0"/>
          <w:bCs w:val="0"/>
          <w:color w:val="000000"/>
        </w:rPr>
        <w:t>iShield</w:t>
      </w:r>
      <w:proofErr w:type="spellEnd"/>
      <w:r w:rsidRPr="00BF670F">
        <w:rPr>
          <w:rFonts w:ascii="Arial" w:hAnsi="Arial"/>
          <w:b w:val="0"/>
          <w:bCs w:val="0"/>
          <w:color w:val="000000"/>
        </w:rPr>
        <w:t xml:space="preserve"> HSM ermöglicht es </w:t>
      </w:r>
      <w:proofErr w:type="spellStart"/>
      <w:r w:rsidRPr="00BF670F">
        <w:rPr>
          <w:rFonts w:ascii="Arial" w:hAnsi="Arial"/>
          <w:b w:val="0"/>
          <w:bCs w:val="0"/>
          <w:color w:val="000000"/>
        </w:rPr>
        <w:t>Swissbit</w:t>
      </w:r>
      <w:proofErr w:type="spellEnd"/>
      <w:r w:rsidRPr="00BF670F">
        <w:rPr>
          <w:rFonts w:ascii="Arial" w:hAnsi="Arial"/>
          <w:b w:val="0"/>
          <w:bCs w:val="0"/>
          <w:color w:val="000000"/>
        </w:rPr>
        <w:t xml:space="preserve"> und </w:t>
      </w:r>
      <w:proofErr w:type="spellStart"/>
      <w:proofErr w:type="gramStart"/>
      <w:r w:rsidRPr="00BF670F">
        <w:rPr>
          <w:rFonts w:ascii="Arial" w:hAnsi="Arial"/>
          <w:b w:val="0"/>
          <w:bCs w:val="0"/>
          <w:color w:val="000000"/>
        </w:rPr>
        <w:t>Northern</w:t>
      </w:r>
      <w:proofErr w:type="gramEnd"/>
      <w:r w:rsidRPr="00BF670F">
        <w:rPr>
          <w:rFonts w:ascii="Arial" w:hAnsi="Arial"/>
          <w:b w:val="0"/>
          <w:bCs w:val="0"/>
          <w:color w:val="000000"/>
        </w:rPr>
        <w:t>.tech</w:t>
      </w:r>
      <w:proofErr w:type="spellEnd"/>
      <w:r w:rsidRPr="00BF670F">
        <w:rPr>
          <w:rFonts w:ascii="Arial" w:hAnsi="Arial"/>
          <w:b w:val="0"/>
          <w:bCs w:val="0"/>
          <w:color w:val="000000"/>
        </w:rPr>
        <w:t>, eine Best-</w:t>
      </w:r>
      <w:proofErr w:type="spellStart"/>
      <w:r w:rsidRPr="00BF670F">
        <w:rPr>
          <w:rFonts w:ascii="Arial" w:hAnsi="Arial"/>
          <w:b w:val="0"/>
          <w:bCs w:val="0"/>
          <w:color w:val="000000"/>
        </w:rPr>
        <w:t>of</w:t>
      </w:r>
      <w:proofErr w:type="spellEnd"/>
      <w:r w:rsidRPr="00BF670F">
        <w:rPr>
          <w:rFonts w:ascii="Arial" w:hAnsi="Arial"/>
          <w:b w:val="0"/>
          <w:bCs w:val="0"/>
          <w:color w:val="000000"/>
        </w:rPr>
        <w:t>-</w:t>
      </w:r>
      <w:proofErr w:type="spellStart"/>
      <w:r w:rsidRPr="00BF670F">
        <w:rPr>
          <w:rFonts w:ascii="Arial" w:hAnsi="Arial"/>
          <w:b w:val="0"/>
          <w:bCs w:val="0"/>
          <w:color w:val="000000"/>
        </w:rPr>
        <w:t>Breed</w:t>
      </w:r>
      <w:proofErr w:type="spellEnd"/>
      <w:r w:rsidRPr="00BF670F">
        <w:rPr>
          <w:rFonts w:ascii="Arial" w:hAnsi="Arial"/>
          <w:b w:val="0"/>
          <w:bCs w:val="0"/>
          <w:color w:val="000000"/>
        </w:rPr>
        <w:t>-Lösung für die sichere Verwaltung von IoT-Geräten anzubieten.“</w:t>
      </w:r>
    </w:p>
    <w:p w14:paraId="55AFC545" w14:textId="7A1DFCEE" w:rsidR="00585C0D" w:rsidRPr="0099170E" w:rsidRDefault="00585C0D" w:rsidP="00585C0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99170E">
        <w:rPr>
          <w:rFonts w:ascii="Arial" w:hAnsi="Arial"/>
          <w:b w:val="0"/>
          <w:bCs w:val="0"/>
          <w:color w:val="000000"/>
        </w:rPr>
        <w:t>OTA-</w:t>
      </w:r>
      <w:r w:rsidR="000839AE">
        <w:rPr>
          <w:rFonts w:ascii="Arial" w:hAnsi="Arial"/>
          <w:b w:val="0"/>
          <w:bCs w:val="0"/>
          <w:color w:val="000000"/>
        </w:rPr>
        <w:t>Software-</w:t>
      </w:r>
      <w:r w:rsidRPr="0099170E">
        <w:rPr>
          <w:rFonts w:ascii="Arial" w:hAnsi="Arial"/>
          <w:b w:val="0"/>
          <w:bCs w:val="0"/>
          <w:color w:val="000000"/>
        </w:rPr>
        <w:t>Updates sind mittlerweile ein essenzieller Bestandteil von IoT-Umgebungen</w:t>
      </w:r>
      <w:r w:rsidR="00D00283" w:rsidRPr="00D00283">
        <w:rPr>
          <w:rFonts w:ascii="Arial" w:hAnsi="Arial"/>
          <w:b w:val="0"/>
          <w:bCs w:val="0"/>
          <w:color w:val="000000"/>
        </w:rPr>
        <w:t>,</w:t>
      </w:r>
      <w:r w:rsidR="00D00283">
        <w:rPr>
          <w:rFonts w:ascii="Arial" w:hAnsi="Arial"/>
          <w:b w:val="0"/>
          <w:bCs w:val="0"/>
          <w:color w:val="000000"/>
        </w:rPr>
        <w:t xml:space="preserve"> </w:t>
      </w:r>
      <w:r w:rsidR="00D00283" w:rsidRPr="00D00283">
        <w:rPr>
          <w:rFonts w:ascii="Arial" w:hAnsi="Arial"/>
          <w:b w:val="0"/>
          <w:bCs w:val="0"/>
          <w:color w:val="000000"/>
        </w:rPr>
        <w:t>die zudem durch Normen wie IEC 62443 forciert werden.</w:t>
      </w:r>
      <w:r w:rsidR="00D00283">
        <w:rPr>
          <w:rFonts w:ascii="Arial" w:hAnsi="Arial"/>
          <w:b w:val="0"/>
          <w:bCs w:val="0"/>
          <w:color w:val="000000"/>
        </w:rPr>
        <w:t xml:space="preserve"> </w:t>
      </w:r>
      <w:r w:rsidR="00D00283" w:rsidRPr="00D00283">
        <w:rPr>
          <w:rFonts w:ascii="Arial" w:hAnsi="Arial"/>
          <w:b w:val="0"/>
          <w:bCs w:val="0"/>
          <w:color w:val="000000"/>
        </w:rPr>
        <w:t>Sie vereinfachen nicht nur die Verwaltung und Wartung von Systemen, sondern tragen wesentlich dazu bei, die Performance und Sicherheit von IoT-Geräten über den gesamten Produktlebenszyklus zu gewährleisten.</w:t>
      </w:r>
      <w:r w:rsidR="00D00283">
        <w:rPr>
          <w:rFonts w:ascii="Arial" w:hAnsi="Arial"/>
          <w:b w:val="0"/>
          <w:bCs w:val="0"/>
          <w:color w:val="000000"/>
        </w:rPr>
        <w:t xml:space="preserve"> </w:t>
      </w:r>
      <w:r w:rsidRPr="0099170E">
        <w:rPr>
          <w:rFonts w:ascii="Arial" w:hAnsi="Arial"/>
          <w:b w:val="0"/>
          <w:bCs w:val="0"/>
          <w:color w:val="000000"/>
        </w:rPr>
        <w:t>So können Schwachstellen durch regelmäßige Updates geschlossen werden</w:t>
      </w:r>
      <w:r w:rsidR="00F22ED2">
        <w:rPr>
          <w:rFonts w:ascii="Arial" w:hAnsi="Arial"/>
          <w:b w:val="0"/>
          <w:bCs w:val="0"/>
          <w:color w:val="000000"/>
        </w:rPr>
        <w:t xml:space="preserve">. </w:t>
      </w:r>
      <w:r w:rsidRPr="0099170E">
        <w:rPr>
          <w:rFonts w:ascii="Arial" w:hAnsi="Arial"/>
          <w:b w:val="0"/>
          <w:bCs w:val="0"/>
          <w:color w:val="000000"/>
        </w:rPr>
        <w:t xml:space="preserve">IoT-Geräte </w:t>
      </w:r>
      <w:r w:rsidR="00F22ED2">
        <w:rPr>
          <w:rFonts w:ascii="Arial" w:hAnsi="Arial"/>
          <w:b w:val="0"/>
          <w:bCs w:val="0"/>
          <w:color w:val="000000"/>
        </w:rPr>
        <w:t xml:space="preserve">sind </w:t>
      </w:r>
      <w:r w:rsidR="00AA4BFD">
        <w:rPr>
          <w:rFonts w:ascii="Arial" w:hAnsi="Arial"/>
          <w:b w:val="0"/>
          <w:bCs w:val="0"/>
          <w:color w:val="000000"/>
        </w:rPr>
        <w:t xml:space="preserve">so </w:t>
      </w:r>
      <w:r w:rsidRPr="0099170E">
        <w:rPr>
          <w:rFonts w:ascii="Arial" w:hAnsi="Arial"/>
          <w:b w:val="0"/>
          <w:bCs w:val="0"/>
          <w:color w:val="000000"/>
        </w:rPr>
        <w:t xml:space="preserve">auch in Zukunft vor Bedrohungen geschützt. Umso wichtiger ist es, die Integrität des Software-Updates selbst sicherzustellen und zu verhindern, dass </w:t>
      </w:r>
      <w:r w:rsidR="00F22ED2">
        <w:rPr>
          <w:rFonts w:ascii="Arial" w:hAnsi="Arial"/>
          <w:b w:val="0"/>
          <w:bCs w:val="0"/>
          <w:color w:val="000000"/>
        </w:rPr>
        <w:t>beispielsweise</w:t>
      </w:r>
      <w:r w:rsidRPr="0099170E">
        <w:rPr>
          <w:rFonts w:ascii="Arial" w:hAnsi="Arial"/>
          <w:b w:val="0"/>
          <w:bCs w:val="0"/>
          <w:color w:val="000000"/>
        </w:rPr>
        <w:t xml:space="preserve"> nicht autorisierte oder ältere Software-Versionen angewendet werden. </w:t>
      </w:r>
    </w:p>
    <w:p w14:paraId="40240230" w14:textId="12D87602" w:rsidR="002440F9" w:rsidRDefault="00585C0D" w:rsidP="00585C0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99170E">
        <w:rPr>
          <w:rFonts w:ascii="Arial" w:hAnsi="Arial"/>
          <w:b w:val="0"/>
          <w:bCs w:val="0"/>
          <w:color w:val="000000"/>
        </w:rPr>
        <w:t xml:space="preserve">An dieser Stelle kommt </w:t>
      </w:r>
      <w:proofErr w:type="spellStart"/>
      <w:r w:rsidRPr="0099170E">
        <w:rPr>
          <w:rFonts w:ascii="Arial" w:hAnsi="Arial"/>
          <w:b w:val="0"/>
          <w:bCs w:val="0"/>
          <w:color w:val="000000"/>
        </w:rPr>
        <w:t>iShield</w:t>
      </w:r>
      <w:proofErr w:type="spellEnd"/>
      <w:r w:rsidRPr="0099170E">
        <w:rPr>
          <w:rFonts w:ascii="Arial" w:hAnsi="Arial"/>
          <w:b w:val="0"/>
          <w:bCs w:val="0"/>
          <w:color w:val="000000"/>
        </w:rPr>
        <w:t xml:space="preserve"> HSM </w:t>
      </w:r>
      <w:r w:rsidR="002440F9">
        <w:rPr>
          <w:rFonts w:ascii="Arial" w:hAnsi="Arial"/>
          <w:b w:val="0"/>
          <w:bCs w:val="0"/>
          <w:color w:val="000000"/>
        </w:rPr>
        <w:t xml:space="preserve">von </w:t>
      </w:r>
      <w:proofErr w:type="spellStart"/>
      <w:r w:rsidR="002440F9">
        <w:rPr>
          <w:rFonts w:ascii="Arial" w:hAnsi="Arial"/>
          <w:b w:val="0"/>
          <w:bCs w:val="0"/>
          <w:color w:val="000000"/>
        </w:rPr>
        <w:t>Swissbit</w:t>
      </w:r>
      <w:proofErr w:type="spellEnd"/>
      <w:r w:rsidR="002440F9">
        <w:rPr>
          <w:rFonts w:ascii="Arial" w:hAnsi="Arial"/>
          <w:b w:val="0"/>
          <w:bCs w:val="0"/>
          <w:color w:val="000000"/>
        </w:rPr>
        <w:t xml:space="preserve"> </w:t>
      </w:r>
      <w:r w:rsidRPr="0099170E">
        <w:rPr>
          <w:rFonts w:ascii="Arial" w:hAnsi="Arial"/>
          <w:b w:val="0"/>
          <w:bCs w:val="0"/>
          <w:color w:val="000000"/>
        </w:rPr>
        <w:t xml:space="preserve">ins Spiel. </w:t>
      </w:r>
      <w:r w:rsidR="002440F9" w:rsidRPr="002440F9">
        <w:rPr>
          <w:rFonts w:ascii="Arial" w:hAnsi="Arial"/>
          <w:b w:val="0"/>
          <w:bCs w:val="0"/>
          <w:color w:val="000000"/>
        </w:rPr>
        <w:t xml:space="preserve">Sobald mit dem Hardware Security Module eine sogenannte Root </w:t>
      </w:r>
      <w:proofErr w:type="spellStart"/>
      <w:r w:rsidR="002440F9" w:rsidRPr="002440F9">
        <w:rPr>
          <w:rFonts w:ascii="Arial" w:hAnsi="Arial"/>
          <w:b w:val="0"/>
          <w:bCs w:val="0"/>
          <w:color w:val="000000"/>
        </w:rPr>
        <w:t>of</w:t>
      </w:r>
      <w:proofErr w:type="spellEnd"/>
      <w:r w:rsidR="002440F9" w:rsidRPr="002440F9">
        <w:rPr>
          <w:rFonts w:ascii="Arial" w:hAnsi="Arial"/>
          <w:b w:val="0"/>
          <w:bCs w:val="0"/>
          <w:color w:val="000000"/>
        </w:rPr>
        <w:t xml:space="preserve"> Trust etabliert wurde, sorgt </w:t>
      </w:r>
      <w:proofErr w:type="spellStart"/>
      <w:r w:rsidR="002440F9" w:rsidRPr="002440F9">
        <w:rPr>
          <w:rFonts w:ascii="Arial" w:hAnsi="Arial"/>
          <w:b w:val="0"/>
          <w:bCs w:val="0"/>
          <w:color w:val="000000"/>
        </w:rPr>
        <w:t>Mender</w:t>
      </w:r>
      <w:proofErr w:type="spellEnd"/>
      <w:r w:rsidR="002440F9" w:rsidRPr="002440F9">
        <w:rPr>
          <w:rFonts w:ascii="Arial" w:hAnsi="Arial"/>
          <w:b w:val="0"/>
          <w:bCs w:val="0"/>
          <w:color w:val="000000"/>
        </w:rPr>
        <w:t xml:space="preserve"> im weiteren Schritt für eine Vertrauenskette (Chain </w:t>
      </w:r>
      <w:proofErr w:type="spellStart"/>
      <w:r w:rsidR="002440F9" w:rsidRPr="002440F9">
        <w:rPr>
          <w:rFonts w:ascii="Arial" w:hAnsi="Arial"/>
          <w:b w:val="0"/>
          <w:bCs w:val="0"/>
          <w:color w:val="000000"/>
        </w:rPr>
        <w:t>of</w:t>
      </w:r>
      <w:proofErr w:type="spellEnd"/>
      <w:r w:rsidR="002440F9" w:rsidRPr="002440F9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="002440F9" w:rsidRPr="002440F9">
        <w:rPr>
          <w:rFonts w:ascii="Arial" w:hAnsi="Arial"/>
          <w:b w:val="0"/>
          <w:bCs w:val="0"/>
          <w:color w:val="000000"/>
        </w:rPr>
        <w:t>trust</w:t>
      </w:r>
      <w:proofErr w:type="spellEnd"/>
      <w:r w:rsidR="002440F9" w:rsidRPr="002440F9">
        <w:rPr>
          <w:rFonts w:ascii="Arial" w:hAnsi="Arial"/>
          <w:b w:val="0"/>
          <w:bCs w:val="0"/>
          <w:color w:val="000000"/>
        </w:rPr>
        <w:t>), indem es Software-Updates signiert und die Sicherheit durch Verschlüsselung der neuen Software sowohl im Ruhezustand als auch bei der Übertragung erhöht.</w:t>
      </w:r>
      <w:r w:rsidR="002440F9">
        <w:rPr>
          <w:rFonts w:ascii="Arial" w:hAnsi="Arial"/>
          <w:b w:val="0"/>
          <w:bCs w:val="0"/>
          <w:color w:val="000000"/>
        </w:rPr>
        <w:t xml:space="preserve"> </w:t>
      </w:r>
      <w:r w:rsidRPr="0099170E">
        <w:rPr>
          <w:rFonts w:ascii="Arial" w:hAnsi="Arial"/>
          <w:b w:val="0"/>
          <w:bCs w:val="0"/>
          <w:color w:val="000000"/>
        </w:rPr>
        <w:t xml:space="preserve">Dank Standard-USB-Schnittstelle lässt sich </w:t>
      </w:r>
      <w:proofErr w:type="spellStart"/>
      <w:r w:rsidRPr="0099170E">
        <w:rPr>
          <w:rFonts w:ascii="Arial" w:hAnsi="Arial"/>
          <w:b w:val="0"/>
          <w:bCs w:val="0"/>
          <w:color w:val="000000"/>
        </w:rPr>
        <w:t>iShield</w:t>
      </w:r>
      <w:proofErr w:type="spellEnd"/>
      <w:r w:rsidRPr="0099170E">
        <w:rPr>
          <w:rFonts w:ascii="Arial" w:hAnsi="Arial"/>
          <w:b w:val="0"/>
          <w:bCs w:val="0"/>
          <w:color w:val="000000"/>
        </w:rPr>
        <w:t xml:space="preserve"> HSM optimal als Nachrüst</w:t>
      </w:r>
      <w:r w:rsidR="004636C2">
        <w:rPr>
          <w:rFonts w:ascii="Arial" w:hAnsi="Arial"/>
          <w:b w:val="0"/>
          <w:bCs w:val="0"/>
          <w:color w:val="000000"/>
        </w:rPr>
        <w:t xml:space="preserve">- und </w:t>
      </w:r>
      <w:r w:rsidR="004636C2">
        <w:rPr>
          <w:rFonts w:ascii="Arial" w:hAnsi="Arial"/>
          <w:b w:val="0"/>
          <w:bCs w:val="0"/>
          <w:color w:val="000000"/>
        </w:rPr>
        <w:lastRenderedPageBreak/>
        <w:t>Upgrade-L</w:t>
      </w:r>
      <w:r w:rsidRPr="0099170E">
        <w:rPr>
          <w:rFonts w:ascii="Arial" w:hAnsi="Arial"/>
          <w:b w:val="0"/>
          <w:bCs w:val="0"/>
          <w:color w:val="000000"/>
        </w:rPr>
        <w:t xml:space="preserve">ösung einsetzen, um ältere IoT-Geräte wie Gateways oder Steuerungen auf </w:t>
      </w:r>
      <w:r w:rsidR="00F22ED2">
        <w:rPr>
          <w:rFonts w:ascii="Arial" w:hAnsi="Arial"/>
          <w:b w:val="0"/>
          <w:bCs w:val="0"/>
          <w:color w:val="000000"/>
        </w:rPr>
        <w:t>ein modernes</w:t>
      </w:r>
      <w:r w:rsidRPr="0099170E">
        <w:rPr>
          <w:rFonts w:ascii="Arial" w:hAnsi="Arial"/>
          <w:b w:val="0"/>
          <w:bCs w:val="0"/>
          <w:color w:val="000000"/>
        </w:rPr>
        <w:t xml:space="preserve"> Sicherheitsniveau zu bringen.</w:t>
      </w:r>
    </w:p>
    <w:p w14:paraId="6B3519D4" w14:textId="48507203" w:rsidR="00585C0D" w:rsidRPr="00AA4BFD" w:rsidRDefault="002440F9" w:rsidP="00585C0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„Wir freuen uns sehr über die strategische Partnerschaft mit </w:t>
      </w:r>
      <w:proofErr w:type="spellStart"/>
      <w:r w:rsidRPr="00AA4BFD">
        <w:rPr>
          <w:rFonts w:ascii="Arial" w:hAnsi="Arial"/>
          <w:b w:val="0"/>
          <w:bCs w:val="0"/>
          <w:color w:val="000000"/>
          <w:spacing w:val="-2"/>
        </w:rPr>
        <w:t>Northern.tech</w:t>
      </w:r>
      <w:proofErr w:type="spellEnd"/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. Als etablierte und in der IoT-Entwicklergemeinschaft anerkannte Lösung ermöglicht </w:t>
      </w:r>
      <w:proofErr w:type="spellStart"/>
      <w:r w:rsidRPr="00AA4BFD">
        <w:rPr>
          <w:rFonts w:ascii="Arial" w:hAnsi="Arial"/>
          <w:b w:val="0"/>
          <w:bCs w:val="0"/>
          <w:color w:val="000000"/>
          <w:spacing w:val="-2"/>
        </w:rPr>
        <w:t>Mender</w:t>
      </w:r>
      <w:proofErr w:type="spellEnd"/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 einen einfachen Zugang und die nahtlose Implementierung der OTA-Technologie, mit denen Unternehmen die Sicherheit, Zuverlässigkeit und Leistungsfähigkeit ihrer IoT-Geräte verbessern können“, </w:t>
      </w:r>
      <w:r w:rsidR="00F22ED2" w:rsidRPr="00AA4BFD">
        <w:rPr>
          <w:rFonts w:ascii="Arial" w:hAnsi="Arial"/>
          <w:b w:val="0"/>
          <w:bCs w:val="0"/>
          <w:color w:val="000000"/>
          <w:spacing w:val="-2"/>
        </w:rPr>
        <w:t xml:space="preserve">so </w:t>
      </w:r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Claus Gründel, General Manager Embedded IoT Solutions bei </w:t>
      </w:r>
      <w:proofErr w:type="spellStart"/>
      <w:r w:rsidRPr="00AA4BFD">
        <w:rPr>
          <w:rFonts w:ascii="Arial" w:hAnsi="Arial"/>
          <w:b w:val="0"/>
          <w:bCs w:val="0"/>
          <w:color w:val="000000"/>
          <w:spacing w:val="-2"/>
        </w:rPr>
        <w:t>Swissbit</w:t>
      </w:r>
      <w:proofErr w:type="spellEnd"/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. „Unser Hardware Security Module </w:t>
      </w:r>
      <w:proofErr w:type="spellStart"/>
      <w:r w:rsidRPr="00AA4BFD">
        <w:rPr>
          <w:rFonts w:ascii="Arial" w:hAnsi="Arial"/>
          <w:b w:val="0"/>
          <w:bCs w:val="0"/>
          <w:color w:val="000000"/>
          <w:spacing w:val="-2"/>
        </w:rPr>
        <w:t>iShield</w:t>
      </w:r>
      <w:proofErr w:type="spellEnd"/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 HSM fügt sich perfekt in diesen Ansatz ein, denn es bietet höchste Sicherheit für OTA-Updates und lässt sich einfach per Plug-and-Play integrieren. Mit unserer Zusammenarbeit unterstreichen wir unser gemeinsames Engagement für den bestmöglichen Schutz von IoT-Geräten.“</w:t>
      </w:r>
    </w:p>
    <w:p w14:paraId="23DB4B06" w14:textId="0BB5C6DC" w:rsidR="00923E7D" w:rsidRPr="00B9000F" w:rsidRDefault="00EA186C" w:rsidP="00585C0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B9000F">
        <w:rPr>
          <w:rFonts w:ascii="Arial" w:hAnsi="Arial"/>
          <w:color w:val="000000"/>
          <w:spacing w:val="-2"/>
        </w:rPr>
        <w:t>Vielseitiger</w:t>
      </w:r>
      <w:r w:rsidR="00A277BD" w:rsidRPr="00B9000F">
        <w:rPr>
          <w:rFonts w:ascii="Arial" w:hAnsi="Arial"/>
          <w:color w:val="000000"/>
          <w:spacing w:val="-2"/>
        </w:rPr>
        <w:t xml:space="preserve"> </w:t>
      </w:r>
      <w:r w:rsidR="00923E7D" w:rsidRPr="00B9000F">
        <w:rPr>
          <w:rFonts w:ascii="Arial" w:hAnsi="Arial"/>
          <w:color w:val="000000"/>
          <w:spacing w:val="-2"/>
        </w:rPr>
        <w:t xml:space="preserve">Sicherheitsanker </w:t>
      </w:r>
    </w:p>
    <w:p w14:paraId="72EF0D50" w14:textId="2C3F9BD3" w:rsidR="008D1A35" w:rsidRPr="00AA4BFD" w:rsidRDefault="0058082E" w:rsidP="00923E7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proofErr w:type="spellStart"/>
      <w:r w:rsidRPr="00AA4BFD">
        <w:rPr>
          <w:rFonts w:ascii="Arial" w:hAnsi="Arial"/>
          <w:b w:val="0"/>
          <w:bCs w:val="0"/>
          <w:color w:val="000000"/>
          <w:spacing w:val="-2"/>
        </w:rPr>
        <w:t>iShield</w:t>
      </w:r>
      <w:proofErr w:type="spellEnd"/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 HSM basiert auf einem von </w:t>
      </w:r>
      <w:proofErr w:type="spellStart"/>
      <w:r w:rsidRPr="00AA4BFD">
        <w:rPr>
          <w:rFonts w:ascii="Arial" w:hAnsi="Arial"/>
          <w:b w:val="0"/>
          <w:bCs w:val="0"/>
          <w:color w:val="000000"/>
          <w:spacing w:val="-2"/>
        </w:rPr>
        <w:t>Swissbit</w:t>
      </w:r>
      <w:proofErr w:type="spellEnd"/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 im eigenen Werk in Berlin produzierten</w:t>
      </w:r>
      <w:r w:rsidR="003A7009" w:rsidRPr="00AA4BFD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USB-Speicherstick in Industriequalität mit kompaktem und robustem Metallgehäuse. Das Modul unterstützt die </w:t>
      </w:r>
      <w:proofErr w:type="spellStart"/>
      <w:r w:rsidRPr="00AA4BFD">
        <w:rPr>
          <w:rFonts w:ascii="Arial" w:hAnsi="Arial"/>
          <w:b w:val="0"/>
          <w:bCs w:val="0"/>
          <w:color w:val="000000"/>
          <w:spacing w:val="-2"/>
        </w:rPr>
        <w:t>Kryptografiestandards</w:t>
      </w:r>
      <w:proofErr w:type="spellEnd"/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 PKCS#11 und PKCS#15 und ist kompatibel mit dem Open-Source-Software-Stack </w:t>
      </w:r>
      <w:proofErr w:type="spellStart"/>
      <w:r w:rsidRPr="00AA4BFD">
        <w:rPr>
          <w:rFonts w:ascii="Arial" w:hAnsi="Arial"/>
          <w:b w:val="0"/>
          <w:bCs w:val="0"/>
          <w:color w:val="000000"/>
          <w:spacing w:val="-2"/>
        </w:rPr>
        <w:t>OpenSC</w:t>
      </w:r>
      <w:proofErr w:type="spellEnd"/>
      <w:r w:rsidRPr="00AA4BFD">
        <w:rPr>
          <w:rFonts w:ascii="Arial" w:hAnsi="Arial"/>
          <w:b w:val="0"/>
          <w:bCs w:val="0"/>
          <w:color w:val="000000"/>
          <w:spacing w:val="-2"/>
        </w:rPr>
        <w:t>. Das verwendete Secure Element (CC EAL6+) ist per Chip-On-Board-Technologie in die Hardware eingebettet.</w:t>
      </w:r>
      <w:bookmarkStart w:id="2" w:name="_Hlk135753196"/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proofErr w:type="spellStart"/>
      <w:r w:rsidRPr="00AA4BFD">
        <w:rPr>
          <w:rFonts w:ascii="Arial" w:hAnsi="Arial"/>
          <w:b w:val="0"/>
          <w:bCs w:val="0"/>
          <w:color w:val="000000"/>
          <w:spacing w:val="-2"/>
        </w:rPr>
        <w:t>iShield</w:t>
      </w:r>
      <w:proofErr w:type="spellEnd"/>
      <w:r w:rsidRPr="00AA4BFD">
        <w:rPr>
          <w:rFonts w:ascii="Arial" w:hAnsi="Arial"/>
          <w:b w:val="0"/>
          <w:bCs w:val="0"/>
          <w:color w:val="000000"/>
          <w:spacing w:val="-2"/>
        </w:rPr>
        <w:t xml:space="preserve"> HSM </w:t>
      </w:r>
      <w:r w:rsidR="00E92A6D" w:rsidRPr="00AA4BFD">
        <w:rPr>
          <w:rFonts w:ascii="Arial" w:hAnsi="Arial"/>
          <w:b w:val="0"/>
          <w:bCs w:val="0"/>
          <w:color w:val="000000"/>
          <w:spacing w:val="-2"/>
        </w:rPr>
        <w:t xml:space="preserve">ist qualifiziert für AWS IoT Greengrass, lässt sich bei Bedarf aber auch in anderen IoT-Umgebungen als Sicherheitsanker nutzen. </w:t>
      </w:r>
      <w:bookmarkEnd w:id="2"/>
    </w:p>
    <w:p w14:paraId="7CA575D6" w14:textId="77777777" w:rsidR="00CA6CAD" w:rsidRPr="00CE67CD" w:rsidRDefault="00CA6CAD" w:rsidP="00926306">
      <w:pPr>
        <w:pStyle w:val="PITextkrper"/>
        <w:pBdr>
          <w:top w:val="single" w:sz="4" w:space="1" w:color="auto"/>
        </w:pBdr>
        <w:spacing w:before="240"/>
        <w:rPr>
          <w:b/>
          <w:sz w:val="18"/>
          <w:lang w:val="de-DE"/>
        </w:rPr>
      </w:pPr>
    </w:p>
    <w:p w14:paraId="72A69B7C" w14:textId="09E2E96E" w:rsidR="00CA6CAD" w:rsidRPr="00CE67CD" w:rsidRDefault="00CA6CAD" w:rsidP="00CA6C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E67CD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6DA1E5" w14:textId="77777777" w:rsidR="00A80D68" w:rsidRPr="00CE67CD" w:rsidRDefault="00A80D68" w:rsidP="00A80D68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CE67CD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E67CD">
        <w:t xml:space="preserve"> </w:t>
      </w:r>
      <w:hyperlink r:id="rId7" w:history="1">
        <w:r w:rsidRPr="00CE67CD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71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477"/>
      </w:tblGrid>
      <w:tr w:rsidR="00282419" w:rsidRPr="00060E4E" w14:paraId="337EB89D" w14:textId="77777777" w:rsidTr="00AA4BFD">
        <w:trPr>
          <w:trHeight w:val="2721"/>
        </w:trPr>
        <w:tc>
          <w:tcPr>
            <w:tcW w:w="3719" w:type="dxa"/>
          </w:tcPr>
          <w:p w14:paraId="3E89829C" w14:textId="1158FC32" w:rsidR="00C5005D" w:rsidRPr="005859BC" w:rsidRDefault="00D219B0" w:rsidP="005859BC">
            <w:pPr>
              <w:pStyle w:val="tx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2DFF24" wp14:editId="41A821E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317500</wp:posOffset>
                  </wp:positionV>
                  <wp:extent cx="2065020" cy="696595"/>
                  <wp:effectExtent l="0" t="0" r="0" b="0"/>
                  <wp:wrapTight wrapText="bothSides">
                    <wp:wrapPolygon edited="0">
                      <wp:start x="1196" y="2363"/>
                      <wp:lineTo x="996" y="5907"/>
                      <wp:lineTo x="996" y="14768"/>
                      <wp:lineTo x="1196" y="18902"/>
                      <wp:lineTo x="6376" y="18902"/>
                      <wp:lineTo x="9166" y="17721"/>
                      <wp:lineTo x="20524" y="14177"/>
                      <wp:lineTo x="20923" y="8270"/>
                      <wp:lineTo x="19328" y="7088"/>
                      <wp:lineTo x="6177" y="2363"/>
                      <wp:lineTo x="1196" y="2363"/>
                    </wp:wrapPolygon>
                  </wp:wrapTight>
                  <wp:docPr id="2" name="Grafik 2" descr="Ein Bild, das Grafiken, Schrift, Grafikdesig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Grafiken, Schrift, Grafikdesign, Design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005D">
              <w:rPr>
                <w:noProof/>
              </w:rPr>
              <w:br/>
            </w:r>
          </w:p>
          <w:p w14:paraId="482651AB" w14:textId="77777777" w:rsidR="00D219B0" w:rsidRDefault="00D219B0" w:rsidP="00C5005D">
            <w:pPr>
              <w:pStyle w:val="txt"/>
              <w:rPr>
                <w:bCs/>
                <w:sz w:val="16"/>
                <w:szCs w:val="16"/>
              </w:rPr>
            </w:pPr>
          </w:p>
          <w:p w14:paraId="2C0C5F01" w14:textId="4F5A15F5" w:rsidR="00282419" w:rsidRPr="00585C0D" w:rsidRDefault="00E83C4A" w:rsidP="00C5005D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br/>
            </w:r>
            <w:r w:rsidR="00CA6CAD" w:rsidRPr="00585C0D">
              <w:rPr>
                <w:bCs/>
                <w:sz w:val="16"/>
                <w:szCs w:val="16"/>
              </w:rPr>
              <w:t>B</w:t>
            </w:r>
            <w:r w:rsidR="00282419" w:rsidRPr="00585C0D">
              <w:rPr>
                <w:bCs/>
                <w:sz w:val="16"/>
                <w:szCs w:val="16"/>
              </w:rPr>
              <w:t xml:space="preserve">ildquelle: </w:t>
            </w:r>
            <w:proofErr w:type="spellStart"/>
            <w:r w:rsidR="00995896" w:rsidRPr="00585C0D">
              <w:rPr>
                <w:bCs/>
                <w:sz w:val="16"/>
                <w:szCs w:val="16"/>
              </w:rPr>
              <w:t>Mender</w:t>
            </w:r>
            <w:proofErr w:type="spellEnd"/>
          </w:p>
          <w:p w14:paraId="71A5630E" w14:textId="054C1176" w:rsidR="00282419" w:rsidRPr="00995896" w:rsidRDefault="00995896" w:rsidP="006812FE">
            <w:proofErr w:type="spellStart"/>
            <w:r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Mender</w:t>
            </w:r>
            <w:proofErr w:type="spellEnd"/>
            <w:r w:rsidR="007D2077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ist der f</w:t>
            </w:r>
            <w:r w:rsidRPr="00995896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ührende Anbieter eines</w:t>
            </w:r>
            <w:r w:rsidR="002A74B5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 xml:space="preserve"> robusten, </w:t>
            </w:r>
            <w:r w:rsidRPr="00995896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 xml:space="preserve">sicheren und </w:t>
            </w:r>
            <w:r w:rsidR="002A74B5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 xml:space="preserve">anpassbaren </w:t>
            </w:r>
            <w:r w:rsidRPr="00995896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End-</w:t>
            </w:r>
            <w:proofErr w:type="spellStart"/>
            <w:r w:rsidRPr="00995896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to</w:t>
            </w:r>
            <w:proofErr w:type="spellEnd"/>
            <w:r w:rsidRPr="00995896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-End-Over-</w:t>
            </w:r>
            <w:proofErr w:type="spellStart"/>
            <w:r w:rsidRPr="00995896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the</w:t>
            </w:r>
            <w:proofErr w:type="spellEnd"/>
            <w:r w:rsidRPr="00995896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-Air (OTA)-Software-Update-Managers für IoT-Geräte.</w:t>
            </w:r>
          </w:p>
        </w:tc>
        <w:tc>
          <w:tcPr>
            <w:tcW w:w="3477" w:type="dxa"/>
          </w:tcPr>
          <w:p w14:paraId="02AF0695" w14:textId="267AC812" w:rsidR="00060E4E" w:rsidRPr="00585C0D" w:rsidRDefault="00AA4BFD" w:rsidP="00060E4E">
            <w:pPr>
              <w:pStyle w:val="txt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3BD8124" wp14:editId="5A4D20A4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1905</wp:posOffset>
                  </wp:positionV>
                  <wp:extent cx="735330" cy="1118870"/>
                  <wp:effectExtent l="0" t="0" r="7620" b="5080"/>
                  <wp:wrapTight wrapText="bothSides">
                    <wp:wrapPolygon edited="0">
                      <wp:start x="0" y="0"/>
                      <wp:lineTo x="0" y="21330"/>
                      <wp:lineTo x="21264" y="21330"/>
                      <wp:lineTo x="21264" y="0"/>
                      <wp:lineTo x="0" y="0"/>
                    </wp:wrapPolygon>
                  </wp:wrapTight>
                  <wp:docPr id="6" name="Grafik 6" descr="Ein Bild, das Text, Elektron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, Elektronik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E4E">
              <w:rPr>
                <w:bCs/>
                <w:sz w:val="16"/>
                <w:szCs w:val="16"/>
              </w:rPr>
              <w:br/>
            </w:r>
          </w:p>
          <w:p w14:paraId="2D76EB9B" w14:textId="77777777" w:rsidR="00060E4E" w:rsidRPr="00585C0D" w:rsidRDefault="00060E4E" w:rsidP="00B94177">
            <w:pPr>
              <w:pStyle w:val="txt"/>
              <w:rPr>
                <w:bCs/>
                <w:sz w:val="16"/>
                <w:szCs w:val="16"/>
              </w:rPr>
            </w:pPr>
          </w:p>
          <w:p w14:paraId="24B2CE1A" w14:textId="77777777" w:rsidR="00060E4E" w:rsidRPr="00585C0D" w:rsidRDefault="00060E4E" w:rsidP="00B94177">
            <w:pPr>
              <w:pStyle w:val="txt"/>
              <w:rPr>
                <w:bCs/>
                <w:sz w:val="16"/>
                <w:szCs w:val="16"/>
              </w:rPr>
            </w:pPr>
          </w:p>
          <w:p w14:paraId="3CAD42CB" w14:textId="77777777" w:rsidR="00060E4E" w:rsidRPr="00585C0D" w:rsidRDefault="00060E4E" w:rsidP="00B94177">
            <w:pPr>
              <w:pStyle w:val="txt"/>
              <w:rPr>
                <w:bCs/>
                <w:sz w:val="16"/>
                <w:szCs w:val="16"/>
              </w:rPr>
            </w:pPr>
          </w:p>
          <w:p w14:paraId="20885AF0" w14:textId="50D23227" w:rsidR="00B94177" w:rsidRPr="00060E4E" w:rsidRDefault="00B94177" w:rsidP="00B94177">
            <w:pPr>
              <w:pStyle w:val="txt"/>
              <w:rPr>
                <w:bCs/>
                <w:sz w:val="16"/>
                <w:szCs w:val="16"/>
              </w:rPr>
            </w:pPr>
            <w:r w:rsidRPr="00060E4E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Pr="00060E4E">
              <w:rPr>
                <w:bCs/>
                <w:sz w:val="16"/>
                <w:szCs w:val="16"/>
              </w:rPr>
              <w:t>Swissbit</w:t>
            </w:r>
            <w:proofErr w:type="spellEnd"/>
          </w:p>
          <w:p w14:paraId="69E5E493" w14:textId="4C89708D" w:rsidR="00E526C2" w:rsidRPr="00060E4E" w:rsidRDefault="00060E4E" w:rsidP="00B94177">
            <w:r w:rsidRPr="00060E4E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 xml:space="preserve">Das Hardware-Sicherheitsmodul </w:t>
            </w:r>
            <w:proofErr w:type="spellStart"/>
            <w:r w:rsidRPr="00060E4E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iShield</w:t>
            </w:r>
            <w:proofErr w:type="spellEnd"/>
            <w:r w:rsidRPr="00060E4E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 xml:space="preserve"> HSM erhält das Label „Works </w:t>
            </w:r>
            <w:proofErr w:type="spellStart"/>
            <w:r w:rsidRPr="00060E4E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with</w:t>
            </w:r>
            <w:proofErr w:type="spellEnd"/>
            <w:r w:rsidRPr="00060E4E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60E4E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Mender</w:t>
            </w:r>
            <w:proofErr w:type="spellEnd"/>
            <w:r w:rsidRPr="00060E4E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“</w:t>
            </w:r>
            <w:r w:rsidR="003A7009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.</w:t>
            </w:r>
            <w:r w:rsidR="00B94177" w:rsidRPr="00060E4E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br/>
            </w:r>
          </w:p>
        </w:tc>
      </w:tr>
      <w:tr w:rsidR="00E83C4A" w:rsidRPr="00CB18BE" w14:paraId="230B5961" w14:textId="77777777" w:rsidTr="00AA4BFD">
        <w:trPr>
          <w:gridAfter w:val="1"/>
          <w:wAfter w:w="3477" w:type="dxa"/>
          <w:trHeight w:val="2721"/>
        </w:trPr>
        <w:tc>
          <w:tcPr>
            <w:tcW w:w="3719" w:type="dxa"/>
          </w:tcPr>
          <w:p w14:paraId="5029E011" w14:textId="77777777" w:rsidR="00E83C4A" w:rsidRDefault="00E83C4A" w:rsidP="00827AE3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05709A09" wp14:editId="33C2FA4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226060</wp:posOffset>
                  </wp:positionV>
                  <wp:extent cx="1497330" cy="603250"/>
                  <wp:effectExtent l="0" t="0" r="7620" b="6350"/>
                  <wp:wrapTight wrapText="bothSides">
                    <wp:wrapPolygon edited="0">
                      <wp:start x="2198" y="0"/>
                      <wp:lineTo x="0" y="4093"/>
                      <wp:lineTo x="0" y="17053"/>
                      <wp:lineTo x="2198" y="21145"/>
                      <wp:lineTo x="21435" y="21145"/>
                      <wp:lineTo x="21435" y="0"/>
                      <wp:lineTo x="2198" y="0"/>
                    </wp:wrapPolygon>
                  </wp:wrapTight>
                  <wp:docPr id="1180516919" name="Grafik 1180516919" descr="Ein Bild, das Text, Screenshot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Screenshot, Schrift, Grafiken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5D72C" w14:textId="77777777" w:rsidR="00E83C4A" w:rsidRPr="00585C0D" w:rsidRDefault="00E83C4A" w:rsidP="00827AE3">
            <w:pPr>
              <w:pStyle w:val="txt"/>
              <w:rPr>
                <w:bCs/>
                <w:sz w:val="16"/>
                <w:szCs w:val="16"/>
              </w:rPr>
            </w:pPr>
          </w:p>
          <w:p w14:paraId="369C9B83" w14:textId="77777777" w:rsidR="00E83C4A" w:rsidRPr="00585C0D" w:rsidRDefault="00E83C4A" w:rsidP="00827AE3">
            <w:pPr>
              <w:pStyle w:val="txt"/>
              <w:rPr>
                <w:bCs/>
                <w:sz w:val="16"/>
                <w:szCs w:val="16"/>
              </w:rPr>
            </w:pPr>
          </w:p>
          <w:p w14:paraId="3106B30D" w14:textId="77777777" w:rsidR="00E83C4A" w:rsidRPr="00585C0D" w:rsidRDefault="00E83C4A" w:rsidP="00827AE3">
            <w:pPr>
              <w:pStyle w:val="txt"/>
              <w:rPr>
                <w:bCs/>
                <w:sz w:val="16"/>
                <w:szCs w:val="16"/>
              </w:rPr>
            </w:pPr>
          </w:p>
          <w:p w14:paraId="690FD7FB" w14:textId="77777777" w:rsidR="00E83C4A" w:rsidRPr="00CB18BE" w:rsidRDefault="00E83C4A" w:rsidP="00827AE3">
            <w:pPr>
              <w:pStyle w:val="txt"/>
              <w:rPr>
                <w:bCs/>
                <w:sz w:val="16"/>
                <w:szCs w:val="16"/>
              </w:rPr>
            </w:pPr>
            <w:r w:rsidRPr="00CB18BE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Pr="00CB18BE">
              <w:rPr>
                <w:bCs/>
                <w:sz w:val="16"/>
                <w:szCs w:val="16"/>
              </w:rPr>
              <w:t>Mender</w:t>
            </w:r>
            <w:proofErr w:type="spellEnd"/>
          </w:p>
          <w:p w14:paraId="1FDDA55B" w14:textId="77777777" w:rsidR="00E83C4A" w:rsidRPr="00CB18BE" w:rsidRDefault="00E83C4A" w:rsidP="00827AE3">
            <w:pPr>
              <w:pStyle w:val="txt"/>
              <w:rPr>
                <w:noProof/>
              </w:rPr>
            </w:pPr>
            <w:r w:rsidRPr="00CB18BE">
              <w:rPr>
                <w:b/>
                <w:spacing w:val="-2"/>
                <w:sz w:val="18"/>
                <w:szCs w:val="18"/>
              </w:rPr>
              <w:t xml:space="preserve">„Works </w:t>
            </w:r>
            <w:proofErr w:type="spellStart"/>
            <w:r w:rsidRPr="00CB18BE">
              <w:rPr>
                <w:b/>
                <w:spacing w:val="-2"/>
                <w:sz w:val="18"/>
                <w:szCs w:val="18"/>
              </w:rPr>
              <w:t>with</w:t>
            </w:r>
            <w:proofErr w:type="spellEnd"/>
            <w:r w:rsidRPr="00CB18BE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B18BE">
              <w:rPr>
                <w:b/>
                <w:spacing w:val="-2"/>
                <w:sz w:val="18"/>
                <w:szCs w:val="18"/>
              </w:rPr>
              <w:t>Mender</w:t>
            </w:r>
            <w:proofErr w:type="spellEnd"/>
            <w:r w:rsidRPr="00CB18BE">
              <w:rPr>
                <w:b/>
                <w:spacing w:val="-2"/>
                <w:sz w:val="18"/>
                <w:szCs w:val="18"/>
              </w:rPr>
              <w:t>”-Label</w:t>
            </w:r>
          </w:p>
        </w:tc>
      </w:tr>
    </w:tbl>
    <w:p w14:paraId="3D8E654C" w14:textId="77777777" w:rsidR="009861F7" w:rsidRDefault="009861F7" w:rsidP="009861F7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D0FC17" w14:textId="77777777" w:rsidR="009861F7" w:rsidRDefault="009861F7" w:rsidP="009861F7">
      <w:pPr>
        <w:pBdr>
          <w:top w:val="single" w:sz="4" w:space="1" w:color="000000"/>
          <w:left w:val="nil"/>
          <w:bottom w:val="nil"/>
          <w:right w:val="nil"/>
          <w:between w:val="nil"/>
        </w:pBdr>
        <w:spacing w:before="240" w:after="120" w:line="28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30C6504" w14:textId="1A53AF84" w:rsidR="002A74B5" w:rsidRPr="00CE67CD" w:rsidRDefault="002A74B5" w:rsidP="002A74B5">
      <w:pPr>
        <w:pStyle w:val="Textkrper"/>
        <w:tabs>
          <w:tab w:val="left" w:pos="5674"/>
        </w:tabs>
        <w:autoSpaceDE/>
        <w:adjustRightInd/>
        <w:spacing w:before="120" w:after="120" w:line="276" w:lineRule="auto"/>
        <w:rPr>
          <w:rFonts w:ascii="Arial" w:hAnsi="Arial"/>
        </w:rPr>
      </w:pPr>
      <w:r w:rsidRPr="002A74B5">
        <w:rPr>
          <w:rFonts w:ascii="Arial" w:hAnsi="Arial"/>
        </w:rPr>
        <w:t xml:space="preserve">Über </w:t>
      </w:r>
      <w:proofErr w:type="spellStart"/>
      <w:r w:rsidRPr="002A74B5">
        <w:rPr>
          <w:rFonts w:ascii="Arial" w:hAnsi="Arial"/>
        </w:rPr>
        <w:t>Northern.tech</w:t>
      </w:r>
      <w:proofErr w:type="spellEnd"/>
      <w:r>
        <w:rPr>
          <w:rFonts w:ascii="Arial" w:hAnsi="Arial"/>
        </w:rPr>
        <w:tab/>
      </w:r>
    </w:p>
    <w:p w14:paraId="4EF0862E" w14:textId="77777777" w:rsidR="002A74B5" w:rsidRPr="009861F7" w:rsidRDefault="002A74B5" w:rsidP="002A74B5">
      <w:pPr>
        <w:pStyle w:val="Textkrper"/>
        <w:tabs>
          <w:tab w:val="left" w:pos="5674"/>
        </w:tabs>
        <w:spacing w:before="120" w:after="120" w:line="276" w:lineRule="auto"/>
        <w:jc w:val="both"/>
        <w:rPr>
          <w:rFonts w:ascii="Arial" w:hAnsi="Arial"/>
          <w:b w:val="0"/>
          <w:bCs w:val="0"/>
        </w:rPr>
      </w:pPr>
      <w:proofErr w:type="spellStart"/>
      <w:r w:rsidRPr="009861F7">
        <w:rPr>
          <w:rFonts w:ascii="Arial" w:hAnsi="Arial"/>
          <w:b w:val="0"/>
          <w:bCs w:val="0"/>
        </w:rPr>
        <w:t>Northern.tech</w:t>
      </w:r>
      <w:proofErr w:type="spellEnd"/>
      <w:r w:rsidRPr="009861F7">
        <w:rPr>
          <w:rFonts w:ascii="Arial" w:hAnsi="Arial"/>
          <w:b w:val="0"/>
          <w:bCs w:val="0"/>
        </w:rPr>
        <w:t xml:space="preserve"> ist führend im Bereich Device Lifecycle Management und hat es sich zur Aufgabe gemacht, die vernetzten Geräte der Welt zu sichern. </w:t>
      </w:r>
      <w:proofErr w:type="spellStart"/>
      <w:r w:rsidRPr="009861F7">
        <w:rPr>
          <w:rFonts w:ascii="Arial" w:hAnsi="Arial"/>
          <w:b w:val="0"/>
          <w:bCs w:val="0"/>
        </w:rPr>
        <w:t>Northern.tech</w:t>
      </w:r>
      <w:proofErr w:type="spellEnd"/>
      <w:r w:rsidRPr="009861F7">
        <w:rPr>
          <w:rFonts w:ascii="Arial" w:hAnsi="Arial"/>
          <w:b w:val="0"/>
          <w:bCs w:val="0"/>
        </w:rPr>
        <w:t xml:space="preserve"> wurde 2008 gegründet und blickt auf eine lange Geschichte des Technologiemanagements in Unternehmen zurück, bevor </w:t>
      </w:r>
      <w:proofErr w:type="spellStart"/>
      <w:r w:rsidRPr="009861F7">
        <w:rPr>
          <w:rFonts w:ascii="Arial" w:hAnsi="Arial"/>
          <w:b w:val="0"/>
          <w:bCs w:val="0"/>
        </w:rPr>
        <w:t>IIoT</w:t>
      </w:r>
      <w:proofErr w:type="spellEnd"/>
      <w:r w:rsidRPr="009861F7">
        <w:rPr>
          <w:rFonts w:ascii="Arial" w:hAnsi="Arial"/>
          <w:b w:val="0"/>
          <w:bCs w:val="0"/>
        </w:rPr>
        <w:t xml:space="preserve"> und IoT zu Schlagworten wurden. </w:t>
      </w:r>
      <w:proofErr w:type="spellStart"/>
      <w:r w:rsidRPr="009861F7">
        <w:rPr>
          <w:rFonts w:ascii="Arial" w:hAnsi="Arial"/>
          <w:b w:val="0"/>
          <w:bCs w:val="0"/>
        </w:rPr>
        <w:t>Northern.tech</w:t>
      </w:r>
      <w:proofErr w:type="spellEnd"/>
      <w:r w:rsidRPr="009861F7">
        <w:rPr>
          <w:rFonts w:ascii="Arial" w:hAnsi="Arial"/>
          <w:b w:val="0"/>
          <w:bCs w:val="0"/>
        </w:rPr>
        <w:t xml:space="preserve"> ist das Unternehmen hinter </w:t>
      </w:r>
      <w:proofErr w:type="spellStart"/>
      <w:r w:rsidRPr="009861F7">
        <w:rPr>
          <w:rFonts w:ascii="Arial" w:hAnsi="Arial"/>
          <w:b w:val="0"/>
          <w:bCs w:val="0"/>
        </w:rPr>
        <w:t>CFEngine</w:t>
      </w:r>
      <w:proofErr w:type="spellEnd"/>
      <w:r w:rsidRPr="009861F7">
        <w:rPr>
          <w:rFonts w:ascii="Arial" w:hAnsi="Arial"/>
          <w:b w:val="0"/>
          <w:bCs w:val="0"/>
        </w:rPr>
        <w:t>, dem Pionier im Bereich des Serverkonfigurationsmanagements, das den IT-Betrieb und die Compliance in großem Maßstab automatisiert.</w:t>
      </w:r>
    </w:p>
    <w:p w14:paraId="6DFCDCBA" w14:textId="7C587F6E" w:rsidR="002A74B5" w:rsidRPr="009861F7" w:rsidRDefault="002A74B5" w:rsidP="002A74B5">
      <w:pPr>
        <w:pStyle w:val="Textkrper"/>
        <w:tabs>
          <w:tab w:val="left" w:pos="5674"/>
        </w:tabs>
        <w:autoSpaceDE/>
        <w:adjustRightInd/>
        <w:spacing w:before="120" w:after="120" w:line="276" w:lineRule="auto"/>
        <w:jc w:val="both"/>
        <w:rPr>
          <w:rFonts w:ascii="Arial" w:hAnsi="Arial"/>
        </w:rPr>
      </w:pPr>
      <w:r w:rsidRPr="009861F7">
        <w:rPr>
          <w:rFonts w:ascii="Arial" w:hAnsi="Arial"/>
          <w:b w:val="0"/>
          <w:bCs w:val="0"/>
        </w:rPr>
        <w:t xml:space="preserve">Im Jahr 2015 veröffentlichte </w:t>
      </w:r>
      <w:proofErr w:type="spellStart"/>
      <w:r w:rsidRPr="009861F7">
        <w:rPr>
          <w:rFonts w:ascii="Arial" w:hAnsi="Arial"/>
          <w:b w:val="0"/>
          <w:bCs w:val="0"/>
        </w:rPr>
        <w:t>Northern.tech</w:t>
      </w:r>
      <w:proofErr w:type="spellEnd"/>
      <w:r w:rsidRPr="009861F7">
        <w:rPr>
          <w:rFonts w:ascii="Arial" w:hAnsi="Arial"/>
          <w:b w:val="0"/>
          <w:bCs w:val="0"/>
        </w:rPr>
        <w:t xml:space="preserve"> die erste Version von Mender.io, dem Marktführer im Bereich Over-</w:t>
      </w:r>
      <w:proofErr w:type="spellStart"/>
      <w:r w:rsidRPr="009861F7">
        <w:rPr>
          <w:rFonts w:ascii="Arial" w:hAnsi="Arial"/>
          <w:b w:val="0"/>
          <w:bCs w:val="0"/>
        </w:rPr>
        <w:t>the</w:t>
      </w:r>
      <w:proofErr w:type="spellEnd"/>
      <w:r w:rsidRPr="009861F7">
        <w:rPr>
          <w:rFonts w:ascii="Arial" w:hAnsi="Arial"/>
          <w:b w:val="0"/>
          <w:bCs w:val="0"/>
        </w:rPr>
        <w:t xml:space="preserve">-Air (OTA) Software-Update-Management. </w:t>
      </w:r>
      <w:proofErr w:type="spellStart"/>
      <w:r w:rsidRPr="009861F7">
        <w:rPr>
          <w:rFonts w:ascii="Arial" w:hAnsi="Arial"/>
          <w:b w:val="0"/>
          <w:bCs w:val="0"/>
        </w:rPr>
        <w:t>Mender</w:t>
      </w:r>
      <w:proofErr w:type="spellEnd"/>
      <w:r w:rsidRPr="009861F7">
        <w:rPr>
          <w:rFonts w:ascii="Arial" w:hAnsi="Arial"/>
          <w:b w:val="0"/>
          <w:bCs w:val="0"/>
        </w:rPr>
        <w:t xml:space="preserve"> bietet robuste, sichere und anpassbare OTA-Software-Updates für intelligente Geräte. </w:t>
      </w:r>
      <w:proofErr w:type="spellStart"/>
      <w:r w:rsidRPr="009861F7">
        <w:rPr>
          <w:rFonts w:ascii="Arial" w:hAnsi="Arial"/>
          <w:b w:val="0"/>
          <w:bCs w:val="0"/>
        </w:rPr>
        <w:t>Mender</w:t>
      </w:r>
      <w:proofErr w:type="spellEnd"/>
      <w:r w:rsidRPr="009861F7">
        <w:rPr>
          <w:rFonts w:ascii="Arial" w:hAnsi="Arial"/>
          <w:b w:val="0"/>
          <w:bCs w:val="0"/>
        </w:rPr>
        <w:t xml:space="preserve"> hat über fast ein Jahrzehnt hinweg OTA-Software-Updates für mehr als eine Million Geräte weltweit durchgeführt und verfügt über eine nachweisliche Erfolgsbilanz mit Fortune-1000-Kunden, darunter Panasonic, Lyft, Volkswagen, Siemens, Thales und die ZF-Gruppe.</w:t>
      </w:r>
    </w:p>
    <w:p w14:paraId="0AE91D2E" w14:textId="77777777" w:rsidR="002A74B5" w:rsidRDefault="002A74B5" w:rsidP="006E14CB">
      <w:pPr>
        <w:pStyle w:val="Textkrper"/>
        <w:tabs>
          <w:tab w:val="left" w:pos="5674"/>
        </w:tabs>
        <w:autoSpaceDE/>
        <w:adjustRightInd/>
        <w:spacing w:before="120" w:after="120" w:line="276" w:lineRule="auto"/>
        <w:rPr>
          <w:rFonts w:ascii="Arial" w:hAnsi="Arial"/>
        </w:rPr>
      </w:pPr>
    </w:p>
    <w:p w14:paraId="348BD923" w14:textId="6A1D8E4D" w:rsidR="00B915A5" w:rsidRPr="00CE67CD" w:rsidRDefault="00B915A5" w:rsidP="006E14CB">
      <w:pPr>
        <w:pStyle w:val="Textkrper"/>
        <w:tabs>
          <w:tab w:val="left" w:pos="5674"/>
        </w:tabs>
        <w:autoSpaceDE/>
        <w:adjustRightInd/>
        <w:spacing w:before="120" w:after="120" w:line="276" w:lineRule="auto"/>
        <w:rPr>
          <w:rFonts w:ascii="Arial" w:hAnsi="Arial"/>
        </w:rPr>
      </w:pPr>
      <w:r w:rsidRPr="00CE67CD">
        <w:rPr>
          <w:rFonts w:ascii="Arial" w:hAnsi="Arial"/>
        </w:rPr>
        <w:t xml:space="preserve">Über </w:t>
      </w:r>
      <w:proofErr w:type="spellStart"/>
      <w:r w:rsidRPr="00CE67CD">
        <w:rPr>
          <w:rFonts w:ascii="Arial" w:hAnsi="Arial"/>
        </w:rPr>
        <w:t>Swissbit</w:t>
      </w:r>
      <w:proofErr w:type="spellEnd"/>
      <w:r w:rsidRPr="00CE67CD">
        <w:rPr>
          <w:rFonts w:ascii="Arial" w:hAnsi="Arial"/>
        </w:rPr>
        <w:t xml:space="preserve"> </w:t>
      </w:r>
      <w:r w:rsidR="00EC5269">
        <w:rPr>
          <w:rFonts w:ascii="Arial" w:hAnsi="Arial"/>
        </w:rPr>
        <w:tab/>
      </w:r>
    </w:p>
    <w:p w14:paraId="7415D25A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Die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AG ist der führende europäische Anbieter von Speicherprodukten, Sicherheits- und Embedded-IoT-Lösungen für anspruchsvolle Anwendungen.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kombiniert seine einzigartigen Kompetenzen bei Speicher- und Embedded-IoT-Technologien mit seinem „</w:t>
      </w:r>
      <w:proofErr w:type="spellStart"/>
      <w:r w:rsidRPr="00CE67CD">
        <w:rPr>
          <w:rFonts w:ascii="Arial" w:hAnsi="Arial"/>
          <w:b w:val="0"/>
          <w:bCs w:val="0"/>
        </w:rPr>
        <w:t>Advanced</w:t>
      </w:r>
      <w:proofErr w:type="spellEnd"/>
      <w:r w:rsidRPr="00CE67CD">
        <w:rPr>
          <w:rFonts w:ascii="Arial" w:hAnsi="Arial"/>
          <w:b w:val="0"/>
          <w:bCs w:val="0"/>
        </w:rPr>
        <w:t xml:space="preserve"> </w:t>
      </w:r>
      <w:proofErr w:type="spellStart"/>
      <w:r w:rsidRPr="00CE67CD">
        <w:rPr>
          <w:rFonts w:ascii="Arial" w:hAnsi="Arial"/>
          <w:b w:val="0"/>
          <w:bCs w:val="0"/>
        </w:rPr>
        <w:t>Packaging</w:t>
      </w:r>
      <w:proofErr w:type="spellEnd"/>
      <w:r w:rsidRPr="00CE67CD">
        <w:rPr>
          <w:rFonts w:ascii="Arial" w:hAnsi="Arial"/>
          <w:b w:val="0"/>
          <w:bCs w:val="0"/>
        </w:rPr>
        <w:t xml:space="preserve">“-Know-how. Diese Expertise erlaubt es unseren Kunden, Daten bei kritischen Anwendungen in der Industrie, Telekommunikation, Automobiltechnik, Medizintechnik, </w:t>
      </w:r>
      <w:proofErr w:type="spellStart"/>
      <w:r w:rsidRPr="00CE67CD">
        <w:rPr>
          <w:rFonts w:ascii="Arial" w:hAnsi="Arial"/>
          <w:b w:val="0"/>
          <w:bCs w:val="0"/>
        </w:rPr>
        <w:t>Fiskalisierung</w:t>
      </w:r>
      <w:proofErr w:type="spellEnd"/>
      <w:r w:rsidRPr="00CE67CD">
        <w:rPr>
          <w:rFonts w:ascii="Arial" w:hAnsi="Arial"/>
          <w:b w:val="0"/>
          <w:bCs w:val="0"/>
        </w:rPr>
        <w:t xml:space="preserve"> und im Internet der Dinge (IoT) zuverlässig zu speichern und zu schützen.</w:t>
      </w:r>
    </w:p>
    <w:p w14:paraId="0433C13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087C121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CE67CD">
        <w:rPr>
          <w:rFonts w:ascii="Arial" w:hAnsi="Arial"/>
          <w:b w:val="0"/>
          <w:bCs w:val="0"/>
        </w:rPr>
        <w:t>mSATA</w:t>
      </w:r>
      <w:proofErr w:type="spellEnd"/>
      <w:r w:rsidRPr="00CE67CD">
        <w:rPr>
          <w:rFonts w:ascii="Arial" w:hAnsi="Arial"/>
          <w:b w:val="0"/>
          <w:bCs w:val="0"/>
        </w:rPr>
        <w:t xml:space="preserve">, Slim SATA, </w:t>
      </w:r>
      <w:proofErr w:type="spellStart"/>
      <w:r w:rsidRPr="00CE67CD">
        <w:rPr>
          <w:rFonts w:ascii="Arial" w:hAnsi="Arial"/>
          <w:b w:val="0"/>
          <w:bCs w:val="0"/>
        </w:rPr>
        <w:t>CFast</w:t>
      </w:r>
      <w:proofErr w:type="spellEnd"/>
      <w:r w:rsidRPr="00CE67CD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CE67CD">
        <w:rPr>
          <w:rFonts w:ascii="Arial" w:hAnsi="Arial"/>
          <w:b w:val="0"/>
          <w:bCs w:val="0"/>
        </w:rPr>
        <w:t>microSD</w:t>
      </w:r>
      <w:proofErr w:type="spellEnd"/>
      <w:r w:rsidRPr="00CE67CD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CE67CD">
        <w:rPr>
          <w:rFonts w:ascii="Arial" w:hAnsi="Arial"/>
          <w:b w:val="0"/>
          <w:bCs w:val="0"/>
        </w:rPr>
        <w:t>managed</w:t>
      </w:r>
      <w:proofErr w:type="spellEnd"/>
      <w:r w:rsidRPr="00CE67CD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CE67CD">
        <w:rPr>
          <w:rFonts w:ascii="Arial" w:hAnsi="Arial"/>
          <w:b w:val="0"/>
          <w:bCs w:val="0"/>
        </w:rPr>
        <w:t>e.MMC</w:t>
      </w:r>
      <w:proofErr w:type="spellEnd"/>
      <w:r w:rsidRPr="00CE67CD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CE67CD">
        <w:rPr>
          <w:rFonts w:ascii="Arial" w:hAnsi="Arial"/>
          <w:b w:val="0"/>
          <w:bCs w:val="0"/>
        </w:rPr>
        <w:t>microSD</w:t>
      </w:r>
      <w:proofErr w:type="spellEnd"/>
      <w:r w:rsidRPr="00CE67CD">
        <w:rPr>
          <w:rFonts w:ascii="Arial" w:hAnsi="Arial"/>
          <w:b w:val="0"/>
          <w:bCs w:val="0"/>
        </w:rPr>
        <w:t xml:space="preserve">-Speicherkarten verfügbar. </w:t>
      </w:r>
    </w:p>
    <w:p w14:paraId="0308F5A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wurde 2001 gegründet und verfügt über Niederlassungen in der Schweiz, Deutschland, den USA, Japan und Taiwan. Zu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gehören die eingetragenen Marken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® und </w:t>
      </w:r>
      <w:proofErr w:type="spellStart"/>
      <w:r w:rsidRPr="00CE67CD">
        <w:rPr>
          <w:rFonts w:ascii="Arial" w:hAnsi="Arial"/>
          <w:b w:val="0"/>
          <w:bCs w:val="0"/>
        </w:rPr>
        <w:t>Hyperstone</w:t>
      </w:r>
      <w:proofErr w:type="spellEnd"/>
      <w:r w:rsidRPr="00CE67CD">
        <w:rPr>
          <w:rFonts w:ascii="Arial" w:hAnsi="Arial"/>
          <w:b w:val="0"/>
          <w:bCs w:val="0"/>
        </w:rPr>
        <w:t xml:space="preserve">®. </w:t>
      </w:r>
    </w:p>
    <w:p w14:paraId="09C46894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E67CD">
        <w:rPr>
          <w:rFonts w:ascii="Arial" w:hAnsi="Arial"/>
        </w:rPr>
        <w:t xml:space="preserve">Weitere Informationen unter </w:t>
      </w:r>
      <w:hyperlink r:id="rId11" w:history="1">
        <w:r w:rsidRPr="00CE67CD">
          <w:rPr>
            <w:rStyle w:val="Hyperlink"/>
            <w:rFonts w:ascii="Arial" w:hAnsi="Arial"/>
          </w:rPr>
          <w:t>www.swissbit.com</w:t>
        </w:r>
      </w:hyperlink>
    </w:p>
    <w:p w14:paraId="4EEC9AA2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676AA1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lastRenderedPageBreak/>
              <w:t>Niederlassung:</w:t>
            </w:r>
          </w:p>
          <w:p w14:paraId="05A9A82A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Germany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hyperlink r:id="rId12" w:history="1">
              <w:r w:rsidRPr="00676AA1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4C9E9BE0" w14:textId="77777777" w:rsidR="00B915A5" w:rsidRPr="00676AA1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BCEC1EE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7C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: +41 71 913 03 03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25BDFB6F" w14:textId="77777777" w:rsidR="00B915A5" w:rsidRPr="00676AA1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CE67CD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34156B">
              <w:rPr>
                <w:rFonts w:ascii="Arial" w:hAnsi="Arial"/>
                <w:b w:val="0"/>
                <w:bCs w:val="0"/>
              </w:rPr>
              <w:br w:type="page"/>
            </w:r>
            <w:r w:rsidRPr="00CE67CD">
              <w:rPr>
                <w:rFonts w:ascii="Arial" w:hAnsi="Arial"/>
              </w:rPr>
              <w:t>Kontakt:</w:t>
            </w:r>
          </w:p>
          <w:p w14:paraId="58DD0EE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66C35E37" w14:textId="77777777" w:rsidR="00B915A5" w:rsidRPr="00CE67CD" w:rsidRDefault="0048420D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915A5" w:rsidRPr="00CE67C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CE67CD" w:rsidRDefault="00B915A5" w:rsidP="00BB01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Presseagentur:</w:t>
            </w:r>
          </w:p>
          <w:p w14:paraId="2229E60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676AA1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: +49 89 500778-20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hyperlink r:id="rId14" w:history="1">
              <w:r w:rsidRPr="00676AA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t-IT"/>
                </w:rPr>
                <w:t>b.basilio@htcm.de</w:t>
              </w:r>
            </w:hyperlink>
          </w:p>
          <w:p w14:paraId="5C6F94B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CE67CD" w:rsidRDefault="008C4506" w:rsidP="00AE71BF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CE67CD" w:rsidSect="003156B1">
      <w:headerReference w:type="default" r:id="rId15"/>
      <w:footerReference w:type="even" r:id="rId16"/>
      <w:footerReference w:type="default" r:id="rId17"/>
      <w:pgSz w:w="11906" w:h="16838" w:code="9"/>
      <w:pgMar w:top="1843" w:right="3259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1D93" w14:textId="77777777" w:rsidR="00E02E51" w:rsidRDefault="00E02E51">
      <w:r>
        <w:separator/>
      </w:r>
    </w:p>
  </w:endnote>
  <w:endnote w:type="continuationSeparator" w:id="0">
    <w:p w14:paraId="6911C67D" w14:textId="77777777" w:rsidR="00E02E51" w:rsidRDefault="00E02E51">
      <w:r>
        <w:continuationSeparator/>
      </w:r>
    </w:p>
  </w:endnote>
  <w:endnote w:type="continuationNotice" w:id="1">
    <w:p w14:paraId="7FBE69AD" w14:textId="77777777" w:rsidR="00E02E51" w:rsidRDefault="00E02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4D935651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D2182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D2182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84DD" w14:textId="77777777" w:rsidR="00E02E51" w:rsidRDefault="00E02E51">
      <w:r>
        <w:separator/>
      </w:r>
    </w:p>
  </w:footnote>
  <w:footnote w:type="continuationSeparator" w:id="0">
    <w:p w14:paraId="3F930C91" w14:textId="77777777" w:rsidR="00E02E51" w:rsidRDefault="00E02E51">
      <w:r>
        <w:continuationSeparator/>
      </w:r>
    </w:p>
  </w:footnote>
  <w:footnote w:type="continuationNotice" w:id="1">
    <w:p w14:paraId="06F02A04" w14:textId="77777777" w:rsidR="00E02E51" w:rsidRDefault="00E02E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4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562223">
    <w:abstractNumId w:val="1"/>
  </w:num>
  <w:num w:numId="2" w16cid:durableId="7990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3B44"/>
    <w:rsid w:val="0001528A"/>
    <w:rsid w:val="0001630C"/>
    <w:rsid w:val="00023C3E"/>
    <w:rsid w:val="000258D8"/>
    <w:rsid w:val="00027615"/>
    <w:rsid w:val="00035374"/>
    <w:rsid w:val="00036943"/>
    <w:rsid w:val="000369DC"/>
    <w:rsid w:val="0004197D"/>
    <w:rsid w:val="00044342"/>
    <w:rsid w:val="000457A0"/>
    <w:rsid w:val="0004689C"/>
    <w:rsid w:val="00047F28"/>
    <w:rsid w:val="00050684"/>
    <w:rsid w:val="00053D8B"/>
    <w:rsid w:val="000568D7"/>
    <w:rsid w:val="00060E4E"/>
    <w:rsid w:val="000645F0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39AE"/>
    <w:rsid w:val="000840F7"/>
    <w:rsid w:val="000904AA"/>
    <w:rsid w:val="000909E1"/>
    <w:rsid w:val="00093297"/>
    <w:rsid w:val="00093BD4"/>
    <w:rsid w:val="00096079"/>
    <w:rsid w:val="000970DC"/>
    <w:rsid w:val="000A08B3"/>
    <w:rsid w:val="000A09B0"/>
    <w:rsid w:val="000A0C35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C30FD"/>
    <w:rsid w:val="000C469E"/>
    <w:rsid w:val="000D40B1"/>
    <w:rsid w:val="000E3117"/>
    <w:rsid w:val="000E5647"/>
    <w:rsid w:val="000E61B4"/>
    <w:rsid w:val="000E6B63"/>
    <w:rsid w:val="000E6F27"/>
    <w:rsid w:val="000F09FC"/>
    <w:rsid w:val="000F4BBA"/>
    <w:rsid w:val="00100528"/>
    <w:rsid w:val="00101B6C"/>
    <w:rsid w:val="00112D19"/>
    <w:rsid w:val="001138B8"/>
    <w:rsid w:val="00117E5E"/>
    <w:rsid w:val="00122814"/>
    <w:rsid w:val="001254D2"/>
    <w:rsid w:val="001255F4"/>
    <w:rsid w:val="00125878"/>
    <w:rsid w:val="001274FC"/>
    <w:rsid w:val="00131977"/>
    <w:rsid w:val="00133044"/>
    <w:rsid w:val="00135B5F"/>
    <w:rsid w:val="00143CAA"/>
    <w:rsid w:val="001456DE"/>
    <w:rsid w:val="001536CC"/>
    <w:rsid w:val="001559E7"/>
    <w:rsid w:val="00163050"/>
    <w:rsid w:val="0016652E"/>
    <w:rsid w:val="00170BF1"/>
    <w:rsid w:val="001734C8"/>
    <w:rsid w:val="0018282A"/>
    <w:rsid w:val="00182AE6"/>
    <w:rsid w:val="00190F4E"/>
    <w:rsid w:val="00192E19"/>
    <w:rsid w:val="00193B4D"/>
    <w:rsid w:val="00194043"/>
    <w:rsid w:val="00194988"/>
    <w:rsid w:val="001956A7"/>
    <w:rsid w:val="001A2CAF"/>
    <w:rsid w:val="001A369F"/>
    <w:rsid w:val="001A53BB"/>
    <w:rsid w:val="001A6221"/>
    <w:rsid w:val="001A6D95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2A18"/>
    <w:rsid w:val="001E6BFC"/>
    <w:rsid w:val="001F02E1"/>
    <w:rsid w:val="001F039F"/>
    <w:rsid w:val="001F4BB0"/>
    <w:rsid w:val="001F7E8F"/>
    <w:rsid w:val="00206166"/>
    <w:rsid w:val="00207DDD"/>
    <w:rsid w:val="00211B7B"/>
    <w:rsid w:val="00212641"/>
    <w:rsid w:val="0021294C"/>
    <w:rsid w:val="00214A93"/>
    <w:rsid w:val="0021524E"/>
    <w:rsid w:val="00215586"/>
    <w:rsid w:val="00216476"/>
    <w:rsid w:val="00216AD1"/>
    <w:rsid w:val="00217FD0"/>
    <w:rsid w:val="00225736"/>
    <w:rsid w:val="002324EC"/>
    <w:rsid w:val="002329D1"/>
    <w:rsid w:val="00232AE1"/>
    <w:rsid w:val="0023483C"/>
    <w:rsid w:val="00235422"/>
    <w:rsid w:val="00236941"/>
    <w:rsid w:val="00240A6A"/>
    <w:rsid w:val="00241EA9"/>
    <w:rsid w:val="00243D1A"/>
    <w:rsid w:val="002440F9"/>
    <w:rsid w:val="00246D7B"/>
    <w:rsid w:val="002529DD"/>
    <w:rsid w:val="00254CE8"/>
    <w:rsid w:val="0026140A"/>
    <w:rsid w:val="00262634"/>
    <w:rsid w:val="00263AD1"/>
    <w:rsid w:val="00264572"/>
    <w:rsid w:val="00265445"/>
    <w:rsid w:val="00270832"/>
    <w:rsid w:val="00270A0B"/>
    <w:rsid w:val="00273497"/>
    <w:rsid w:val="00273BD3"/>
    <w:rsid w:val="00273C1C"/>
    <w:rsid w:val="00275D2C"/>
    <w:rsid w:val="00282419"/>
    <w:rsid w:val="00283FE6"/>
    <w:rsid w:val="0028487E"/>
    <w:rsid w:val="00285B8D"/>
    <w:rsid w:val="002872A3"/>
    <w:rsid w:val="00287AE5"/>
    <w:rsid w:val="00291C4C"/>
    <w:rsid w:val="002921AC"/>
    <w:rsid w:val="002936EE"/>
    <w:rsid w:val="002A095E"/>
    <w:rsid w:val="002A0E8A"/>
    <w:rsid w:val="002A374A"/>
    <w:rsid w:val="002A4652"/>
    <w:rsid w:val="002A74B5"/>
    <w:rsid w:val="002A764A"/>
    <w:rsid w:val="002A76FC"/>
    <w:rsid w:val="002A7E50"/>
    <w:rsid w:val="002B0CC3"/>
    <w:rsid w:val="002B2FE0"/>
    <w:rsid w:val="002B488A"/>
    <w:rsid w:val="002B6C90"/>
    <w:rsid w:val="002C1E14"/>
    <w:rsid w:val="002C2A63"/>
    <w:rsid w:val="002C3EE8"/>
    <w:rsid w:val="002C4345"/>
    <w:rsid w:val="002C696C"/>
    <w:rsid w:val="002C6F34"/>
    <w:rsid w:val="002C6F58"/>
    <w:rsid w:val="002D1F50"/>
    <w:rsid w:val="002D37EB"/>
    <w:rsid w:val="002D43DF"/>
    <w:rsid w:val="002D57C8"/>
    <w:rsid w:val="002E0469"/>
    <w:rsid w:val="002E0DDA"/>
    <w:rsid w:val="002E229A"/>
    <w:rsid w:val="002E24C9"/>
    <w:rsid w:val="002E2806"/>
    <w:rsid w:val="002E60FE"/>
    <w:rsid w:val="002F488A"/>
    <w:rsid w:val="002F61B1"/>
    <w:rsid w:val="002F663D"/>
    <w:rsid w:val="003013FE"/>
    <w:rsid w:val="00301A91"/>
    <w:rsid w:val="00304188"/>
    <w:rsid w:val="00305082"/>
    <w:rsid w:val="00306136"/>
    <w:rsid w:val="00306F4D"/>
    <w:rsid w:val="00307B15"/>
    <w:rsid w:val="003105E2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30829"/>
    <w:rsid w:val="0033520E"/>
    <w:rsid w:val="00336A26"/>
    <w:rsid w:val="0034156B"/>
    <w:rsid w:val="003415EB"/>
    <w:rsid w:val="00347536"/>
    <w:rsid w:val="00351D9F"/>
    <w:rsid w:val="00355E1C"/>
    <w:rsid w:val="00356C16"/>
    <w:rsid w:val="0036166B"/>
    <w:rsid w:val="003668D1"/>
    <w:rsid w:val="00367928"/>
    <w:rsid w:val="0037012B"/>
    <w:rsid w:val="00371550"/>
    <w:rsid w:val="003723BA"/>
    <w:rsid w:val="00372533"/>
    <w:rsid w:val="00376468"/>
    <w:rsid w:val="00380C3F"/>
    <w:rsid w:val="003814F9"/>
    <w:rsid w:val="003822CF"/>
    <w:rsid w:val="00384606"/>
    <w:rsid w:val="003872B4"/>
    <w:rsid w:val="00391A7C"/>
    <w:rsid w:val="00391C65"/>
    <w:rsid w:val="00391E1E"/>
    <w:rsid w:val="003923F8"/>
    <w:rsid w:val="003931C1"/>
    <w:rsid w:val="00396281"/>
    <w:rsid w:val="003A0D86"/>
    <w:rsid w:val="003A7009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7535"/>
    <w:rsid w:val="003D79D3"/>
    <w:rsid w:val="003D7D27"/>
    <w:rsid w:val="003E0DA0"/>
    <w:rsid w:val="003E263B"/>
    <w:rsid w:val="003E5A64"/>
    <w:rsid w:val="003F1294"/>
    <w:rsid w:val="00400021"/>
    <w:rsid w:val="004001C1"/>
    <w:rsid w:val="00400207"/>
    <w:rsid w:val="00400AA8"/>
    <w:rsid w:val="00401276"/>
    <w:rsid w:val="00401E0F"/>
    <w:rsid w:val="004034FF"/>
    <w:rsid w:val="00404587"/>
    <w:rsid w:val="00410CBD"/>
    <w:rsid w:val="00410CE1"/>
    <w:rsid w:val="004120DD"/>
    <w:rsid w:val="004144AE"/>
    <w:rsid w:val="004204AA"/>
    <w:rsid w:val="00421448"/>
    <w:rsid w:val="0042378B"/>
    <w:rsid w:val="0042615E"/>
    <w:rsid w:val="00430C92"/>
    <w:rsid w:val="00441533"/>
    <w:rsid w:val="00442259"/>
    <w:rsid w:val="0046027E"/>
    <w:rsid w:val="004636C2"/>
    <w:rsid w:val="004646CB"/>
    <w:rsid w:val="00465DD3"/>
    <w:rsid w:val="00470FBA"/>
    <w:rsid w:val="00474641"/>
    <w:rsid w:val="00474DCF"/>
    <w:rsid w:val="004773DC"/>
    <w:rsid w:val="00483C3D"/>
    <w:rsid w:val="0048420D"/>
    <w:rsid w:val="004855EB"/>
    <w:rsid w:val="00493757"/>
    <w:rsid w:val="0049593E"/>
    <w:rsid w:val="004959CF"/>
    <w:rsid w:val="004A4093"/>
    <w:rsid w:val="004B2DAD"/>
    <w:rsid w:val="004B3468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06F1"/>
    <w:rsid w:val="00516D0B"/>
    <w:rsid w:val="00523579"/>
    <w:rsid w:val="00524912"/>
    <w:rsid w:val="00525673"/>
    <w:rsid w:val="00525AEC"/>
    <w:rsid w:val="005270E9"/>
    <w:rsid w:val="00527E44"/>
    <w:rsid w:val="00530FC0"/>
    <w:rsid w:val="0053253F"/>
    <w:rsid w:val="005327C7"/>
    <w:rsid w:val="005355B7"/>
    <w:rsid w:val="00535659"/>
    <w:rsid w:val="00540E9D"/>
    <w:rsid w:val="00541C84"/>
    <w:rsid w:val="005504C8"/>
    <w:rsid w:val="00550D3E"/>
    <w:rsid w:val="0055265F"/>
    <w:rsid w:val="005538CF"/>
    <w:rsid w:val="00556A0C"/>
    <w:rsid w:val="005605A5"/>
    <w:rsid w:val="005625F7"/>
    <w:rsid w:val="00562D67"/>
    <w:rsid w:val="00563FFC"/>
    <w:rsid w:val="005644D5"/>
    <w:rsid w:val="005653C3"/>
    <w:rsid w:val="0056553C"/>
    <w:rsid w:val="005663C4"/>
    <w:rsid w:val="00570351"/>
    <w:rsid w:val="00571E32"/>
    <w:rsid w:val="0057206D"/>
    <w:rsid w:val="00573038"/>
    <w:rsid w:val="005758B7"/>
    <w:rsid w:val="0058082E"/>
    <w:rsid w:val="005813B6"/>
    <w:rsid w:val="00581536"/>
    <w:rsid w:val="00582DFB"/>
    <w:rsid w:val="005859BC"/>
    <w:rsid w:val="00585C0D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37DF"/>
    <w:rsid w:val="005B1CCE"/>
    <w:rsid w:val="005B35F2"/>
    <w:rsid w:val="005C06DF"/>
    <w:rsid w:val="005C1C83"/>
    <w:rsid w:val="005C2C35"/>
    <w:rsid w:val="005C39D5"/>
    <w:rsid w:val="005C61CB"/>
    <w:rsid w:val="005C65DF"/>
    <w:rsid w:val="005C6D6A"/>
    <w:rsid w:val="005C747C"/>
    <w:rsid w:val="005D160B"/>
    <w:rsid w:val="005D2D80"/>
    <w:rsid w:val="005D351D"/>
    <w:rsid w:val="005D56A0"/>
    <w:rsid w:val="005D7454"/>
    <w:rsid w:val="005E1091"/>
    <w:rsid w:val="005E559F"/>
    <w:rsid w:val="005F1849"/>
    <w:rsid w:val="005F4F49"/>
    <w:rsid w:val="005F7C7C"/>
    <w:rsid w:val="00601E51"/>
    <w:rsid w:val="0060621A"/>
    <w:rsid w:val="00606CD7"/>
    <w:rsid w:val="006125AC"/>
    <w:rsid w:val="00612A73"/>
    <w:rsid w:val="00615C3C"/>
    <w:rsid w:val="00616918"/>
    <w:rsid w:val="006177E2"/>
    <w:rsid w:val="006211F9"/>
    <w:rsid w:val="006303C1"/>
    <w:rsid w:val="0063467B"/>
    <w:rsid w:val="0063628E"/>
    <w:rsid w:val="006400E4"/>
    <w:rsid w:val="00641904"/>
    <w:rsid w:val="006437C1"/>
    <w:rsid w:val="006503AE"/>
    <w:rsid w:val="00650DA6"/>
    <w:rsid w:val="00653BBF"/>
    <w:rsid w:val="0065536A"/>
    <w:rsid w:val="006553DC"/>
    <w:rsid w:val="006564E1"/>
    <w:rsid w:val="00656ACE"/>
    <w:rsid w:val="0066097F"/>
    <w:rsid w:val="00663854"/>
    <w:rsid w:val="0066406D"/>
    <w:rsid w:val="00666284"/>
    <w:rsid w:val="00667A63"/>
    <w:rsid w:val="00670694"/>
    <w:rsid w:val="0067131F"/>
    <w:rsid w:val="00671608"/>
    <w:rsid w:val="006769A9"/>
    <w:rsid w:val="00676AA1"/>
    <w:rsid w:val="006776F8"/>
    <w:rsid w:val="006812FE"/>
    <w:rsid w:val="00683D1C"/>
    <w:rsid w:val="0069076E"/>
    <w:rsid w:val="006963F9"/>
    <w:rsid w:val="006A1135"/>
    <w:rsid w:val="006A1A89"/>
    <w:rsid w:val="006A2725"/>
    <w:rsid w:val="006A34DE"/>
    <w:rsid w:val="006A6CD7"/>
    <w:rsid w:val="006B03DD"/>
    <w:rsid w:val="006B3831"/>
    <w:rsid w:val="006B3EE1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6728"/>
    <w:rsid w:val="006E0378"/>
    <w:rsid w:val="006E14CB"/>
    <w:rsid w:val="006E17DE"/>
    <w:rsid w:val="006E31CA"/>
    <w:rsid w:val="006E6353"/>
    <w:rsid w:val="006F16C2"/>
    <w:rsid w:val="006F1C68"/>
    <w:rsid w:val="006F44B9"/>
    <w:rsid w:val="006F4798"/>
    <w:rsid w:val="006F5B78"/>
    <w:rsid w:val="006F684D"/>
    <w:rsid w:val="006F74C8"/>
    <w:rsid w:val="006F77BD"/>
    <w:rsid w:val="0070743E"/>
    <w:rsid w:val="007111CA"/>
    <w:rsid w:val="00711C48"/>
    <w:rsid w:val="00711D05"/>
    <w:rsid w:val="007129BC"/>
    <w:rsid w:val="00720E84"/>
    <w:rsid w:val="0072641D"/>
    <w:rsid w:val="00727FBF"/>
    <w:rsid w:val="00730254"/>
    <w:rsid w:val="00732839"/>
    <w:rsid w:val="0073468B"/>
    <w:rsid w:val="00734757"/>
    <w:rsid w:val="00735777"/>
    <w:rsid w:val="007358F2"/>
    <w:rsid w:val="007367F4"/>
    <w:rsid w:val="00750D77"/>
    <w:rsid w:val="00751951"/>
    <w:rsid w:val="00752688"/>
    <w:rsid w:val="00752C1F"/>
    <w:rsid w:val="007539FF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DF4"/>
    <w:rsid w:val="00772E8F"/>
    <w:rsid w:val="00777EB9"/>
    <w:rsid w:val="007813E6"/>
    <w:rsid w:val="00781C1F"/>
    <w:rsid w:val="00782273"/>
    <w:rsid w:val="0078457C"/>
    <w:rsid w:val="00790908"/>
    <w:rsid w:val="00792B06"/>
    <w:rsid w:val="007952E2"/>
    <w:rsid w:val="007959E6"/>
    <w:rsid w:val="007A4345"/>
    <w:rsid w:val="007A4DB4"/>
    <w:rsid w:val="007A615B"/>
    <w:rsid w:val="007A6EEE"/>
    <w:rsid w:val="007A7FA3"/>
    <w:rsid w:val="007B44DF"/>
    <w:rsid w:val="007B69A2"/>
    <w:rsid w:val="007B724D"/>
    <w:rsid w:val="007C42E6"/>
    <w:rsid w:val="007C65AC"/>
    <w:rsid w:val="007C79D2"/>
    <w:rsid w:val="007D2077"/>
    <w:rsid w:val="007D2C08"/>
    <w:rsid w:val="007D400B"/>
    <w:rsid w:val="007D72B6"/>
    <w:rsid w:val="007D753D"/>
    <w:rsid w:val="007D79B2"/>
    <w:rsid w:val="007E2CA5"/>
    <w:rsid w:val="007E4896"/>
    <w:rsid w:val="007E66DD"/>
    <w:rsid w:val="007F344C"/>
    <w:rsid w:val="007F3798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64E"/>
    <w:rsid w:val="00820DFA"/>
    <w:rsid w:val="00820DFF"/>
    <w:rsid w:val="00823811"/>
    <w:rsid w:val="00824931"/>
    <w:rsid w:val="00824B59"/>
    <w:rsid w:val="008304D4"/>
    <w:rsid w:val="0083621C"/>
    <w:rsid w:val="00837EBF"/>
    <w:rsid w:val="00841A89"/>
    <w:rsid w:val="00844588"/>
    <w:rsid w:val="00846D5F"/>
    <w:rsid w:val="00850DCB"/>
    <w:rsid w:val="008517BF"/>
    <w:rsid w:val="00852148"/>
    <w:rsid w:val="008523FC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671A"/>
    <w:rsid w:val="008B7643"/>
    <w:rsid w:val="008C0C8C"/>
    <w:rsid w:val="008C1239"/>
    <w:rsid w:val="008C2AD4"/>
    <w:rsid w:val="008C377E"/>
    <w:rsid w:val="008C4506"/>
    <w:rsid w:val="008C6B1C"/>
    <w:rsid w:val="008D1A35"/>
    <w:rsid w:val="008D2215"/>
    <w:rsid w:val="008D367B"/>
    <w:rsid w:val="008D3DFC"/>
    <w:rsid w:val="008E0C0C"/>
    <w:rsid w:val="008E1D0A"/>
    <w:rsid w:val="008E1E5C"/>
    <w:rsid w:val="008E5545"/>
    <w:rsid w:val="008E77A4"/>
    <w:rsid w:val="008F13AD"/>
    <w:rsid w:val="008F1DA1"/>
    <w:rsid w:val="008F2142"/>
    <w:rsid w:val="008F5B49"/>
    <w:rsid w:val="008F6F03"/>
    <w:rsid w:val="008F7D39"/>
    <w:rsid w:val="00903DB2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3B94"/>
    <w:rsid w:val="00923E7D"/>
    <w:rsid w:val="00924525"/>
    <w:rsid w:val="00926306"/>
    <w:rsid w:val="00927E75"/>
    <w:rsid w:val="009307CC"/>
    <w:rsid w:val="0093350B"/>
    <w:rsid w:val="0094083B"/>
    <w:rsid w:val="00940FB2"/>
    <w:rsid w:val="00944F78"/>
    <w:rsid w:val="00945C65"/>
    <w:rsid w:val="00950B5B"/>
    <w:rsid w:val="00955E2D"/>
    <w:rsid w:val="00956D90"/>
    <w:rsid w:val="00957851"/>
    <w:rsid w:val="00957951"/>
    <w:rsid w:val="00962AC6"/>
    <w:rsid w:val="009634CA"/>
    <w:rsid w:val="009639D4"/>
    <w:rsid w:val="00964C14"/>
    <w:rsid w:val="00964C7E"/>
    <w:rsid w:val="00965C15"/>
    <w:rsid w:val="00965F34"/>
    <w:rsid w:val="0096662A"/>
    <w:rsid w:val="00966927"/>
    <w:rsid w:val="00967F8C"/>
    <w:rsid w:val="00971175"/>
    <w:rsid w:val="00972697"/>
    <w:rsid w:val="009778D0"/>
    <w:rsid w:val="00977E34"/>
    <w:rsid w:val="0098005C"/>
    <w:rsid w:val="00981CD4"/>
    <w:rsid w:val="009834B2"/>
    <w:rsid w:val="0098432E"/>
    <w:rsid w:val="009861F7"/>
    <w:rsid w:val="00986B10"/>
    <w:rsid w:val="0099170E"/>
    <w:rsid w:val="00995576"/>
    <w:rsid w:val="00995896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B62B9"/>
    <w:rsid w:val="009C0AAA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962"/>
    <w:rsid w:val="009F7612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21D13"/>
    <w:rsid w:val="00A21E67"/>
    <w:rsid w:val="00A22B86"/>
    <w:rsid w:val="00A2489E"/>
    <w:rsid w:val="00A26250"/>
    <w:rsid w:val="00A277BD"/>
    <w:rsid w:val="00A3000D"/>
    <w:rsid w:val="00A30C72"/>
    <w:rsid w:val="00A3175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D9C"/>
    <w:rsid w:val="00A74816"/>
    <w:rsid w:val="00A74CDC"/>
    <w:rsid w:val="00A75EFD"/>
    <w:rsid w:val="00A76150"/>
    <w:rsid w:val="00A77554"/>
    <w:rsid w:val="00A7777D"/>
    <w:rsid w:val="00A80C24"/>
    <w:rsid w:val="00A80D68"/>
    <w:rsid w:val="00A816C1"/>
    <w:rsid w:val="00A84EF1"/>
    <w:rsid w:val="00A91A29"/>
    <w:rsid w:val="00A9413C"/>
    <w:rsid w:val="00A9636C"/>
    <w:rsid w:val="00AA4BFD"/>
    <w:rsid w:val="00AA6E73"/>
    <w:rsid w:val="00AA7795"/>
    <w:rsid w:val="00AB00BA"/>
    <w:rsid w:val="00AB1D6B"/>
    <w:rsid w:val="00AB43E5"/>
    <w:rsid w:val="00AB4FC3"/>
    <w:rsid w:val="00AB520B"/>
    <w:rsid w:val="00AC65F4"/>
    <w:rsid w:val="00AC7875"/>
    <w:rsid w:val="00AD17E2"/>
    <w:rsid w:val="00AD41FF"/>
    <w:rsid w:val="00AD74EC"/>
    <w:rsid w:val="00AE19D3"/>
    <w:rsid w:val="00AE20CC"/>
    <w:rsid w:val="00AE38A7"/>
    <w:rsid w:val="00AE40B5"/>
    <w:rsid w:val="00AE532F"/>
    <w:rsid w:val="00AE6B8E"/>
    <w:rsid w:val="00AE71BF"/>
    <w:rsid w:val="00AE75A5"/>
    <w:rsid w:val="00AE7E80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7FF"/>
    <w:rsid w:val="00B165B0"/>
    <w:rsid w:val="00B2006F"/>
    <w:rsid w:val="00B22632"/>
    <w:rsid w:val="00B239A4"/>
    <w:rsid w:val="00B25C00"/>
    <w:rsid w:val="00B26FE6"/>
    <w:rsid w:val="00B31C89"/>
    <w:rsid w:val="00B32550"/>
    <w:rsid w:val="00B344EB"/>
    <w:rsid w:val="00B35523"/>
    <w:rsid w:val="00B37564"/>
    <w:rsid w:val="00B37FC9"/>
    <w:rsid w:val="00B40F06"/>
    <w:rsid w:val="00B4283F"/>
    <w:rsid w:val="00B43755"/>
    <w:rsid w:val="00B44E3E"/>
    <w:rsid w:val="00B4675F"/>
    <w:rsid w:val="00B540E4"/>
    <w:rsid w:val="00B5442D"/>
    <w:rsid w:val="00B55B94"/>
    <w:rsid w:val="00B61AE2"/>
    <w:rsid w:val="00B61C8F"/>
    <w:rsid w:val="00B641B9"/>
    <w:rsid w:val="00B64975"/>
    <w:rsid w:val="00B65111"/>
    <w:rsid w:val="00B66573"/>
    <w:rsid w:val="00B7225C"/>
    <w:rsid w:val="00B8033F"/>
    <w:rsid w:val="00B827AF"/>
    <w:rsid w:val="00B83D87"/>
    <w:rsid w:val="00B85300"/>
    <w:rsid w:val="00B86EAE"/>
    <w:rsid w:val="00B9000F"/>
    <w:rsid w:val="00B911CF"/>
    <w:rsid w:val="00B9155B"/>
    <w:rsid w:val="00B915A5"/>
    <w:rsid w:val="00B918CE"/>
    <w:rsid w:val="00B91E04"/>
    <w:rsid w:val="00B93874"/>
    <w:rsid w:val="00B94177"/>
    <w:rsid w:val="00B9471F"/>
    <w:rsid w:val="00B9589D"/>
    <w:rsid w:val="00BA04FB"/>
    <w:rsid w:val="00BA3655"/>
    <w:rsid w:val="00BA365F"/>
    <w:rsid w:val="00BA4A70"/>
    <w:rsid w:val="00BA59FA"/>
    <w:rsid w:val="00BB293B"/>
    <w:rsid w:val="00BB51EC"/>
    <w:rsid w:val="00BB741C"/>
    <w:rsid w:val="00BC1F54"/>
    <w:rsid w:val="00BC2A92"/>
    <w:rsid w:val="00BC356F"/>
    <w:rsid w:val="00BC3CFB"/>
    <w:rsid w:val="00BD0BC8"/>
    <w:rsid w:val="00BD2182"/>
    <w:rsid w:val="00BD2843"/>
    <w:rsid w:val="00BD2B26"/>
    <w:rsid w:val="00BD519D"/>
    <w:rsid w:val="00BD72CE"/>
    <w:rsid w:val="00BE5C1A"/>
    <w:rsid w:val="00BE611E"/>
    <w:rsid w:val="00BF31D4"/>
    <w:rsid w:val="00BF670F"/>
    <w:rsid w:val="00C10188"/>
    <w:rsid w:val="00C13C5B"/>
    <w:rsid w:val="00C14F18"/>
    <w:rsid w:val="00C163EC"/>
    <w:rsid w:val="00C17CED"/>
    <w:rsid w:val="00C21FB7"/>
    <w:rsid w:val="00C25DFD"/>
    <w:rsid w:val="00C279D5"/>
    <w:rsid w:val="00C30BDE"/>
    <w:rsid w:val="00C31D87"/>
    <w:rsid w:val="00C40959"/>
    <w:rsid w:val="00C43E68"/>
    <w:rsid w:val="00C5005D"/>
    <w:rsid w:val="00C537A3"/>
    <w:rsid w:val="00C5688B"/>
    <w:rsid w:val="00C612B6"/>
    <w:rsid w:val="00C63D8C"/>
    <w:rsid w:val="00C63E2A"/>
    <w:rsid w:val="00C66AC3"/>
    <w:rsid w:val="00C70AF8"/>
    <w:rsid w:val="00C71265"/>
    <w:rsid w:val="00C7439C"/>
    <w:rsid w:val="00C74BD1"/>
    <w:rsid w:val="00C74DAF"/>
    <w:rsid w:val="00C8403A"/>
    <w:rsid w:val="00C8484E"/>
    <w:rsid w:val="00C87882"/>
    <w:rsid w:val="00C87944"/>
    <w:rsid w:val="00C9372B"/>
    <w:rsid w:val="00C9434E"/>
    <w:rsid w:val="00C94BCA"/>
    <w:rsid w:val="00CA1B3F"/>
    <w:rsid w:val="00CA57C1"/>
    <w:rsid w:val="00CA6CAD"/>
    <w:rsid w:val="00CB18BE"/>
    <w:rsid w:val="00CB5006"/>
    <w:rsid w:val="00CB56BA"/>
    <w:rsid w:val="00CB6417"/>
    <w:rsid w:val="00CB765C"/>
    <w:rsid w:val="00CC1740"/>
    <w:rsid w:val="00CC1D85"/>
    <w:rsid w:val="00CC318F"/>
    <w:rsid w:val="00CC5E31"/>
    <w:rsid w:val="00CC67A0"/>
    <w:rsid w:val="00CC768C"/>
    <w:rsid w:val="00CD080A"/>
    <w:rsid w:val="00CD1C4E"/>
    <w:rsid w:val="00CD2389"/>
    <w:rsid w:val="00CD2465"/>
    <w:rsid w:val="00CD5F20"/>
    <w:rsid w:val="00CE2807"/>
    <w:rsid w:val="00CE43A8"/>
    <w:rsid w:val="00CE4494"/>
    <w:rsid w:val="00CE5015"/>
    <w:rsid w:val="00CE59EE"/>
    <w:rsid w:val="00CE67CD"/>
    <w:rsid w:val="00CF06BD"/>
    <w:rsid w:val="00CF2554"/>
    <w:rsid w:val="00CF5234"/>
    <w:rsid w:val="00CF7932"/>
    <w:rsid w:val="00D00283"/>
    <w:rsid w:val="00D02C7C"/>
    <w:rsid w:val="00D03DB3"/>
    <w:rsid w:val="00D071E0"/>
    <w:rsid w:val="00D10A7D"/>
    <w:rsid w:val="00D10CBF"/>
    <w:rsid w:val="00D123A3"/>
    <w:rsid w:val="00D1365C"/>
    <w:rsid w:val="00D219B0"/>
    <w:rsid w:val="00D22A93"/>
    <w:rsid w:val="00D22E62"/>
    <w:rsid w:val="00D23260"/>
    <w:rsid w:val="00D244D5"/>
    <w:rsid w:val="00D261A7"/>
    <w:rsid w:val="00D27975"/>
    <w:rsid w:val="00D35686"/>
    <w:rsid w:val="00D433C3"/>
    <w:rsid w:val="00D43DF6"/>
    <w:rsid w:val="00D464D9"/>
    <w:rsid w:val="00D471E2"/>
    <w:rsid w:val="00D538DA"/>
    <w:rsid w:val="00D57F48"/>
    <w:rsid w:val="00D666D6"/>
    <w:rsid w:val="00D70405"/>
    <w:rsid w:val="00D72315"/>
    <w:rsid w:val="00D72A57"/>
    <w:rsid w:val="00D73E6C"/>
    <w:rsid w:val="00D74E0F"/>
    <w:rsid w:val="00D75A8B"/>
    <w:rsid w:val="00D76387"/>
    <w:rsid w:val="00D7777E"/>
    <w:rsid w:val="00D82BD3"/>
    <w:rsid w:val="00D837D7"/>
    <w:rsid w:val="00D86DAD"/>
    <w:rsid w:val="00D8767E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39BA"/>
    <w:rsid w:val="00DD5276"/>
    <w:rsid w:val="00DD5C07"/>
    <w:rsid w:val="00DE0640"/>
    <w:rsid w:val="00DE1213"/>
    <w:rsid w:val="00DE632D"/>
    <w:rsid w:val="00DE7025"/>
    <w:rsid w:val="00DF083B"/>
    <w:rsid w:val="00DF146A"/>
    <w:rsid w:val="00DF3657"/>
    <w:rsid w:val="00DF373D"/>
    <w:rsid w:val="00DF4A9A"/>
    <w:rsid w:val="00DF578A"/>
    <w:rsid w:val="00E02E51"/>
    <w:rsid w:val="00E052CF"/>
    <w:rsid w:val="00E21D22"/>
    <w:rsid w:val="00E2351C"/>
    <w:rsid w:val="00E235A7"/>
    <w:rsid w:val="00E27071"/>
    <w:rsid w:val="00E357B0"/>
    <w:rsid w:val="00E36314"/>
    <w:rsid w:val="00E41C6B"/>
    <w:rsid w:val="00E503BB"/>
    <w:rsid w:val="00E526C2"/>
    <w:rsid w:val="00E539F9"/>
    <w:rsid w:val="00E56EB0"/>
    <w:rsid w:val="00E607AC"/>
    <w:rsid w:val="00E6130E"/>
    <w:rsid w:val="00E63CB1"/>
    <w:rsid w:val="00E664E0"/>
    <w:rsid w:val="00E67044"/>
    <w:rsid w:val="00E74946"/>
    <w:rsid w:val="00E75140"/>
    <w:rsid w:val="00E7614E"/>
    <w:rsid w:val="00E779F9"/>
    <w:rsid w:val="00E815D2"/>
    <w:rsid w:val="00E83C4A"/>
    <w:rsid w:val="00E85095"/>
    <w:rsid w:val="00E86437"/>
    <w:rsid w:val="00E86C0E"/>
    <w:rsid w:val="00E91475"/>
    <w:rsid w:val="00E920BC"/>
    <w:rsid w:val="00E92345"/>
    <w:rsid w:val="00E92A6D"/>
    <w:rsid w:val="00E948E5"/>
    <w:rsid w:val="00E966E4"/>
    <w:rsid w:val="00E96706"/>
    <w:rsid w:val="00E96EBC"/>
    <w:rsid w:val="00E97203"/>
    <w:rsid w:val="00EA1319"/>
    <w:rsid w:val="00EA186C"/>
    <w:rsid w:val="00EA3F82"/>
    <w:rsid w:val="00EA438E"/>
    <w:rsid w:val="00EA530D"/>
    <w:rsid w:val="00EA5874"/>
    <w:rsid w:val="00EA7C20"/>
    <w:rsid w:val="00EB401E"/>
    <w:rsid w:val="00EB58D6"/>
    <w:rsid w:val="00EC5269"/>
    <w:rsid w:val="00ED15C2"/>
    <w:rsid w:val="00ED24DF"/>
    <w:rsid w:val="00ED732B"/>
    <w:rsid w:val="00EE04EE"/>
    <w:rsid w:val="00EE163E"/>
    <w:rsid w:val="00EE3F9D"/>
    <w:rsid w:val="00EE59B9"/>
    <w:rsid w:val="00EF19A3"/>
    <w:rsid w:val="00EF50A3"/>
    <w:rsid w:val="00EF6119"/>
    <w:rsid w:val="00EF62C4"/>
    <w:rsid w:val="00EF7E09"/>
    <w:rsid w:val="00F020E7"/>
    <w:rsid w:val="00F022C5"/>
    <w:rsid w:val="00F074E8"/>
    <w:rsid w:val="00F07709"/>
    <w:rsid w:val="00F14F24"/>
    <w:rsid w:val="00F1580B"/>
    <w:rsid w:val="00F174F9"/>
    <w:rsid w:val="00F17E49"/>
    <w:rsid w:val="00F22ED2"/>
    <w:rsid w:val="00F240CF"/>
    <w:rsid w:val="00F26A7D"/>
    <w:rsid w:val="00F32AC8"/>
    <w:rsid w:val="00F33F08"/>
    <w:rsid w:val="00F346C3"/>
    <w:rsid w:val="00F34C4E"/>
    <w:rsid w:val="00F35B2F"/>
    <w:rsid w:val="00F42DF5"/>
    <w:rsid w:val="00F466A7"/>
    <w:rsid w:val="00F516D4"/>
    <w:rsid w:val="00F538CF"/>
    <w:rsid w:val="00F55A20"/>
    <w:rsid w:val="00F575AC"/>
    <w:rsid w:val="00F633C4"/>
    <w:rsid w:val="00F64BCB"/>
    <w:rsid w:val="00F7288A"/>
    <w:rsid w:val="00F83561"/>
    <w:rsid w:val="00F83723"/>
    <w:rsid w:val="00F84C96"/>
    <w:rsid w:val="00F84FBE"/>
    <w:rsid w:val="00F92C0B"/>
    <w:rsid w:val="00F9549B"/>
    <w:rsid w:val="00F9751A"/>
    <w:rsid w:val="00FA02BD"/>
    <w:rsid w:val="00FA0B4D"/>
    <w:rsid w:val="00FA19AC"/>
    <w:rsid w:val="00FA27E5"/>
    <w:rsid w:val="00FA3D93"/>
    <w:rsid w:val="00FB0CB6"/>
    <w:rsid w:val="00FB1610"/>
    <w:rsid w:val="00FB4597"/>
    <w:rsid w:val="00FB51C1"/>
    <w:rsid w:val="00FC1D7C"/>
    <w:rsid w:val="00FC3897"/>
    <w:rsid w:val="00FC42F7"/>
    <w:rsid w:val="00FC50B8"/>
    <w:rsid w:val="00FC65DB"/>
    <w:rsid w:val="00FC6677"/>
    <w:rsid w:val="00FC6699"/>
    <w:rsid w:val="00FC7446"/>
    <w:rsid w:val="00FD0C1D"/>
    <w:rsid w:val="00FD3927"/>
    <w:rsid w:val="00FD436E"/>
    <w:rsid w:val="00FE6CC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wissbi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wissbit/" TargetMode="External"/><Relationship Id="rId12" Type="http://schemas.openxmlformats.org/officeDocument/2006/relationships/hyperlink" Target="tel:+49%2030%20936%20954%2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7011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7926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OTA-Updates für IoT-Geräte: Swissbit geht Partnerschaft mit Mender ein</dc:subject>
  <dc:creator/>
  <cp:keywords/>
  <dc:description>Swissbit auf der embedded world 2023. SATA-SSDs mit 100 000 P/E-Zyklen, Datacenter-SSD mit 16 TB, IoT-Sicherheit zum Nachrüsten und neuer FIDO2 Security Key</dc:description>
  <cp:lastModifiedBy/>
  <cp:revision>1</cp:revision>
  <cp:lastPrinted>2023-05-25T13:37:00Z</cp:lastPrinted>
  <dcterms:created xsi:type="dcterms:W3CDTF">2023-07-05T10:08:00Z</dcterms:created>
  <dcterms:modified xsi:type="dcterms:W3CDTF">2023-07-10T14:41:00Z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