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5D54" w14:textId="77777777" w:rsidR="00226573" w:rsidRDefault="00E81658">
      <w:pPr>
        <w:pStyle w:val="berschrift1"/>
        <w:spacing w:before="720" w:after="720" w:line="260" w:lineRule="exact"/>
        <w:rPr>
          <w:sz w:val="20"/>
          <w:lang w:bidi="it-IT"/>
        </w:rPr>
      </w:pPr>
      <w:r>
        <w:rPr>
          <w:sz w:val="20"/>
          <w:lang w:bidi="it-IT"/>
        </w:rPr>
        <w:t>PRESS RELEASE</w:t>
      </w:r>
    </w:p>
    <w:p w14:paraId="3B951E4E" w14:textId="7FA1035B" w:rsidR="00226573" w:rsidRDefault="00E81658">
      <w:pPr>
        <w:pStyle w:val="Kopfzeile"/>
        <w:tabs>
          <w:tab w:val="clear" w:pos="4536"/>
          <w:tab w:val="clear" w:pos="9072"/>
        </w:tabs>
        <w:spacing w:before="360" w:after="360" w:line="276" w:lineRule="auto"/>
        <w:rPr>
          <w:rFonts w:ascii="Arial" w:hAnsi="Arial" w:cs="Arial"/>
          <w:b/>
          <w:bCs/>
          <w:color w:val="000000"/>
        </w:rPr>
      </w:pPr>
      <w:r>
        <w:rPr>
          <w:rFonts w:ascii="Arial" w:hAnsi="Arial" w:cs="Arial"/>
          <w:b/>
          <w:bCs/>
          <w:color w:val="000000"/>
        </w:rPr>
        <w:t xml:space="preserve">Würth Elektronik </w:t>
      </w:r>
      <w:proofErr w:type="spellStart"/>
      <w:r>
        <w:rPr>
          <w:rFonts w:ascii="Arial" w:hAnsi="Arial" w:cs="Arial"/>
          <w:b/>
          <w:bCs/>
          <w:color w:val="000000"/>
        </w:rPr>
        <w:t>presents</w:t>
      </w:r>
      <w:proofErr w:type="spellEnd"/>
      <w:r>
        <w:rPr>
          <w:rFonts w:ascii="Arial" w:hAnsi="Arial" w:cs="Arial"/>
          <w:b/>
          <w:bCs/>
          <w:color w:val="000000"/>
        </w:rPr>
        <w:t xml:space="preserve"> </w:t>
      </w:r>
      <w:r>
        <w:rPr>
          <w:rFonts w:ascii="Arial" w:hAnsi="Arial" w:cs="Arial"/>
          <w:b/>
          <w:bCs/>
          <w:color w:val="000000"/>
        </w:rPr>
        <w:t xml:space="preserve">IoT </w:t>
      </w:r>
      <w:proofErr w:type="spellStart"/>
      <w:r>
        <w:rPr>
          <w:rFonts w:ascii="Arial" w:hAnsi="Arial" w:cs="Arial"/>
          <w:b/>
          <w:bCs/>
          <w:color w:val="000000"/>
        </w:rPr>
        <w:t>concept</w:t>
      </w:r>
      <w:proofErr w:type="spellEnd"/>
      <w:r>
        <w:rPr>
          <w:rFonts w:ascii="Arial" w:hAnsi="Arial" w:cs="Arial"/>
          <w:b/>
          <w:bCs/>
          <w:color w:val="000000"/>
        </w:rPr>
        <w:t xml:space="preserve"> at the Greentech Festival</w:t>
      </w:r>
    </w:p>
    <w:p w14:paraId="62B8786A" w14:textId="77777777" w:rsidR="00226573" w:rsidRDefault="00E81658">
      <w:pPr>
        <w:pStyle w:val="Textkrper"/>
        <w:spacing w:before="120" w:after="120" w:line="276" w:lineRule="auto"/>
        <w:jc w:val="both"/>
        <w:rPr>
          <w:rFonts w:ascii="Arial" w:hAnsi="Arial"/>
          <w:color w:val="000000"/>
          <w:sz w:val="36"/>
          <w:szCs w:val="24"/>
        </w:rPr>
      </w:pPr>
      <w:r>
        <w:rPr>
          <w:rFonts w:ascii="Arial" w:hAnsi="Arial"/>
          <w:color w:val="000000"/>
          <w:sz w:val="36"/>
          <w:szCs w:val="24"/>
        </w:rPr>
        <w:t>Control plant growth from the cloud</w:t>
      </w:r>
    </w:p>
    <w:p w14:paraId="59F071CB" w14:textId="54A53B9C" w:rsidR="00226573" w:rsidRDefault="00E81658">
      <w:pPr>
        <w:pStyle w:val="Textkrper"/>
        <w:spacing w:before="120" w:after="120" w:line="260" w:lineRule="exact"/>
        <w:jc w:val="both"/>
        <w:rPr>
          <w:rFonts w:ascii="Arial" w:hAnsi="Arial"/>
          <w:color w:val="000000"/>
        </w:rPr>
      </w:pPr>
      <w:r>
        <w:rPr>
          <w:rFonts w:ascii="Arial" w:hAnsi="Arial"/>
          <w:color w:val="000000"/>
        </w:rPr>
        <w:t xml:space="preserve">Waldenburg (Germany), June 20, 2023 - At the Greentech Festival in Berlin, Würth Elektronik </w:t>
      </w:r>
      <w:r>
        <w:rPr>
          <w:rFonts w:ascii="Arial" w:hAnsi="Arial"/>
          <w:color w:val="000000"/>
        </w:rPr>
        <w:t>demonstrated how wireless connectivity</w:t>
      </w:r>
      <w:r>
        <w:rPr>
          <w:rFonts w:ascii="Arial" w:hAnsi="Arial"/>
          <w:color w:val="000000"/>
        </w:rPr>
        <w:t xml:space="preserve"> with an IoT-networked prototype of a digital greenhouse,</w:t>
      </w:r>
      <w:r>
        <w:rPr>
          <w:rFonts w:ascii="Arial" w:hAnsi="Arial"/>
          <w:color w:val="000000"/>
        </w:rPr>
        <w:t xml:space="preserve"> can contribute to feeding a </w:t>
      </w:r>
      <w:proofErr w:type="spellStart"/>
      <w:r>
        <w:rPr>
          <w:rFonts w:ascii="Arial" w:hAnsi="Arial"/>
          <w:color w:val="000000"/>
        </w:rPr>
        <w:t>rapidly</w:t>
      </w:r>
      <w:proofErr w:type="spellEnd"/>
      <w:r>
        <w:rPr>
          <w:rFonts w:ascii="Arial" w:hAnsi="Arial"/>
          <w:color w:val="000000"/>
        </w:rPr>
        <w:t xml:space="preserve"> </w:t>
      </w:r>
      <w:proofErr w:type="spellStart"/>
      <w:r>
        <w:rPr>
          <w:rFonts w:ascii="Arial" w:hAnsi="Arial"/>
          <w:color w:val="000000"/>
        </w:rPr>
        <w:t>growing</w:t>
      </w:r>
      <w:proofErr w:type="spellEnd"/>
      <w:r>
        <w:rPr>
          <w:rFonts w:ascii="Arial" w:hAnsi="Arial"/>
          <w:color w:val="000000"/>
        </w:rPr>
        <w:t xml:space="preserve"> </w:t>
      </w:r>
      <w:proofErr w:type="spellStart"/>
      <w:r>
        <w:rPr>
          <w:rFonts w:ascii="Arial" w:hAnsi="Arial"/>
          <w:color w:val="000000"/>
        </w:rPr>
        <w:t>world</w:t>
      </w:r>
      <w:proofErr w:type="spellEnd"/>
      <w:r>
        <w:rPr>
          <w:rFonts w:ascii="Arial" w:hAnsi="Arial"/>
          <w:color w:val="000000"/>
        </w:rPr>
        <w:t xml:space="preserve"> </w:t>
      </w:r>
      <w:proofErr w:type="spellStart"/>
      <w:r>
        <w:rPr>
          <w:rFonts w:ascii="Arial" w:hAnsi="Arial"/>
          <w:color w:val="000000"/>
        </w:rPr>
        <w:t>population</w:t>
      </w:r>
      <w:proofErr w:type="spellEnd"/>
      <w:r>
        <w:rPr>
          <w:rFonts w:ascii="Arial" w:hAnsi="Arial"/>
          <w:color w:val="000000"/>
        </w:rPr>
        <w:t>. In the innovative cultivation system, ligh</w:t>
      </w:r>
      <w:r>
        <w:rPr>
          <w:rFonts w:ascii="Arial" w:hAnsi="Arial"/>
          <w:color w:val="000000"/>
        </w:rPr>
        <w:t xml:space="preserve">ting, irrigation, fertilization and air conditioning can be monitored, controlled and dynamically </w:t>
      </w:r>
      <w:proofErr w:type="spellStart"/>
      <w:r>
        <w:rPr>
          <w:rFonts w:ascii="Arial" w:hAnsi="Arial"/>
          <w:color w:val="000000"/>
        </w:rPr>
        <w:t>optimized</w:t>
      </w:r>
      <w:proofErr w:type="spellEnd"/>
      <w:r>
        <w:rPr>
          <w:rFonts w:ascii="Arial" w:hAnsi="Arial"/>
          <w:color w:val="000000"/>
        </w:rPr>
        <w:t xml:space="preserve"> </w:t>
      </w:r>
      <w:proofErr w:type="spellStart"/>
      <w:r>
        <w:rPr>
          <w:rFonts w:ascii="Arial" w:hAnsi="Arial"/>
          <w:color w:val="000000"/>
        </w:rPr>
        <w:t>remotely</w:t>
      </w:r>
      <w:proofErr w:type="spellEnd"/>
      <w:r>
        <w:rPr>
          <w:rFonts w:ascii="Arial" w:hAnsi="Arial"/>
          <w:color w:val="000000"/>
        </w:rPr>
        <w:t xml:space="preserve"> and </w:t>
      </w:r>
      <w:proofErr w:type="spellStart"/>
      <w:r>
        <w:rPr>
          <w:rFonts w:ascii="Arial" w:hAnsi="Arial"/>
          <w:color w:val="000000"/>
        </w:rPr>
        <w:t>automatically</w:t>
      </w:r>
      <w:proofErr w:type="spellEnd"/>
      <w:r>
        <w:rPr>
          <w:rFonts w:ascii="Arial" w:hAnsi="Arial"/>
          <w:color w:val="000000"/>
        </w:rPr>
        <w:t xml:space="preserve"> </w:t>
      </w:r>
      <w:proofErr w:type="spellStart"/>
      <w:r>
        <w:rPr>
          <w:rFonts w:ascii="Arial" w:hAnsi="Arial"/>
          <w:color w:val="000000"/>
        </w:rPr>
        <w:t>for</w:t>
      </w:r>
      <w:proofErr w:type="spellEnd"/>
      <w:r>
        <w:rPr>
          <w:rFonts w:ascii="Arial" w:hAnsi="Arial"/>
          <w:color w:val="000000"/>
        </w:rPr>
        <w:t xml:space="preserve"> maximum </w:t>
      </w:r>
      <w:proofErr w:type="spellStart"/>
      <w:r>
        <w:rPr>
          <w:rFonts w:ascii="Arial" w:hAnsi="Arial"/>
          <w:color w:val="000000"/>
        </w:rPr>
        <w:t>crop</w:t>
      </w:r>
      <w:proofErr w:type="spellEnd"/>
      <w:r>
        <w:rPr>
          <w:rFonts w:ascii="Arial" w:hAnsi="Arial"/>
          <w:color w:val="000000"/>
        </w:rPr>
        <w:t xml:space="preserve"> yields and the best food quality. </w:t>
      </w:r>
    </w:p>
    <w:p w14:paraId="784A592D" w14:textId="77777777" w:rsidR="00226573" w:rsidRDefault="00E81658">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 world's population is growing inexorably, while </w:t>
      </w:r>
      <w:r>
        <w:rPr>
          <w:rFonts w:ascii="Arial" w:hAnsi="Arial"/>
          <w:b w:val="0"/>
          <w:bCs w:val="0"/>
          <w:color w:val="000000"/>
        </w:rPr>
        <w:t>available resources are becoming ever scarcer. Here, vertical farming with LEDs in multi-story high-tech greenhouses offers promising solutions to the pressing issues of global food security. In this pioneering farming method, plants are grown under artifi</w:t>
      </w:r>
      <w:r>
        <w:rPr>
          <w:rFonts w:ascii="Arial" w:hAnsi="Arial"/>
          <w:b w:val="0"/>
          <w:bCs w:val="0"/>
          <w:color w:val="000000"/>
        </w:rPr>
        <w:t>cial light and controlled conditions, and their growth and nutrient content are optimized. By using wireless connectivity technology, the efficiency, monitoring and control of these cultivation systems can be significantly improved.</w:t>
      </w:r>
    </w:p>
    <w:p w14:paraId="574C0AC8" w14:textId="77777777" w:rsidR="00226573" w:rsidRDefault="00E81658">
      <w:pPr>
        <w:pStyle w:val="Textkrper"/>
        <w:spacing w:before="120" w:after="120" w:line="276" w:lineRule="auto"/>
        <w:jc w:val="both"/>
        <w:rPr>
          <w:rFonts w:ascii="Arial" w:hAnsi="Arial"/>
          <w:b w:val="0"/>
          <w:bCs w:val="0"/>
        </w:rPr>
      </w:pPr>
      <w:r>
        <w:rPr>
          <w:rFonts w:ascii="Arial" w:hAnsi="Arial"/>
          <w:b w:val="0"/>
          <w:bCs w:val="0"/>
        </w:rPr>
        <w:t>Real-time monitoring of</w:t>
      </w:r>
      <w:r>
        <w:rPr>
          <w:rFonts w:ascii="Arial" w:hAnsi="Arial"/>
          <w:b w:val="0"/>
          <w:bCs w:val="0"/>
        </w:rPr>
        <w:t xml:space="preserve"> parameters</w:t>
      </w:r>
      <w:r>
        <w:rPr>
          <w:rFonts w:ascii="Arial" w:hAnsi="Arial"/>
          <w:b w:val="0"/>
          <w:bCs w:val="0"/>
        </w:rPr>
        <w:t>,</w:t>
      </w:r>
      <w:r>
        <w:rPr>
          <w:rFonts w:ascii="Arial" w:hAnsi="Arial"/>
          <w:b w:val="0"/>
          <w:bCs w:val="0"/>
        </w:rPr>
        <w:t xml:space="preserve"> such as temperature, air and soil moisture, light intensity</w:t>
      </w:r>
      <w:r>
        <w:rPr>
          <w:rFonts w:ascii="Arial" w:hAnsi="Arial"/>
          <w:b w:val="0"/>
          <w:bCs w:val="0"/>
        </w:rPr>
        <w:t>,</w:t>
      </w:r>
      <w:r>
        <w:rPr>
          <w:rFonts w:ascii="Arial" w:hAnsi="Arial"/>
          <w:b w:val="0"/>
          <w:bCs w:val="0"/>
        </w:rPr>
        <w:t xml:space="preserve"> as well as CO2 content of the air</w:t>
      </w:r>
      <w:r>
        <w:rPr>
          <w:rFonts w:ascii="Arial" w:hAnsi="Arial"/>
          <w:b w:val="0"/>
          <w:bCs w:val="0"/>
        </w:rPr>
        <w:t>,</w:t>
      </w:r>
      <w:r>
        <w:rPr>
          <w:rFonts w:ascii="Arial" w:hAnsi="Arial"/>
          <w:b w:val="0"/>
          <w:bCs w:val="0"/>
        </w:rPr>
        <w:t xml:space="preserve"> allows the environmental conditions to be precisely adapted to the needs of the plants. If abnormal values are measured or unexpected changes are d</w:t>
      </w:r>
      <w:r>
        <w:rPr>
          <w:rFonts w:ascii="Arial" w:hAnsi="Arial"/>
          <w:b w:val="0"/>
          <w:bCs w:val="0"/>
        </w:rPr>
        <w:t>etected, the digital greenhouse automatically sends notifications to the operators. This allows errors to be detected at an early stage, potential problems to be rectified quickly</w:t>
      </w:r>
      <w:r>
        <w:rPr>
          <w:rFonts w:ascii="Arial" w:hAnsi="Arial"/>
          <w:b w:val="0"/>
          <w:bCs w:val="0"/>
        </w:rPr>
        <w:t>,</w:t>
      </w:r>
      <w:r>
        <w:rPr>
          <w:rFonts w:ascii="Arial" w:hAnsi="Arial"/>
          <w:b w:val="0"/>
          <w:bCs w:val="0"/>
        </w:rPr>
        <w:t xml:space="preserve"> and possible crop failures to be avoided. Efficient remote control and auto</w:t>
      </w:r>
      <w:r>
        <w:rPr>
          <w:rFonts w:ascii="Arial" w:hAnsi="Arial"/>
          <w:b w:val="0"/>
          <w:bCs w:val="0"/>
        </w:rPr>
        <w:t xml:space="preserve">mation also enable optimal plant growth and maximize crop yields while reducing manual effort and conserving resources such as water and energy. </w:t>
      </w:r>
    </w:p>
    <w:p w14:paraId="1B46892E" w14:textId="161FE16F" w:rsidR="00226573" w:rsidRDefault="00E81658">
      <w:pPr>
        <w:pStyle w:val="Textkrper"/>
        <w:spacing w:before="120" w:after="120" w:line="276" w:lineRule="auto"/>
        <w:jc w:val="both"/>
        <w:rPr>
          <w:rFonts w:ascii="Arial" w:hAnsi="Arial"/>
          <w:b w:val="0"/>
          <w:bCs w:val="0"/>
        </w:rPr>
      </w:pPr>
      <w:r>
        <w:rPr>
          <w:rFonts w:ascii="Arial" w:hAnsi="Arial"/>
          <w:b w:val="0"/>
          <w:bCs w:val="0"/>
        </w:rPr>
        <w:t>"Smart farming, today, means above all: smooth digital IoT networking," emphasizes Alexander Gerfer, CTO of Wü</w:t>
      </w:r>
      <w:r>
        <w:rPr>
          <w:rFonts w:ascii="Arial" w:hAnsi="Arial"/>
          <w:b w:val="0"/>
          <w:bCs w:val="0"/>
        </w:rPr>
        <w:t>rth Elektronik eiSos, a manufacturer and supplier of electronic and electromechanical components. "Measurement data, for example on the PH value and salt content of the recycled irrigation water, the soil moisture or the CO2 content of the air, must be rel</w:t>
      </w:r>
      <w:r>
        <w:rPr>
          <w:rFonts w:ascii="Arial" w:hAnsi="Arial"/>
          <w:b w:val="0"/>
          <w:bCs w:val="0"/>
        </w:rPr>
        <w:t xml:space="preserve">iably transferred to the cloud so that they are available to the control system in real time. Its control commands must arrive just as reliably at the actuators. </w:t>
      </w:r>
      <w:proofErr w:type="spellStart"/>
      <w:r>
        <w:rPr>
          <w:rFonts w:ascii="Arial" w:hAnsi="Arial"/>
          <w:b w:val="0"/>
          <w:bCs w:val="0"/>
        </w:rPr>
        <w:t>Then</w:t>
      </w:r>
      <w:proofErr w:type="spellEnd"/>
      <w:r>
        <w:rPr>
          <w:rFonts w:ascii="Arial" w:hAnsi="Arial"/>
          <w:b w:val="0"/>
          <w:bCs w:val="0"/>
        </w:rPr>
        <w:t xml:space="preserve">, </w:t>
      </w:r>
      <w:proofErr w:type="spellStart"/>
      <w:r>
        <w:rPr>
          <w:rFonts w:ascii="Arial" w:hAnsi="Arial"/>
          <w:b w:val="0"/>
          <w:bCs w:val="0"/>
        </w:rPr>
        <w:t>irrigation</w:t>
      </w:r>
      <w:proofErr w:type="spellEnd"/>
      <w:r>
        <w:rPr>
          <w:rFonts w:ascii="Arial" w:hAnsi="Arial"/>
          <w:b w:val="0"/>
          <w:bCs w:val="0"/>
        </w:rPr>
        <w:t xml:space="preserve"> </w:t>
      </w:r>
      <w:proofErr w:type="spellStart"/>
      <w:r>
        <w:rPr>
          <w:rFonts w:ascii="Arial" w:hAnsi="Arial"/>
          <w:b w:val="0"/>
          <w:bCs w:val="0"/>
        </w:rPr>
        <w:t>pumps</w:t>
      </w:r>
      <w:proofErr w:type="spellEnd"/>
      <w:r>
        <w:rPr>
          <w:rFonts w:ascii="Arial" w:hAnsi="Arial"/>
          <w:b w:val="0"/>
          <w:bCs w:val="0"/>
        </w:rPr>
        <w:t xml:space="preserve"> </w:t>
      </w:r>
      <w:proofErr w:type="spellStart"/>
      <w:r>
        <w:rPr>
          <w:rFonts w:ascii="Arial" w:hAnsi="Arial"/>
          <w:b w:val="0"/>
          <w:bCs w:val="0"/>
        </w:rPr>
        <w:t>can</w:t>
      </w:r>
      <w:proofErr w:type="spellEnd"/>
      <w:r>
        <w:rPr>
          <w:rFonts w:ascii="Arial" w:hAnsi="Arial"/>
          <w:b w:val="0"/>
          <w:bCs w:val="0"/>
        </w:rPr>
        <w:t xml:space="preserve"> </w:t>
      </w:r>
      <w:proofErr w:type="spellStart"/>
      <w:r>
        <w:rPr>
          <w:rFonts w:ascii="Arial" w:hAnsi="Arial"/>
          <w:b w:val="0"/>
          <w:bCs w:val="0"/>
        </w:rPr>
        <w:t>be</w:t>
      </w:r>
      <w:proofErr w:type="spellEnd"/>
      <w:r>
        <w:rPr>
          <w:rFonts w:ascii="Arial" w:hAnsi="Arial"/>
          <w:b w:val="0"/>
          <w:bCs w:val="0"/>
        </w:rPr>
        <w:t xml:space="preserve"> started selectively or the color temperature of the</w:t>
      </w:r>
      <w:r>
        <w:rPr>
          <w:rFonts w:ascii="Arial" w:hAnsi="Arial"/>
          <w:b w:val="0"/>
          <w:bCs w:val="0"/>
        </w:rPr>
        <w:t xml:space="preserve"> LED lighting can be adjusted so that the plant can be provided with the optimum light recipe in every growth phase."</w:t>
      </w:r>
    </w:p>
    <w:p w14:paraId="7C095A1C" w14:textId="77777777" w:rsidR="00226573" w:rsidRDefault="00E81658">
      <w:pPr>
        <w:pStyle w:val="Textkrper"/>
        <w:spacing w:before="120" w:after="120" w:line="276" w:lineRule="auto"/>
        <w:jc w:val="both"/>
        <w:rPr>
          <w:rFonts w:ascii="Arial" w:hAnsi="Arial"/>
        </w:rPr>
      </w:pPr>
      <w:r>
        <w:rPr>
          <w:rFonts w:ascii="Arial" w:hAnsi="Arial"/>
        </w:rPr>
        <w:t>Connected Vertical Farming with LED</w:t>
      </w:r>
    </w:p>
    <w:p w14:paraId="0DD2F16A" w14:textId="180B4F43" w:rsidR="00226573" w:rsidRDefault="00E81658">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In the age of digitalization, electronics has a decisive influence on sustainability. Many </w:t>
      </w:r>
      <w:proofErr w:type="spellStart"/>
      <w:r>
        <w:rPr>
          <w:rFonts w:ascii="Arial" w:hAnsi="Arial"/>
          <w:b w:val="0"/>
          <w:bCs w:val="0"/>
          <w:color w:val="000000"/>
        </w:rPr>
        <w:t>future</w:t>
      </w:r>
      <w:proofErr w:type="spellEnd"/>
      <w:r>
        <w:rPr>
          <w:rFonts w:ascii="Arial" w:hAnsi="Arial"/>
          <w:b w:val="0"/>
          <w:bCs w:val="0"/>
          <w:color w:val="000000"/>
        </w:rPr>
        <w:t>-forward</w:t>
      </w:r>
      <w:r>
        <w:rPr>
          <w:rFonts w:ascii="Arial" w:hAnsi="Arial"/>
          <w:b w:val="0"/>
          <w:bCs w:val="0"/>
          <w:color w:val="000000"/>
        </w:rPr>
        <w:t xml:space="preserve"> </w:t>
      </w:r>
      <w:proofErr w:type="spellStart"/>
      <w:r>
        <w:rPr>
          <w:rFonts w:ascii="Arial" w:hAnsi="Arial"/>
          <w:b w:val="0"/>
          <w:bCs w:val="0"/>
          <w:color w:val="000000"/>
        </w:rPr>
        <w:t>products</w:t>
      </w:r>
      <w:proofErr w:type="spellEnd"/>
      <w:r>
        <w:rPr>
          <w:rFonts w:ascii="Arial" w:hAnsi="Arial"/>
          <w:b w:val="0"/>
          <w:bCs w:val="0"/>
          <w:color w:val="000000"/>
        </w:rPr>
        <w:t xml:space="preserve"> </w:t>
      </w:r>
      <w:proofErr w:type="spellStart"/>
      <w:r>
        <w:rPr>
          <w:rFonts w:ascii="Arial" w:hAnsi="Arial"/>
          <w:b w:val="0"/>
          <w:bCs w:val="0"/>
          <w:color w:val="000000"/>
        </w:rPr>
        <w:t>contain</w:t>
      </w:r>
      <w:proofErr w:type="spellEnd"/>
      <w:r>
        <w:rPr>
          <w:rFonts w:ascii="Arial" w:hAnsi="Arial"/>
          <w:b w:val="0"/>
          <w:bCs w:val="0"/>
          <w:color w:val="000000"/>
        </w:rPr>
        <w:t xml:space="preserve"> electronic and electromechanical </w:t>
      </w:r>
      <w:r>
        <w:rPr>
          <w:rFonts w:ascii="Arial" w:hAnsi="Arial"/>
          <w:b w:val="0"/>
          <w:bCs w:val="0"/>
          <w:color w:val="000000"/>
        </w:rPr>
        <w:lastRenderedPageBreak/>
        <w:t>components, printed circuit boards, intelligent power and control systems, services and solutions from Würth Elektronik. Greentech Festival visitors were able to see what this all looks l</w:t>
      </w:r>
      <w:r>
        <w:rPr>
          <w:rFonts w:ascii="Arial" w:hAnsi="Arial"/>
          <w:b w:val="0"/>
          <w:bCs w:val="0"/>
          <w:color w:val="000000"/>
        </w:rPr>
        <w:t>ike in practice at the joint stand of Berlin Partner. There, Würth Elektronik presented the IoT-networked Connected Vertical Farm prototype, an innovative horticulture rack that impressively integrates plant-optimized LED lighting as well as real-time moni</w:t>
      </w:r>
      <w:r>
        <w:rPr>
          <w:rFonts w:ascii="Arial" w:hAnsi="Arial"/>
          <w:b w:val="0"/>
          <w:bCs w:val="0"/>
          <w:color w:val="000000"/>
        </w:rPr>
        <w:t>toring and remote control of sensors and actuators via wireless connectivity. "For both wireless connectivity and energy-efficient lighting in vertical farming with LED, Würth Elektronik offers components and sophisticated solutions, such as our Horticultu</w:t>
      </w:r>
      <w:r>
        <w:rPr>
          <w:rFonts w:ascii="Arial" w:hAnsi="Arial"/>
          <w:b w:val="0"/>
          <w:bCs w:val="0"/>
          <w:color w:val="000000"/>
        </w:rPr>
        <w:t>re LED Panel, our Lighting Development Kit or the energy-saving Adrastea-I cellular module, which is used to bridge the longer distances in IoT applications," explains Oliver Opitz, Vice President Wireless Connectivity &amp; Sensors at Würth Elektronik eiSos G</w:t>
      </w:r>
      <w:r>
        <w:rPr>
          <w:rFonts w:ascii="Arial" w:hAnsi="Arial"/>
          <w:b w:val="0"/>
          <w:bCs w:val="0"/>
          <w:color w:val="000000"/>
        </w:rPr>
        <w:t>mbH &amp; Co. KG.</w:t>
      </w:r>
    </w:p>
    <w:p w14:paraId="7084321E" w14:textId="77777777" w:rsidR="00226573" w:rsidRDefault="00E81658">
      <w:pPr>
        <w:pStyle w:val="Textkrper"/>
        <w:spacing w:before="120" w:after="120" w:line="260" w:lineRule="exact"/>
        <w:jc w:val="both"/>
        <w:rPr>
          <w:rFonts w:ascii="Arial" w:hAnsi="Arial"/>
          <w:b w:val="0"/>
          <w:bCs w:val="0"/>
          <w:color w:val="000000"/>
        </w:rPr>
      </w:pPr>
      <w:r>
        <w:rPr>
          <w:rFonts w:ascii="Arial" w:hAnsi="Arial"/>
          <w:b w:val="0"/>
          <w:bCs w:val="0"/>
          <w:color w:val="000000"/>
        </w:rPr>
        <w:t>"Würth Elektronik makes innovations possible - quickly and easily," promises Alexander Gerfer. "Through quality, long-term availability and intensive customer support, we develop sustainable, resource and energy-saving solutions together with</w:t>
      </w:r>
      <w:r>
        <w:rPr>
          <w:rFonts w:ascii="Arial" w:hAnsi="Arial"/>
          <w:b w:val="0"/>
          <w:bCs w:val="0"/>
          <w:color w:val="000000"/>
        </w:rPr>
        <w:t xml:space="preserve"> our customers and suppliers. In doing so, we see ourselves by no means only as a supplier, but also as a technology enabler. We support developers with free component samples and know-how transfer, and this also and especially applies to innovative startu</w:t>
      </w:r>
      <w:r>
        <w:rPr>
          <w:rFonts w:ascii="Arial" w:hAnsi="Arial"/>
          <w:b w:val="0"/>
          <w:bCs w:val="0"/>
          <w:color w:val="000000"/>
        </w:rPr>
        <w:t>ps. We also work closely with universities and colleges, promoting our own developments as well as the customers and employees of tomorrow. What opportunities there are, what we offer and what we do, is what our team talked about at the booth with many int</w:t>
      </w:r>
      <w:r>
        <w:rPr>
          <w:rFonts w:ascii="Arial" w:hAnsi="Arial"/>
          <w:b w:val="0"/>
          <w:bCs w:val="0"/>
          <w:color w:val="000000"/>
        </w:rPr>
        <w:t>erested people."</w:t>
      </w:r>
    </w:p>
    <w:p w14:paraId="1A839519" w14:textId="77777777" w:rsidR="00226573" w:rsidRDefault="00E81658">
      <w:pPr>
        <w:pStyle w:val="Textkrper"/>
        <w:spacing w:before="120" w:after="120" w:line="260" w:lineRule="exact"/>
        <w:jc w:val="both"/>
        <w:rPr>
          <w:rFonts w:ascii="Arial" w:hAnsi="Arial"/>
        </w:rPr>
      </w:pPr>
      <w:r>
        <w:rPr>
          <w:rFonts w:ascii="Arial" w:hAnsi="Arial"/>
        </w:rPr>
        <w:t>About the Greentech Festival</w:t>
      </w:r>
    </w:p>
    <w:p w14:paraId="44FB9EA6" w14:textId="77777777" w:rsidR="00226573" w:rsidRDefault="00E81658">
      <w:pPr>
        <w:pStyle w:val="Textkrper"/>
        <w:spacing w:before="120" w:after="120" w:line="260" w:lineRule="exact"/>
        <w:jc w:val="both"/>
        <w:rPr>
          <w:rFonts w:ascii="Arial" w:hAnsi="Arial"/>
          <w:b w:val="0"/>
          <w:bCs w:val="0"/>
        </w:rPr>
      </w:pPr>
      <w:r>
        <w:rPr>
          <w:rFonts w:ascii="Arial" w:hAnsi="Arial"/>
          <w:b w:val="0"/>
          <w:bCs w:val="0"/>
        </w:rPr>
        <w:t>The Greentech Festival is a meeting place for people, organizations and companies from all over the world to discuss and advance ways out of the climate crisis together. The festival provides a space for mutual</w:t>
      </w:r>
      <w:r>
        <w:rPr>
          <w:rFonts w:ascii="Arial" w:hAnsi="Arial"/>
          <w:b w:val="0"/>
          <w:bCs w:val="0"/>
        </w:rPr>
        <w:t xml:space="preserve"> exchange and inspiration and, under the same name, a global platform.</w:t>
      </w:r>
    </w:p>
    <w:p w14:paraId="0402137C" w14:textId="77777777" w:rsidR="00226573" w:rsidRDefault="00E81658">
      <w:pPr>
        <w:pStyle w:val="Textkrper"/>
        <w:spacing w:before="120" w:after="120" w:line="260" w:lineRule="exact"/>
        <w:jc w:val="both"/>
        <w:rPr>
          <w:rFonts w:ascii="Arial" w:hAnsi="Arial"/>
          <w:b w:val="0"/>
          <w:bCs w:val="0"/>
        </w:rPr>
      </w:pPr>
      <w:r>
        <w:rPr>
          <w:rFonts w:ascii="Arial" w:hAnsi="Arial"/>
          <w:b w:val="0"/>
          <w:bCs w:val="0"/>
        </w:rPr>
        <w:t xml:space="preserve">"This is the only way we can bring the enormous potential of green technologies to life. We need to inspire and captivate as many people as possible. We need to massively </w:t>
      </w:r>
      <w:r>
        <w:rPr>
          <w:rFonts w:ascii="Arial" w:hAnsi="Arial"/>
          <w:b w:val="0"/>
          <w:bCs w:val="0"/>
        </w:rPr>
        <w:t>accelerate positive change," says festival founder and ex-Formula 1 driver Nico Rosberg.</w:t>
      </w:r>
    </w:p>
    <w:p w14:paraId="5EB232F8" w14:textId="77777777" w:rsidR="00226573" w:rsidRDefault="00E81658">
      <w:pPr>
        <w:pStyle w:val="Textkrper"/>
        <w:spacing w:before="120" w:after="120" w:line="260" w:lineRule="exact"/>
        <w:jc w:val="both"/>
        <w:rPr>
          <w:rFonts w:ascii="Arial" w:hAnsi="Arial"/>
          <w:color w:val="000000"/>
        </w:rPr>
      </w:pPr>
      <w:r>
        <w:rPr>
          <w:rFonts w:ascii="Arial" w:hAnsi="Arial"/>
          <w:b w:val="0"/>
          <w:bCs w:val="0"/>
        </w:rPr>
        <w:t>This year's Greentech Festival featured more than 190 exhibitors, 150 speakers and around 15,000 visitors.</w:t>
      </w:r>
    </w:p>
    <w:p w14:paraId="755A3366" w14:textId="77777777" w:rsidR="00226573" w:rsidRDefault="00226573">
      <w:pPr>
        <w:pStyle w:val="Textkrper"/>
        <w:spacing w:before="120" w:after="120" w:line="260" w:lineRule="exact"/>
        <w:jc w:val="both"/>
        <w:rPr>
          <w:rFonts w:ascii="Arial" w:hAnsi="Arial"/>
          <w:b w:val="0"/>
          <w:bCs w:val="0"/>
        </w:rPr>
      </w:pPr>
    </w:p>
    <w:p w14:paraId="2072D20F" w14:textId="77777777" w:rsidR="00226573" w:rsidRDefault="00226573">
      <w:pPr>
        <w:pStyle w:val="Textkrper"/>
        <w:spacing w:before="120" w:after="120" w:line="260" w:lineRule="exact"/>
        <w:jc w:val="both"/>
        <w:rPr>
          <w:rFonts w:ascii="Arial" w:hAnsi="Arial"/>
          <w:b w:val="0"/>
          <w:bCs w:val="0"/>
        </w:rPr>
      </w:pPr>
    </w:p>
    <w:p w14:paraId="6FF1429E" w14:textId="77777777" w:rsidR="00226573" w:rsidRDefault="00226573">
      <w:pPr>
        <w:pStyle w:val="PITextkrper"/>
        <w:pBdr>
          <w:top w:val="single" w:sz="4" w:space="1" w:color="auto"/>
        </w:pBdr>
        <w:spacing w:before="240"/>
        <w:rPr>
          <w:b/>
          <w:sz w:val="18"/>
          <w:szCs w:val="18"/>
          <w:lang w:val="de-DE"/>
        </w:rPr>
      </w:pPr>
    </w:p>
    <w:p w14:paraId="159597F2" w14:textId="77777777" w:rsidR="00226573" w:rsidRDefault="00E81658">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26F2CBCC" w14:textId="77777777" w:rsidR="00226573" w:rsidRDefault="00E81658">
      <w:pPr>
        <w:spacing w:after="120" w:line="280" w:lineRule="exact"/>
        <w:rPr>
          <w:rStyle w:val="Hyperlink"/>
          <w:rFonts w:ascii="Arial" w:hAnsi="Arial" w:cs="Arial"/>
          <w:sz w:val="18"/>
          <w:szCs w:val="18"/>
          <w:lang w:val="en-US"/>
        </w:rPr>
      </w:pPr>
      <w:r>
        <w:rPr>
          <w:rFonts w:ascii="Arial" w:hAnsi="Arial" w:cs="Arial"/>
          <w:bCs/>
          <w:sz w:val="18"/>
          <w:szCs w:val="18"/>
          <w:lang w:val="en-GB"/>
        </w:rPr>
        <w:t xml:space="preserve">The following images can be </w:t>
      </w:r>
      <w:r>
        <w:rPr>
          <w:rFonts w:ascii="Arial" w:hAnsi="Arial" w:cs="Arial"/>
          <w:bCs/>
          <w:sz w:val="18"/>
          <w:szCs w:val="18"/>
          <w:lang w:val="en-GB"/>
        </w:rPr>
        <w:t>downloaded from the Internet in printable quality:</w:t>
      </w:r>
      <w:r>
        <w:rPr>
          <w:lang w:val="en-GB"/>
        </w:rPr>
        <w:t xml:space="preserve"> </w:t>
      </w:r>
      <w:hyperlink r:id="rId11" w:history="1">
        <w:r>
          <w:rPr>
            <w:rStyle w:val="Hyperlink"/>
            <w:rFonts w:ascii="Arial" w:hAnsi="Arial" w:cs="Arial"/>
            <w:sz w:val="18"/>
            <w:szCs w:val="18"/>
            <w:lang w:val="en-US"/>
          </w:rPr>
          <w:t>https://kk.htcm.de/press-releases/wuerth/</w:t>
        </w:r>
      </w:hyperlink>
    </w:p>
    <w:p w14:paraId="4B812361" w14:textId="77777777" w:rsidR="00226573" w:rsidRDefault="00226573">
      <w:pPr>
        <w:spacing w:after="120" w:line="280" w:lineRule="exact"/>
        <w:rPr>
          <w:rStyle w:val="Hyperlink"/>
          <w:rFonts w:ascii="Arial" w:hAnsi="Arial" w:cs="Arial"/>
          <w:color w:val="auto"/>
          <w:sz w:val="18"/>
          <w:szCs w:val="18"/>
          <w:lang w:val="en-US"/>
        </w:rPr>
      </w:pPr>
    </w:p>
    <w:p w14:paraId="34372B03" w14:textId="77777777" w:rsidR="00226573" w:rsidRDefault="00E81658">
      <w:pPr>
        <w:rPr>
          <w:rStyle w:val="Hyperlink"/>
          <w:rFonts w:ascii="Arial" w:hAnsi="Arial" w:cs="Arial"/>
          <w:color w:val="auto"/>
          <w:sz w:val="18"/>
          <w:szCs w:val="18"/>
          <w:lang w:val="en-US"/>
        </w:rPr>
      </w:pPr>
      <w:r>
        <w:rPr>
          <w:rStyle w:val="Hyperlink"/>
          <w:rFonts w:ascii="Arial" w:hAnsi="Arial" w:cs="Arial"/>
          <w:color w:val="auto"/>
          <w:sz w:val="18"/>
          <w:szCs w:val="18"/>
          <w:lang w:val="en-US"/>
        </w:rPr>
        <w:br w:type="page"/>
      </w:r>
    </w:p>
    <w:p w14:paraId="4379E5B6" w14:textId="77777777" w:rsidR="00226573" w:rsidRDefault="00226573">
      <w:pPr>
        <w:spacing w:after="120" w:line="280" w:lineRule="exact"/>
        <w:rPr>
          <w:rStyle w:val="Hyperlink"/>
          <w:rFonts w:ascii="Arial" w:hAnsi="Arial" w:cs="Arial"/>
          <w:color w:val="auto"/>
          <w:sz w:val="18"/>
          <w:szCs w:val="18"/>
          <w:lang w:val="en-US"/>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226573" w14:paraId="2F1A771B" w14:textId="77777777">
        <w:trPr>
          <w:trHeight w:val="1701"/>
        </w:trPr>
        <w:tc>
          <w:tcPr>
            <w:tcW w:w="3510" w:type="dxa"/>
          </w:tcPr>
          <w:p w14:paraId="366E45DE" w14:textId="77777777" w:rsidR="00226573" w:rsidRDefault="00E81658">
            <w:pPr>
              <w:pStyle w:val="txt"/>
              <w:rPr>
                <w:bCs/>
                <w:sz w:val="16"/>
                <w:szCs w:val="16"/>
                <w:highlight w:val="yellow"/>
              </w:rPr>
            </w:pPr>
            <w:r>
              <w:rPr>
                <w:b/>
              </w:rPr>
              <w:br/>
            </w:r>
            <w:r>
              <w:rPr>
                <w:noProof/>
                <w:lang w:val="en-US" w:eastAsia="en-US"/>
              </w:rPr>
              <w:drawing>
                <wp:inline distT="0" distB="0" distL="0" distR="0" wp14:anchorId="4FDFDB3E" wp14:editId="59EAA8DF">
                  <wp:extent cx="2139950" cy="1412240"/>
                  <wp:effectExtent l="0" t="0" r="0" b="0"/>
                  <wp:docPr id="8699191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412240"/>
                          </a:xfrm>
                          <a:prstGeom prst="rect">
                            <a:avLst/>
                          </a:prstGeom>
                          <a:noFill/>
                          <a:ln>
                            <a:noFill/>
                          </a:ln>
                        </pic:spPr>
                      </pic:pic>
                    </a:graphicData>
                  </a:graphic>
                </wp:inline>
              </w:drawing>
            </w:r>
            <w:r>
              <w:rPr>
                <w:bCs/>
                <w:sz w:val="16"/>
                <w:szCs w:val="16"/>
              </w:rPr>
              <w:t xml:space="preserve">Image source: Würth Elektronik </w:t>
            </w:r>
          </w:p>
          <w:p w14:paraId="3F7B2BD1" w14:textId="77777777" w:rsidR="00226573" w:rsidRDefault="00E81658">
            <w:pPr>
              <w:autoSpaceDE w:val="0"/>
              <w:autoSpaceDN w:val="0"/>
              <w:adjustRightInd w:val="0"/>
              <w:rPr>
                <w:rFonts w:ascii="Arial" w:hAnsi="Arial" w:cs="Arial"/>
                <w:b/>
                <w:bCs/>
                <w:sz w:val="18"/>
                <w:szCs w:val="18"/>
              </w:rPr>
            </w:pPr>
            <w:r>
              <w:rPr>
                <w:rFonts w:ascii="Arial" w:hAnsi="Arial" w:cs="Arial"/>
                <w:b/>
                <w:sz w:val="18"/>
                <w:szCs w:val="18"/>
              </w:rPr>
              <w:t xml:space="preserve">Würth Elektronik at the </w:t>
            </w:r>
            <w:r>
              <w:rPr>
                <w:rFonts w:ascii="Arial" w:hAnsi="Arial" w:cs="Arial"/>
                <w:b/>
                <w:sz w:val="18"/>
                <w:szCs w:val="18"/>
              </w:rPr>
              <w:t>Greentech Festival 2023: The components manufacturer presents a pioneering vertical farming technology.</w:t>
            </w:r>
          </w:p>
        </w:tc>
        <w:tc>
          <w:tcPr>
            <w:tcW w:w="3510" w:type="dxa"/>
          </w:tcPr>
          <w:p w14:paraId="734CC66B" w14:textId="77777777" w:rsidR="00226573" w:rsidRDefault="00E81658">
            <w:pPr>
              <w:pStyle w:val="txt"/>
              <w:rPr>
                <w:bCs/>
                <w:sz w:val="16"/>
                <w:szCs w:val="16"/>
                <w:highlight w:val="yellow"/>
              </w:rPr>
            </w:pPr>
            <w:r>
              <w:rPr>
                <w:b/>
              </w:rPr>
              <w:br/>
            </w:r>
            <w:r>
              <w:rPr>
                <w:noProof/>
                <w:lang w:val="en-US" w:eastAsia="en-US"/>
              </w:rPr>
              <w:drawing>
                <wp:inline distT="0" distB="0" distL="0" distR="0" wp14:anchorId="1A5D5A91" wp14:editId="0A682134">
                  <wp:extent cx="2139950" cy="1384935"/>
                  <wp:effectExtent l="0" t="0" r="0" b="5715"/>
                  <wp:docPr id="144779726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384935"/>
                          </a:xfrm>
                          <a:prstGeom prst="rect">
                            <a:avLst/>
                          </a:prstGeom>
                          <a:noFill/>
                          <a:ln>
                            <a:noFill/>
                          </a:ln>
                        </pic:spPr>
                      </pic:pic>
                    </a:graphicData>
                  </a:graphic>
                </wp:inline>
              </w:drawing>
            </w:r>
            <w:r>
              <w:rPr>
                <w:b/>
              </w:rPr>
              <w:br/>
            </w:r>
            <w:r>
              <w:rPr>
                <w:bCs/>
                <w:sz w:val="16"/>
                <w:szCs w:val="16"/>
              </w:rPr>
              <w:t xml:space="preserve">Image source: Würth Elektronik </w:t>
            </w:r>
          </w:p>
          <w:p w14:paraId="6364DA60" w14:textId="77777777" w:rsidR="00226573" w:rsidRDefault="00E81658">
            <w:pPr>
              <w:autoSpaceDE w:val="0"/>
              <w:autoSpaceDN w:val="0"/>
              <w:adjustRightInd w:val="0"/>
              <w:rPr>
                <w:rFonts w:ascii="Arial" w:hAnsi="Arial" w:cs="Arial"/>
                <w:b/>
                <w:sz w:val="18"/>
                <w:szCs w:val="18"/>
              </w:rPr>
            </w:pPr>
            <w:r>
              <w:rPr>
                <w:rFonts w:ascii="Arial" w:hAnsi="Arial" w:cs="Arial"/>
                <w:b/>
                <w:sz w:val="18"/>
                <w:szCs w:val="18"/>
              </w:rPr>
              <w:t>Adithya Madanahalli, IoT Engineer at Würth Elektronik eiSos (left) and Alexander Gerfer, CTO at Würth Elektronik eiSo</w:t>
            </w:r>
            <w:r>
              <w:rPr>
                <w:rFonts w:ascii="Arial" w:hAnsi="Arial" w:cs="Arial"/>
                <w:b/>
                <w:sz w:val="18"/>
                <w:szCs w:val="18"/>
              </w:rPr>
              <w:t>s, in front of the IoT-networked prototype of a digital greenhouse.</w:t>
            </w:r>
            <w:r>
              <w:rPr>
                <w:rFonts w:ascii="Arial" w:hAnsi="Arial" w:cs="Arial"/>
                <w:b/>
                <w:sz w:val="18"/>
                <w:szCs w:val="18"/>
              </w:rPr>
              <w:br/>
            </w:r>
          </w:p>
        </w:tc>
      </w:tr>
      <w:tr w:rsidR="00226573" w14:paraId="78328C6D" w14:textId="77777777">
        <w:trPr>
          <w:gridAfter w:val="1"/>
          <w:wAfter w:w="3510" w:type="dxa"/>
          <w:trHeight w:val="416"/>
        </w:trPr>
        <w:tc>
          <w:tcPr>
            <w:tcW w:w="3510" w:type="dxa"/>
          </w:tcPr>
          <w:p w14:paraId="255825AB" w14:textId="77777777" w:rsidR="00226573" w:rsidRDefault="00E81658">
            <w:pPr>
              <w:pStyle w:val="txt"/>
              <w:rPr>
                <w:b/>
                <w:bCs/>
                <w:sz w:val="18"/>
              </w:rPr>
            </w:pPr>
            <w:r>
              <w:rPr>
                <w:b/>
              </w:rPr>
              <w:br/>
            </w:r>
            <w:r>
              <w:rPr>
                <w:noProof/>
                <w:lang w:val="en-US" w:eastAsia="en-US"/>
              </w:rPr>
              <w:drawing>
                <wp:inline distT="0" distB="0" distL="0" distR="0" wp14:anchorId="57CE8807" wp14:editId="294560F7">
                  <wp:extent cx="2139950" cy="1266190"/>
                  <wp:effectExtent l="0" t="0" r="0" b="0"/>
                  <wp:docPr id="1557031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266190"/>
                          </a:xfrm>
                          <a:prstGeom prst="rect">
                            <a:avLst/>
                          </a:prstGeom>
                          <a:noFill/>
                          <a:ln>
                            <a:noFill/>
                          </a:ln>
                        </pic:spPr>
                      </pic:pic>
                    </a:graphicData>
                  </a:graphic>
                </wp:inline>
              </w:drawing>
            </w:r>
            <w:r>
              <w:rPr>
                <w:bCs/>
                <w:sz w:val="16"/>
                <w:szCs w:val="16"/>
              </w:rPr>
              <w:t xml:space="preserve">Image source: Würth Elektronik </w:t>
            </w:r>
          </w:p>
          <w:p w14:paraId="41A9E950" w14:textId="77777777" w:rsidR="00226573" w:rsidRDefault="00E81658">
            <w:pPr>
              <w:autoSpaceDE w:val="0"/>
              <w:autoSpaceDN w:val="0"/>
              <w:adjustRightInd w:val="0"/>
              <w:rPr>
                <w:rFonts w:ascii="Arial" w:hAnsi="Arial" w:cs="Arial"/>
                <w:b/>
                <w:sz w:val="18"/>
                <w:szCs w:val="18"/>
              </w:rPr>
            </w:pPr>
            <w:r>
              <w:rPr>
                <w:rFonts w:ascii="Arial" w:hAnsi="Arial" w:cs="Arial"/>
                <w:b/>
                <w:sz w:val="18"/>
                <w:szCs w:val="18"/>
              </w:rPr>
              <w:t>Alexander Gerfer, CTO at Würth Elektronik eiSos: "Würth Elektronik makes innovations possible - quickly and easily."</w:t>
            </w:r>
          </w:p>
          <w:p w14:paraId="2E6873E3" w14:textId="77777777" w:rsidR="00226573" w:rsidRDefault="00226573">
            <w:pPr>
              <w:autoSpaceDE w:val="0"/>
              <w:autoSpaceDN w:val="0"/>
              <w:adjustRightInd w:val="0"/>
              <w:rPr>
                <w:rFonts w:ascii="Arial" w:hAnsi="Arial" w:cs="Arial"/>
                <w:b/>
                <w:bCs/>
                <w:sz w:val="18"/>
                <w:szCs w:val="18"/>
              </w:rPr>
            </w:pPr>
          </w:p>
        </w:tc>
      </w:tr>
    </w:tbl>
    <w:p w14:paraId="46421DF2" w14:textId="77777777" w:rsidR="00226573" w:rsidRDefault="00E81658">
      <w:pPr>
        <w:pStyle w:val="Textkrper"/>
        <w:spacing w:before="120" w:after="120" w:line="260" w:lineRule="exact"/>
        <w:jc w:val="both"/>
        <w:rPr>
          <w:rFonts w:ascii="Arial" w:hAnsi="Arial"/>
          <w:b w:val="0"/>
          <w:bCs w:val="0"/>
          <w:lang w:val="en-US"/>
        </w:rPr>
      </w:pPr>
      <w:r>
        <w:rPr>
          <w:rFonts w:ascii="Arial" w:hAnsi="Arial"/>
          <w:b w:val="0"/>
          <w:bCs w:val="0"/>
        </w:rPr>
        <w:br/>
      </w:r>
    </w:p>
    <w:p w14:paraId="71839990" w14:textId="77777777" w:rsidR="00226573" w:rsidRDefault="00226573">
      <w:pPr>
        <w:pStyle w:val="PITextkrper"/>
        <w:pBdr>
          <w:top w:val="single" w:sz="4" w:space="1" w:color="auto"/>
        </w:pBdr>
        <w:spacing w:before="240"/>
        <w:rPr>
          <w:b/>
          <w:sz w:val="18"/>
          <w:szCs w:val="18"/>
          <w:lang w:val="en-US"/>
        </w:rPr>
      </w:pPr>
    </w:p>
    <w:p w14:paraId="60A7228B" w14:textId="77777777" w:rsidR="00226573" w:rsidRDefault="00E81658">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06E52ACE" w14:textId="77777777" w:rsidR="00226573" w:rsidRDefault="00E81658">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w:t>
      </w:r>
      <w:r>
        <w:rPr>
          <w:rFonts w:ascii="Arial" w:hAnsi="Arial"/>
          <w:b w:val="0"/>
          <w:lang w:val="en-US"/>
        </w:rPr>
        <w:t xml:space="preserve"> largest European manufacturers of passive components and is active in 50 countries. Production sites in Europe, Asia and North America supply a growing number of customers worldwide. </w:t>
      </w:r>
    </w:p>
    <w:p w14:paraId="20A7E16D" w14:textId="77777777" w:rsidR="00226573" w:rsidRDefault="00E81658">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w:t>
      </w:r>
      <w:r>
        <w:rPr>
          <w:rFonts w:ascii="Arial" w:hAnsi="Arial"/>
          <w:b w:val="0"/>
          <w:lang w:val="en-US"/>
        </w:rPr>
        <w:t>components, varistors, capacitors, resistors, quartz crystals, oscillators, power modules, Wireless Power Transfer, LEDs, sensors, connectors, power supply elements, switches, push-buttons, connection technology, fuse holders and solutions for wireless dat</w:t>
      </w:r>
      <w:r>
        <w:rPr>
          <w:rFonts w:ascii="Arial" w:hAnsi="Arial"/>
          <w:b w:val="0"/>
          <w:lang w:val="en-US"/>
        </w:rPr>
        <w:t>a transmission.</w:t>
      </w:r>
    </w:p>
    <w:p w14:paraId="637FDC1A" w14:textId="77777777" w:rsidR="00226573" w:rsidRDefault="00226573">
      <w:pPr>
        <w:pStyle w:val="Textkrper"/>
        <w:spacing w:before="120" w:after="120" w:line="276" w:lineRule="auto"/>
        <w:jc w:val="both"/>
        <w:rPr>
          <w:rFonts w:ascii="Arial" w:hAnsi="Arial"/>
          <w:b w:val="0"/>
          <w:lang w:val="en-US"/>
        </w:rPr>
      </w:pPr>
      <w:bookmarkStart w:id="0" w:name="_Hlk529547556"/>
      <w:bookmarkStart w:id="1" w:name="_Hlk5020326"/>
    </w:p>
    <w:p w14:paraId="3B2BB28E" w14:textId="77777777" w:rsidR="00226573" w:rsidRDefault="00E81658">
      <w:pPr>
        <w:pStyle w:val="Textkrper"/>
        <w:spacing w:before="120" w:after="120" w:line="276" w:lineRule="auto"/>
        <w:jc w:val="both"/>
        <w:rPr>
          <w:rFonts w:ascii="Arial" w:hAnsi="Arial"/>
          <w:b w:val="0"/>
          <w:lang w:val="en-US"/>
        </w:rPr>
      </w:pPr>
      <w:r>
        <w:rPr>
          <w:rFonts w:ascii="Arial" w:hAnsi="Arial"/>
          <w:b w:val="0"/>
          <w:lang w:val="en-US"/>
        </w:rPr>
        <w:t>The unrivaled service orientation of the company is characterized by the availability of all catalog components from stock without minimum order quantity, free samples and extensive support through technical sales staff and selection tools</w:t>
      </w:r>
      <w:r>
        <w:rPr>
          <w:rFonts w:ascii="Arial" w:hAnsi="Arial"/>
          <w:b w:val="0"/>
          <w:lang w:val="en-US"/>
        </w:rPr>
        <w:t xml:space="preserve">. </w:t>
      </w:r>
    </w:p>
    <w:bookmarkEnd w:id="0"/>
    <w:bookmarkEnd w:id="1"/>
    <w:p w14:paraId="166DB4A6" w14:textId="77777777" w:rsidR="00226573" w:rsidRDefault="00E81658">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global market leader in the development, production, and sale of fastening and assembly materials, and employs 8,200 people. In 2022, the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Group generated sales of 1.33 Billion Euro.</w:t>
      </w:r>
    </w:p>
    <w:p w14:paraId="09B80D97" w14:textId="77777777" w:rsidR="00226573" w:rsidRDefault="00E81658">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74EDFFB1" w14:textId="77777777" w:rsidR="00226573" w:rsidRDefault="00E81658">
      <w:pPr>
        <w:pStyle w:val="Textkrper"/>
        <w:spacing w:before="120" w:after="120" w:line="276" w:lineRule="auto"/>
        <w:rPr>
          <w:rFonts w:ascii="Arial" w:hAnsi="Arial"/>
          <w:lang w:val="en-US"/>
        </w:rPr>
      </w:pPr>
      <w:r>
        <w:rPr>
          <w:rFonts w:ascii="Arial" w:hAnsi="Arial"/>
          <w:lang w:val="en-US"/>
        </w:rPr>
        <w:t xml:space="preserve">Further information at </w:t>
      </w:r>
      <w:hyperlink r:id="rId15" w:history="1">
        <w:r>
          <w:rPr>
            <w:rStyle w:val="Hyperlink"/>
            <w:rFonts w:ascii="Arial" w:hAnsi="Arial"/>
            <w:lang w:val="en-US"/>
          </w:rPr>
          <w:t>www.we-online.com</w:t>
        </w:r>
      </w:hyperlink>
    </w:p>
    <w:p w14:paraId="69771F16" w14:textId="77777777" w:rsidR="00226573" w:rsidRDefault="00226573">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26573" w14:paraId="4D9F6FE4" w14:textId="77777777">
        <w:tc>
          <w:tcPr>
            <w:tcW w:w="3902" w:type="dxa"/>
            <w:shd w:val="clear" w:color="auto" w:fill="auto"/>
            <w:hideMark/>
          </w:tcPr>
          <w:p w14:paraId="19F07D84" w14:textId="77777777" w:rsidR="00226573" w:rsidRDefault="00E81658">
            <w:pPr>
              <w:pStyle w:val="Textkrper"/>
              <w:autoSpaceDE/>
              <w:adjustRightInd/>
              <w:spacing w:before="120" w:after="120" w:line="276" w:lineRule="auto"/>
              <w:rPr>
                <w:rFonts w:ascii="Arial" w:hAnsi="Arial"/>
                <w:bCs w:val="0"/>
                <w:szCs w:val="24"/>
              </w:rPr>
            </w:pPr>
            <w:r>
              <w:br w:type="page"/>
            </w:r>
            <w:r>
              <w:rPr>
                <w:rFonts w:ascii="Arial" w:hAnsi="Arial"/>
                <w:bCs w:val="0"/>
                <w:szCs w:val="24"/>
              </w:rPr>
              <w:t>Further information:</w:t>
            </w:r>
          </w:p>
          <w:p w14:paraId="3A0BE15C" w14:textId="77777777" w:rsidR="00226573" w:rsidRDefault="00E81658">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74D146EF" w14:textId="77777777" w:rsidR="00226573" w:rsidRDefault="00E81658">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6" w:history="1">
              <w:r>
                <w:rPr>
                  <w:rStyle w:val="Hyperlink"/>
                  <w:rFonts w:ascii="Arial" w:hAnsi="Arial"/>
                  <w:sz w:val="20"/>
                  <w:lang w:val="en-US"/>
                </w:rPr>
                <w:t>sarah.hurst@we-online.de</w:t>
              </w:r>
            </w:hyperlink>
            <w:r>
              <w:rPr>
                <w:rFonts w:ascii="Arial" w:hAnsi="Arial"/>
                <w:sz w:val="20"/>
                <w:lang w:val="en-US"/>
              </w:rPr>
              <w:t xml:space="preserve"> </w:t>
            </w:r>
          </w:p>
          <w:p w14:paraId="1B9B27BA" w14:textId="77777777" w:rsidR="00226573" w:rsidRDefault="00E81658">
            <w:pPr>
              <w:spacing w:before="120" w:after="120" w:line="276" w:lineRule="auto"/>
              <w:rPr>
                <w:rFonts w:ascii="Arial" w:hAnsi="Arial" w:cs="Arial"/>
                <w:bCs/>
                <w:sz w:val="20"/>
              </w:rPr>
            </w:pPr>
            <w:hyperlink r:id="rId17" w:history="1">
              <w:r>
                <w:rPr>
                  <w:rStyle w:val="Hyperlink"/>
                  <w:rFonts w:ascii="Arial" w:hAnsi="Arial"/>
                  <w:bCs/>
                  <w:sz w:val="20"/>
                </w:rPr>
                <w:t>www.we-online.com</w:t>
              </w:r>
            </w:hyperlink>
            <w:r>
              <w:rPr>
                <w:rFonts w:ascii="Arial" w:hAnsi="Arial"/>
                <w:bCs/>
                <w:sz w:val="20"/>
              </w:rPr>
              <w:t xml:space="preserve"> </w:t>
            </w:r>
          </w:p>
          <w:p w14:paraId="2A4FC970" w14:textId="77777777" w:rsidR="00226573" w:rsidRDefault="00226573">
            <w:pPr>
              <w:spacing w:before="120" w:after="120" w:line="276" w:lineRule="auto"/>
              <w:rPr>
                <w:rFonts w:ascii="Arial" w:hAnsi="Arial" w:cs="Arial"/>
                <w:bCs/>
                <w:sz w:val="20"/>
              </w:rPr>
            </w:pPr>
          </w:p>
        </w:tc>
        <w:tc>
          <w:tcPr>
            <w:tcW w:w="3193" w:type="dxa"/>
            <w:shd w:val="clear" w:color="auto" w:fill="auto"/>
            <w:hideMark/>
          </w:tcPr>
          <w:p w14:paraId="51EF905F" w14:textId="77777777" w:rsidR="00226573" w:rsidRDefault="00E81658">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6E827FAD" w14:textId="77777777" w:rsidR="00226573" w:rsidRDefault="00E81658">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1F68F0A8" w14:textId="77777777" w:rsidR="00226573" w:rsidRDefault="00E81658">
            <w:pPr>
              <w:tabs>
                <w:tab w:val="left" w:pos="1065"/>
              </w:tabs>
              <w:spacing w:before="120" w:after="120" w:line="276" w:lineRule="auto"/>
              <w:rPr>
                <w:rFonts w:ascii="Arial" w:hAnsi="Arial" w:cs="Arial"/>
                <w:bCs/>
                <w:sz w:val="20"/>
              </w:rPr>
            </w:pPr>
            <w:r>
              <w:rPr>
                <w:rFonts w:ascii="Arial" w:hAnsi="Arial"/>
                <w:bCs/>
                <w:sz w:val="20"/>
              </w:rPr>
              <w:t xml:space="preserve">Phone: +49 89 </w:t>
            </w:r>
            <w:r>
              <w:rPr>
                <w:rFonts w:ascii="Arial" w:hAnsi="Arial"/>
                <w:bCs/>
                <w:sz w:val="20"/>
              </w:rPr>
              <w:t>500778-20</w:t>
            </w:r>
            <w:r>
              <w:rPr>
                <w:rFonts w:ascii="Arial" w:hAnsi="Arial"/>
                <w:bCs/>
                <w:sz w:val="20"/>
              </w:rPr>
              <w:br/>
              <w:t xml:space="preserve">E-mail: </w:t>
            </w:r>
            <w:hyperlink r:id="rId18" w:history="1">
              <w:r>
                <w:rPr>
                  <w:rStyle w:val="Hyperlink"/>
                  <w:rFonts w:ascii="Arial" w:hAnsi="Arial"/>
                  <w:bCs/>
                  <w:sz w:val="20"/>
                </w:rPr>
                <w:t>b.basilio@htcm.de</w:t>
              </w:r>
            </w:hyperlink>
            <w:r>
              <w:rPr>
                <w:rFonts w:ascii="Arial" w:hAnsi="Arial"/>
                <w:bCs/>
                <w:sz w:val="20"/>
              </w:rPr>
              <w:t xml:space="preserve"> </w:t>
            </w:r>
          </w:p>
          <w:p w14:paraId="17E52A96" w14:textId="77777777" w:rsidR="00226573" w:rsidRDefault="00E81658">
            <w:pPr>
              <w:tabs>
                <w:tab w:val="left" w:pos="1065"/>
              </w:tabs>
              <w:spacing w:before="120" w:after="120" w:line="276" w:lineRule="auto"/>
              <w:rPr>
                <w:rFonts w:ascii="Arial" w:hAnsi="Arial" w:cs="Arial"/>
                <w:bCs/>
                <w:sz w:val="20"/>
              </w:rPr>
            </w:pPr>
            <w:hyperlink r:id="rId19" w:history="1">
              <w:r>
                <w:rPr>
                  <w:rStyle w:val="Hyperlink"/>
                  <w:rFonts w:ascii="Arial" w:hAnsi="Arial"/>
                  <w:bCs/>
                  <w:sz w:val="20"/>
                </w:rPr>
                <w:t>www.htcm.de</w:t>
              </w:r>
            </w:hyperlink>
            <w:r>
              <w:rPr>
                <w:rFonts w:ascii="Arial" w:hAnsi="Arial"/>
                <w:bCs/>
                <w:sz w:val="20"/>
              </w:rPr>
              <w:t xml:space="preserve">  </w:t>
            </w:r>
          </w:p>
        </w:tc>
      </w:tr>
    </w:tbl>
    <w:p w14:paraId="78946EE4" w14:textId="77777777" w:rsidR="00226573" w:rsidRDefault="00226573">
      <w:pPr>
        <w:spacing w:after="120" w:line="280" w:lineRule="exact"/>
        <w:rPr>
          <w:rFonts w:ascii="Arial" w:hAnsi="Arial"/>
          <w:b/>
          <w:bCs/>
          <w:lang w:val="en-US"/>
        </w:rPr>
      </w:pPr>
    </w:p>
    <w:p w14:paraId="716F24B3" w14:textId="77777777" w:rsidR="00226573" w:rsidRDefault="00226573">
      <w:pPr>
        <w:pStyle w:val="Textkrper"/>
        <w:spacing w:before="120" w:after="120" w:line="260" w:lineRule="exact"/>
        <w:jc w:val="both"/>
        <w:rPr>
          <w:rFonts w:ascii="Calibri" w:hAnsi="Calibri" w:cs="Calibri"/>
          <w:sz w:val="22"/>
          <w:szCs w:val="22"/>
        </w:rPr>
      </w:pPr>
    </w:p>
    <w:sectPr w:rsidR="00226573">
      <w:headerReference w:type="default" r:id="rId20"/>
      <w:footerReference w:type="defaul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B16D" w14:textId="77777777" w:rsidR="00226573" w:rsidRDefault="00E81658">
      <w:r>
        <w:separator/>
      </w:r>
    </w:p>
  </w:endnote>
  <w:endnote w:type="continuationSeparator" w:id="0">
    <w:p w14:paraId="115BD1D1" w14:textId="77777777" w:rsidR="00226573" w:rsidRDefault="00E8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08B3" w14:textId="77777777" w:rsidR="00226573" w:rsidRDefault="00E8165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WTH1PI1267_en.docx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BBFE" w14:textId="77777777" w:rsidR="00226573" w:rsidRDefault="00E81658">
      <w:r>
        <w:separator/>
      </w:r>
    </w:p>
  </w:footnote>
  <w:footnote w:type="continuationSeparator" w:id="0">
    <w:p w14:paraId="0038206F" w14:textId="77777777" w:rsidR="00226573" w:rsidRDefault="00E81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59B4" w14:textId="77777777" w:rsidR="00226573" w:rsidRDefault="00E81658">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67E492D9" wp14:editId="46E2848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971825">
    <w:abstractNumId w:val="4"/>
  </w:num>
  <w:num w:numId="2" w16cid:durableId="1287588632">
    <w:abstractNumId w:val="1"/>
  </w:num>
  <w:num w:numId="3" w16cid:durableId="1248615453">
    <w:abstractNumId w:val="2"/>
  </w:num>
  <w:num w:numId="4" w16cid:durableId="1683315480">
    <w:abstractNumId w:val="3"/>
  </w:num>
  <w:num w:numId="5" w16cid:durableId="86691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73"/>
    <w:rsid w:val="00226573"/>
    <w:rsid w:val="00D87768"/>
    <w:rsid w:val="00E8165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85973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bumpedfont20">
    <w:name w:val="bumpedfont20"/>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880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67120716">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b.basilio@htcm.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we-online.com" TargetMode="External"/><Relationship Id="rId2" Type="http://schemas.openxmlformats.org/officeDocument/2006/relationships/customXml" Target="../customXml/item2.xml"/><Relationship Id="rId16" Type="http://schemas.openxmlformats.org/officeDocument/2006/relationships/hyperlink" Target="mailto:sarah.hurst@we-onlin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htcm.de/press-releases/wuerth/" TargetMode="External"/><Relationship Id="rId5" Type="http://schemas.openxmlformats.org/officeDocument/2006/relationships/numbering" Target="numbering.xml"/><Relationship Id="rId15" Type="http://schemas.openxmlformats.org/officeDocument/2006/relationships/hyperlink" Target="http://www.we-onlin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tc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D3B80770376043B379256FDFFF4321" ma:contentTypeVersion="11" ma:contentTypeDescription="Ein neues Dokument erstellen." ma:contentTypeScope="" ma:versionID="9ebd9afd47072b957b7160259af05c5e">
  <xsd:schema xmlns:xsd="http://www.w3.org/2001/XMLSchema" xmlns:xs="http://www.w3.org/2001/XMLSchema" xmlns:p="http://schemas.microsoft.com/office/2006/metadata/properties" xmlns:ns2="549bfaae-ea62-45da-a068-95fbff509f77" xmlns:ns3="bf2e9712-a873-4b99-9608-13feba902a5e" targetNamespace="http://schemas.microsoft.com/office/2006/metadata/properties" ma:root="true" ma:fieldsID="4d12cc74b26e76310ff950b504ce93e7" ns2:_="" ns3:_="">
    <xsd:import namespace="549bfaae-ea62-45da-a068-95fbff509f77"/>
    <xsd:import namespace="bf2e9712-a873-4b99-9608-13feba902a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bfaae-ea62-45da-a068-95fbff509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8da52ca-ac3a-4835-9993-bb9bcb1f9e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e9712-a873-4b99-9608-13feba902a5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29e9a3b3-e7ba-47fe-8dc5-228c09f1d9cd}" ma:internalName="TaxCatchAll" ma:showField="CatchAllData" ma:web="bf2e9712-a873-4b99-9608-13feba902a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9bfaae-ea62-45da-a068-95fbff509f77">
      <Terms xmlns="http://schemas.microsoft.com/office/infopath/2007/PartnerControls"/>
    </lcf76f155ced4ddcb4097134ff3c332f>
    <TaxCatchAll xmlns="bf2e9712-a873-4b99-9608-13feba902a5e" xsi:nil="true"/>
  </documentManagement>
</p:properties>
</file>

<file path=customXml/itemProps1.xml><?xml version="1.0" encoding="utf-8"?>
<ds:datastoreItem xmlns:ds="http://schemas.openxmlformats.org/officeDocument/2006/customXml" ds:itemID="{686AE3D1-6520-461D-8EBC-FDB195631087}">
  <ds:schemaRefs>
    <ds:schemaRef ds:uri="http://schemas.microsoft.com/sharepoint/v3/contenttype/forms"/>
  </ds:schemaRefs>
</ds:datastoreItem>
</file>

<file path=customXml/itemProps2.xml><?xml version="1.0" encoding="utf-8"?>
<ds:datastoreItem xmlns:ds="http://schemas.openxmlformats.org/officeDocument/2006/customXml" ds:itemID="{FECFB6F4-678C-4146-826F-3BA6C223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bfaae-ea62-45da-a068-95fbff509f77"/>
    <ds:schemaRef ds:uri="bf2e9712-a873-4b99-9608-13feba902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BF2B7-8D96-4D99-8D64-6B8AEE612980}">
  <ds:schemaRefs>
    <ds:schemaRef ds:uri="http://schemas.openxmlformats.org/officeDocument/2006/bibliography"/>
  </ds:schemaRefs>
</ds:datastoreItem>
</file>

<file path=customXml/itemProps4.xml><?xml version="1.0" encoding="utf-8"?>
<ds:datastoreItem xmlns:ds="http://schemas.openxmlformats.org/officeDocument/2006/customXml" ds:itemID="{6E706D79-5F0E-4A5A-8AC2-5EE736DF7552}">
  <ds:schemaRefs>
    <ds:schemaRef ds:uri="http://schemas.microsoft.com/office/2006/metadata/properties"/>
    <ds:schemaRef ds:uri="http://schemas.microsoft.com/office/infopath/2007/PartnerControls"/>
    <ds:schemaRef ds:uri="549bfaae-ea62-45da-a068-95fbff509f77"/>
    <ds:schemaRef ds:uri="bf2e9712-a873-4b99-9608-13feba902a5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6757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7814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2023-06-20T07:11:00Z</dcterms:created>
  <dcterms:modified xsi:type="dcterms:W3CDTF">2023-06-20T07:12:00Z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0x0101001FD3B80770376043B379256FDFFF4321</vt:lpwstr>
  </property>
  <property fmtid="{D5CDD505-2E9C-101B-9397-08002B2CF9AE}" pid="4" name="MediaServiceImageTags">
    <vt:lpwstr/>
  </property>
</Properties>
</file>