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7B746" w14:textId="381C626C" w:rsidR="00E44AB6" w:rsidRPr="00447D32" w:rsidRDefault="009A2F8C" w:rsidP="006B381A">
      <w:pPr>
        <w:pStyle w:val="PITitel"/>
      </w:pPr>
      <w:r>
        <w:t>PRESS RELEASE</w:t>
      </w:r>
    </w:p>
    <w:p w14:paraId="0E80F860" w14:textId="12460D2A" w:rsidR="00B22C1E" w:rsidRPr="008E6F85" w:rsidRDefault="00894DB0" w:rsidP="003A3EE8">
      <w:pPr>
        <w:pStyle w:val="PISubhead"/>
        <w:spacing w:after="240"/>
      </w:pPr>
      <w:r>
        <w:t xml:space="preserve">ASMPT at </w:t>
      </w:r>
      <w:proofErr w:type="spellStart"/>
      <w:r>
        <w:t>Nepcon</w:t>
      </w:r>
      <w:proofErr w:type="spellEnd"/>
      <w:r>
        <w:t xml:space="preserve"> China 2023</w:t>
      </w:r>
    </w:p>
    <w:p w14:paraId="52D5A254" w14:textId="2A87CDE2" w:rsidR="003A3EE8" w:rsidRPr="00447D32" w:rsidRDefault="004829B3" w:rsidP="003A3EE8">
      <w:pPr>
        <w:pStyle w:val="PIHead"/>
        <w:spacing w:after="240"/>
      </w:pPr>
      <w:r>
        <w:t>Accelerate! Open Automation in the integrated smart factory</w:t>
      </w:r>
    </w:p>
    <w:p w14:paraId="41E2304F" w14:textId="33A07D41" w:rsidR="008706BF" w:rsidRPr="008B2EE8" w:rsidRDefault="00072CDA" w:rsidP="00CB50AC">
      <w:pPr>
        <w:pStyle w:val="PILead"/>
      </w:pPr>
      <w:r w:rsidRPr="00072CDA">
        <w:t xml:space="preserve">Singapore, </w:t>
      </w:r>
      <w:r w:rsidR="00F3665A" w:rsidRPr="00072CDA">
        <w:t xml:space="preserve">June </w:t>
      </w:r>
      <w:r w:rsidR="0074770B" w:rsidRPr="00072CDA">
        <w:t>19</w:t>
      </w:r>
      <w:r w:rsidR="00F3665A" w:rsidRPr="00072CDA">
        <w:t>, 2023 – ASMPT, the global technology and market leader in the areas of semiconductor and SMT</w:t>
      </w:r>
      <w:r w:rsidR="00F3665A" w:rsidRPr="00686617">
        <w:t xml:space="preserve"> manufacturing</w:t>
      </w:r>
      <w:r w:rsidR="00DD7331" w:rsidRPr="00686617">
        <w:t>,</w:t>
      </w:r>
      <w:r w:rsidR="00F3665A" w:rsidRPr="00686617">
        <w:t xml:space="preserve"> will present groundbreaking solutions for the integrated smart</w:t>
      </w:r>
      <w:r w:rsidR="00F3665A">
        <w:t xml:space="preserve"> factory at the NEPCON China trade fair</w:t>
      </w:r>
      <w:r w:rsidR="008D7C1B">
        <w:t>, booth 1F60.</w:t>
      </w:r>
      <w:r w:rsidR="00F3665A">
        <w:t xml:space="preserve"> </w:t>
      </w:r>
      <w:r w:rsidR="00DD7331">
        <w:t>With products and exhibits r</w:t>
      </w:r>
      <w:r w:rsidR="00F3665A">
        <w:t>anging from powerful line and factory software</w:t>
      </w:r>
      <w:r w:rsidR="00DD7331">
        <w:t xml:space="preserve"> to</w:t>
      </w:r>
      <w:r w:rsidR="00F3665A">
        <w:t xml:space="preserve"> ASMPT</w:t>
      </w:r>
      <w:r w:rsidR="00820A7C">
        <w:t>’</w:t>
      </w:r>
      <w:r w:rsidR="00F3665A">
        <w:t>s Open Automation concept</w:t>
      </w:r>
      <w:r w:rsidR="00DD7331">
        <w:t>,</w:t>
      </w:r>
      <w:r w:rsidR="00F3665A">
        <w:t xml:space="preserve"> a fully automated production line</w:t>
      </w:r>
      <w:r w:rsidR="00DD7331">
        <w:t>,</w:t>
      </w:r>
      <w:r w:rsidR="00F3665A">
        <w:t xml:space="preserve"> an SMT line designed especially for the needs of the automobile sector and advanced packaging solutions, ASMPT will present everything that</w:t>
      </w:r>
      <w:r w:rsidR="00820A7C">
        <w:t>’</w:t>
      </w:r>
      <w:r w:rsidR="00F3665A">
        <w:t>s needed to advance the transition to future-oriented intelligent electronics manufacturing.</w:t>
      </w:r>
    </w:p>
    <w:p w14:paraId="356BFB8A" w14:textId="6E815EC9" w:rsidR="00CA5DD1" w:rsidRDefault="00AE0D66" w:rsidP="00CB50AC">
      <w:pPr>
        <w:pStyle w:val="PITextkrper"/>
      </w:pPr>
      <w:r>
        <w:t xml:space="preserve">The NEPCON China trade fair will </w:t>
      </w:r>
      <w:r w:rsidR="00DD7331">
        <w:t>be held</w:t>
      </w:r>
      <w:r>
        <w:t xml:space="preserve"> </w:t>
      </w:r>
      <w:r w:rsidR="00C93C3E">
        <w:t xml:space="preserve">from </w:t>
      </w:r>
      <w:r>
        <w:t xml:space="preserve">July 19 to 21 at the Shanghai World Expo Exhibition &amp; Convention Center. Under the motto </w:t>
      </w:r>
      <w:r w:rsidR="00820A7C">
        <w:t>“</w:t>
      </w:r>
      <w:r>
        <w:t>Accelerate! OPEN AUTOMATION by ASMPT</w:t>
      </w:r>
      <w:r w:rsidR="00820A7C">
        <w:t>”</w:t>
      </w:r>
      <w:r>
        <w:t>, the company will present innovative hardware and software solutions for the integrated smart factory</w:t>
      </w:r>
      <w:r w:rsidR="00DD7331">
        <w:t xml:space="preserve"> at the renowned trade fair for electronics manufacturing and surface </w:t>
      </w:r>
      <w:r w:rsidR="00C93C3E">
        <w:t xml:space="preserve">mount </w:t>
      </w:r>
      <w:r w:rsidR="00DD7331">
        <w:t>technology.</w:t>
      </w:r>
    </w:p>
    <w:p w14:paraId="5F9DFED6" w14:textId="59CA0622" w:rsidR="00CA5DD1" w:rsidRPr="00DF2D85" w:rsidRDefault="001C7E17" w:rsidP="00CB50AC">
      <w:pPr>
        <w:pStyle w:val="PITextkrper"/>
        <w:rPr>
          <w:b/>
          <w:bCs/>
        </w:rPr>
      </w:pPr>
      <w:r>
        <w:rPr>
          <w:b/>
        </w:rPr>
        <w:t>Smart operations in intelligent SMT factories</w:t>
      </w:r>
    </w:p>
    <w:p w14:paraId="247D9FBC" w14:textId="688E5585" w:rsidR="004E32EA" w:rsidRDefault="000D596F" w:rsidP="004E32EA">
      <w:pPr>
        <w:pStyle w:val="PITextkrper"/>
      </w:pPr>
      <w:r>
        <w:t>At booth 1F60, visitors will gain insights into ASMPT</w:t>
      </w:r>
      <w:r w:rsidR="00820A7C">
        <w:t>’</w:t>
      </w:r>
      <w:r>
        <w:t xml:space="preserve">s comprehensive and steadily growing portfolio of coordinated software solutions. With its smart shop floor management suite WORKS and its Factory Automation software for connecting AMR fleets as well as its Critical Manufacturing MES solution, ASMPT is the only supplier that </w:t>
      </w:r>
      <w:r w:rsidR="00DD7331">
        <w:t xml:space="preserve">can </w:t>
      </w:r>
      <w:r>
        <w:t>link the worlds of hardware and software across the board. The company</w:t>
      </w:r>
      <w:r w:rsidR="00820A7C">
        <w:t>’</w:t>
      </w:r>
      <w:r>
        <w:t>s intelligent applications enable users to deploy staff more effectively, ensure maximum equipment availability, establish an effective and transparent material management system, and perfect their quality management in a closed-loop system.</w:t>
      </w:r>
    </w:p>
    <w:p w14:paraId="1BB65634" w14:textId="56833D71" w:rsidR="00B21E0E" w:rsidRDefault="000D596F" w:rsidP="00DD7331">
      <w:pPr>
        <w:pStyle w:val="PITextkrper"/>
        <w:keepNext/>
        <w:rPr>
          <w:b/>
          <w:bCs/>
        </w:rPr>
      </w:pPr>
      <w:r>
        <w:rPr>
          <w:b/>
          <w:bCs/>
        </w:rPr>
        <w:lastRenderedPageBreak/>
        <w:t>Future-oriented and seamlessly integrated: The Open Automation line</w:t>
      </w:r>
    </w:p>
    <w:p w14:paraId="450A45EE" w14:textId="408E2B36" w:rsidR="00045FF9" w:rsidRDefault="00313DCB" w:rsidP="00045FF9">
      <w:pPr>
        <w:pStyle w:val="PITextkrper"/>
      </w:pPr>
      <w:r>
        <w:t>With its Open Automation line featuring fully automated setup changeovers via autonomous mobile robots, ASMPT will demonstrate a modern, highly automated SMT line that delivers maximum production speeds and volumes. It features a new-generation DEK TQ printer with Smart Pin Support, a Process Lens HD SPI system and SIPLACE TX placement machines with a Smart Tray Unit, all of which work together without operator assists. An IPC-Hermes-9852-compatible PCB loader and conveyor</w:t>
      </w:r>
      <w:r w:rsidR="00820A7C">
        <w:t xml:space="preserve"> </w:t>
      </w:r>
      <w:r>
        <w:t>ensure</w:t>
      </w:r>
      <w:r w:rsidR="00820A7C">
        <w:t>s</w:t>
      </w:r>
      <w:r>
        <w:t xml:space="preserve"> fully automatic product movements. By defining standardized data formats and communication protocols, this open industry standard allows equipment from multiple manufacturers to work together and exchange board data with each other. The result: continuous production with maximum quality.</w:t>
      </w:r>
    </w:p>
    <w:p w14:paraId="1E289066" w14:textId="7A2355F2" w:rsidR="00424CB5" w:rsidRPr="00BF66C1" w:rsidRDefault="00424CB5" w:rsidP="00424CB5">
      <w:pPr>
        <w:pStyle w:val="PITextkrper"/>
        <w:rPr>
          <w:b/>
          <w:bCs/>
        </w:rPr>
      </w:pPr>
      <w:r>
        <w:rPr>
          <w:b/>
        </w:rPr>
        <w:t xml:space="preserve">Automotive line: SMT assembly that meets the most demanding </w:t>
      </w:r>
      <w:proofErr w:type="gramStart"/>
      <w:r>
        <w:rPr>
          <w:b/>
        </w:rPr>
        <w:t>standards</w:t>
      </w:r>
      <w:proofErr w:type="gramEnd"/>
    </w:p>
    <w:p w14:paraId="5070E987" w14:textId="5918DA79" w:rsidR="00D761C7" w:rsidRPr="00D761C7" w:rsidRDefault="00820A7C" w:rsidP="00D761C7">
      <w:pPr>
        <w:pStyle w:val="PITextkrper"/>
      </w:pPr>
      <w:r>
        <w:t>Another highlight that was specially designed for the automobile industry this time is the</w:t>
      </w:r>
      <w:r w:rsidR="00D761C7">
        <w:t xml:space="preserve"> combination of </w:t>
      </w:r>
      <w:r>
        <w:t>a</w:t>
      </w:r>
      <w:r w:rsidR="00D761C7">
        <w:t xml:space="preserve"> DEK TQ L printing platform and </w:t>
      </w:r>
      <w:r>
        <w:t>a</w:t>
      </w:r>
      <w:r w:rsidR="00D761C7">
        <w:t xml:space="preserve"> SIPLACE SX placement machine. Both systems </w:t>
      </w:r>
      <w:r>
        <w:t>feature</w:t>
      </w:r>
      <w:r w:rsidR="00D761C7">
        <w:t xml:space="preserve"> numerous automation options and unique levels of precision and flexibility for demanding SMT production requirements. The DEK TQ L, for example, processes up to 244 circuit boards per hour that can measure up to 600 × 510 millimeters. Equipped with the OSC Package, Clinching Option and CPP Gripper, the accurate and flexible SIPLACE SX placement machine impresses with demand-oriented scalability and expanded feeding and transport options. Three innovative placement heads ensure maximum precision and reliability, particularly for industry-typical requirements such as LED centering</w:t>
      </w:r>
      <w:r>
        <w:t>, snap-ins and</w:t>
      </w:r>
      <w:r w:rsidR="00D761C7">
        <w:t xml:space="preserve"> THT placements. And thanks to standardized interfaces, even third-party feeders can be seamlessly integrated into the production line.</w:t>
      </w:r>
    </w:p>
    <w:p w14:paraId="0C9A665C" w14:textId="7F99E1F5" w:rsidR="00863229" w:rsidRPr="00712C0F" w:rsidRDefault="00B97663" w:rsidP="00B21E0E">
      <w:pPr>
        <w:pStyle w:val="PITextkrper"/>
        <w:rPr>
          <w:b/>
          <w:bCs/>
        </w:rPr>
      </w:pPr>
      <w:r>
        <w:rPr>
          <w:b/>
        </w:rPr>
        <w:t>SIPLACE CA2: New dimensions in advanced packaging</w:t>
      </w:r>
    </w:p>
    <w:p w14:paraId="6319DF55" w14:textId="6A66EE26" w:rsidR="00B97663" w:rsidRDefault="00045FF9" w:rsidP="00B21E0E">
      <w:pPr>
        <w:pStyle w:val="PITextkrper"/>
      </w:pPr>
      <w:r>
        <w:t xml:space="preserve">With its multi-wafer system, the SIPLACE CA2 is another machine that sets new standards in terms of performance, </w:t>
      </w:r>
      <w:r w:rsidR="008A30AC">
        <w:t>precision,</w:t>
      </w:r>
      <w:r>
        <w:t xml:space="preserve"> and flexibility. The innovative placement system from global market and technology leader ASMPT combines the high-speed assembly of chips taken directly off the sawed wafer with SMT placement technology, thus integrating the production of </w:t>
      </w:r>
      <w:proofErr w:type="spellStart"/>
      <w:r>
        <w:t>SiPs</w:t>
      </w:r>
      <w:proofErr w:type="spellEnd"/>
      <w:r>
        <w:t xml:space="preserve"> directly into the high-speed SMT line</w:t>
      </w:r>
      <w:r w:rsidR="00820A7C">
        <w:t> </w:t>
      </w:r>
      <w:r>
        <w:t>– a highly attractive option for electronics manufacturers in the smartphone and tablet segments.</w:t>
      </w:r>
      <w:r w:rsidR="00820A7C">
        <w:t xml:space="preserve"> </w:t>
      </w:r>
      <w:r>
        <w:t xml:space="preserve">Its changer holds up to 25 wafers and swaps them out in only 5.6 seconds. </w:t>
      </w:r>
      <w:r w:rsidR="00820A7C">
        <w:t>T</w:t>
      </w:r>
      <w:r>
        <w:t>he SIPLACE CA2</w:t>
      </w:r>
      <w:r w:rsidR="00820A7C">
        <w:t>’</w:t>
      </w:r>
      <w:r>
        <w:t xml:space="preserve">s </w:t>
      </w:r>
      <w:r>
        <w:lastRenderedPageBreak/>
        <w:t>placement accuracy of up to 10 microns @ ±3 sigma</w:t>
      </w:r>
      <w:r w:rsidR="00820A7C">
        <w:t xml:space="preserve"> is also </w:t>
      </w:r>
      <w:r w:rsidR="00885C6A">
        <w:t>trendsetting</w:t>
      </w:r>
      <w:r>
        <w:t>.</w:t>
      </w:r>
    </w:p>
    <w:p w14:paraId="07A36604" w14:textId="6E5054AD" w:rsidR="005E10DF" w:rsidRPr="005E10DF" w:rsidRDefault="005E10DF" w:rsidP="00B21E0E">
      <w:pPr>
        <w:pStyle w:val="PITextkrper"/>
        <w:rPr>
          <w:b/>
          <w:bCs/>
        </w:rPr>
      </w:pPr>
      <w:r>
        <w:rPr>
          <w:b/>
        </w:rPr>
        <w:t>Tailor-made automation</w:t>
      </w:r>
    </w:p>
    <w:p w14:paraId="6264EF65" w14:textId="632B8D7A" w:rsidR="005E10DF" w:rsidRDefault="00820A7C" w:rsidP="00B21E0E">
      <w:pPr>
        <w:pStyle w:val="PITextkrper"/>
      </w:pPr>
      <w:r>
        <w:t>“</w:t>
      </w:r>
      <w:r w:rsidR="00885C6A">
        <w:t>We will show at o</w:t>
      </w:r>
      <w:r w:rsidR="002F5469">
        <w:t>ur booth what system integration and automation can achieve today,</w:t>
      </w:r>
      <w:r>
        <w:t>”</w:t>
      </w:r>
      <w:r w:rsidR="002F5469">
        <w:t xml:space="preserve"> explains </w:t>
      </w:r>
      <w:r w:rsidR="00BC3B14">
        <w:t>Eric Zhao, Head of Marketing at ASMPT SMT Solutions</w:t>
      </w:r>
      <w:r w:rsidR="00BC3B14" w:rsidRPr="008A30AC">
        <w:t xml:space="preserve"> </w:t>
      </w:r>
      <w:r w:rsidR="00BC3B14">
        <w:t>China</w:t>
      </w:r>
      <w:r w:rsidR="002F5469">
        <w:t xml:space="preserve">. </w:t>
      </w:r>
      <w:r>
        <w:t>“</w:t>
      </w:r>
      <w:r w:rsidR="002F5469">
        <w:t>This does not mean, however, that a fully automated line without operators would be the best solution for every customer. With its modular structure and maximum compatibility, our Open Automation concept allows our customers to decide for themselves at any time what they want to automate and to what extent. The best way for them to find out which solution works best for them is to talk directly with our experts at the fair.</w:t>
      </w:r>
      <w:r>
        <w:t>”</w:t>
      </w:r>
    </w:p>
    <w:p w14:paraId="5E6A787D" w14:textId="3140AB3C" w:rsidR="00CA5DD1" w:rsidRPr="008A30AC" w:rsidRDefault="00CA5DD1" w:rsidP="00CB50AC">
      <w:pPr>
        <w:pStyle w:val="PITextkrper"/>
      </w:pPr>
    </w:p>
    <w:p w14:paraId="1B15A29B" w14:textId="77777777" w:rsidR="00A43FBE" w:rsidRPr="008A30AC" w:rsidRDefault="00A43FBE" w:rsidP="00BB1557">
      <w:pPr>
        <w:pStyle w:val="PITextkrper"/>
        <w:pBdr>
          <w:bottom w:val="single" w:sz="4" w:space="1" w:color="auto"/>
        </w:pBdr>
      </w:pPr>
    </w:p>
    <w:p w14:paraId="6B318A05" w14:textId="0AB11A6E" w:rsidR="004243CE" w:rsidRPr="008A30AC" w:rsidRDefault="004243CE" w:rsidP="004243CE">
      <w:pPr>
        <w:pStyle w:val="PITextkrper"/>
      </w:pPr>
    </w:p>
    <w:p w14:paraId="6688DB59" w14:textId="5624A985" w:rsidR="00852645" w:rsidRPr="00F24926" w:rsidRDefault="00852645" w:rsidP="00852645">
      <w:pPr>
        <w:pStyle w:val="PITextkrper"/>
        <w:rPr>
          <w:b/>
          <w:bCs/>
          <w:sz w:val="18"/>
          <w:szCs w:val="18"/>
        </w:rPr>
      </w:pPr>
      <w:r>
        <w:rPr>
          <w:b/>
          <w:sz w:val="18"/>
        </w:rPr>
        <w:t xml:space="preserve">Illustrations for </w:t>
      </w:r>
      <w:proofErr w:type="gramStart"/>
      <w:r>
        <w:rPr>
          <w:b/>
          <w:sz w:val="18"/>
        </w:rPr>
        <w:t>downloading</w:t>
      </w:r>
      <w:proofErr w:type="gramEnd"/>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8A30AC"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796AF8"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77777777" w:rsidR="00A41015" w:rsidRDefault="00A41015" w:rsidP="00F14DDD">
            <w:pPr>
              <w:rPr>
                <w:noProof/>
              </w:rPr>
            </w:pPr>
          </w:p>
          <w:p w14:paraId="06DDB678" w14:textId="77777777" w:rsidR="00A41015" w:rsidRDefault="00B463AF" w:rsidP="00B463AF">
            <w:pPr>
              <w:jc w:val="center"/>
              <w:rPr>
                <w:noProof/>
              </w:rPr>
            </w:pPr>
            <w:r>
              <w:rPr>
                <w:noProof/>
              </w:rPr>
              <w:drawing>
                <wp:inline distT="0" distB="0" distL="0" distR="0" wp14:anchorId="6DA83695" wp14:editId="056F8EEF">
                  <wp:extent cx="1426062" cy="1668662"/>
                  <wp:effectExtent l="0" t="0" r="3175" b="8255"/>
                  <wp:docPr id="1190426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6594" name=""/>
                          <pic:cNvPicPr/>
                        </pic:nvPicPr>
                        <pic:blipFill>
                          <a:blip r:embed="rId9"/>
                          <a:stretch>
                            <a:fillRect/>
                          </a:stretch>
                        </pic:blipFill>
                        <pic:spPr>
                          <a:xfrm>
                            <a:off x="0" y="0"/>
                            <a:ext cx="1438758" cy="1683518"/>
                          </a:xfrm>
                          <a:prstGeom prst="rect">
                            <a:avLst/>
                          </a:prstGeom>
                        </pic:spPr>
                      </pic:pic>
                    </a:graphicData>
                  </a:graphic>
                </wp:inline>
              </w:drawing>
            </w:r>
          </w:p>
          <w:p w14:paraId="745B1E03" w14:textId="67D83CFA" w:rsidR="00B463AF" w:rsidRPr="005B1A8D" w:rsidRDefault="00B463AF"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77777777" w:rsidR="00A41015" w:rsidRDefault="00A41015" w:rsidP="00F14DDD">
            <w:pPr>
              <w:rPr>
                <w:noProof/>
              </w:rPr>
            </w:pPr>
          </w:p>
          <w:p w14:paraId="5154BD52" w14:textId="4E05D664" w:rsidR="00A41015" w:rsidRDefault="00164112" w:rsidP="00F14DDD">
            <w:pPr>
              <w:rPr>
                <w:noProof/>
              </w:rPr>
            </w:pPr>
            <w:r>
              <w:rPr>
                <w:noProof/>
              </w:rPr>
              <w:drawing>
                <wp:inline distT="0" distB="0" distL="0" distR="0" wp14:anchorId="50FE86E7" wp14:editId="4F8A3E2F">
                  <wp:extent cx="2023110" cy="1370965"/>
                  <wp:effectExtent l="0" t="0" r="0" b="635"/>
                  <wp:docPr id="1761623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388" name=""/>
                          <pic:cNvPicPr/>
                        </pic:nvPicPr>
                        <pic:blipFill>
                          <a:blip r:embed="rId10"/>
                          <a:stretch>
                            <a:fillRect/>
                          </a:stretch>
                        </pic:blipFill>
                        <pic:spPr>
                          <a:xfrm>
                            <a:off x="0" y="0"/>
                            <a:ext cx="2023110" cy="1370965"/>
                          </a:xfrm>
                          <a:prstGeom prst="rect">
                            <a:avLst/>
                          </a:prstGeom>
                        </pic:spPr>
                      </pic:pic>
                    </a:graphicData>
                  </a:graphic>
                </wp:inline>
              </w:drawing>
            </w:r>
          </w:p>
          <w:p w14:paraId="6E563FAB" w14:textId="375B3649" w:rsidR="00164112" w:rsidRDefault="00164112" w:rsidP="00F14DDD">
            <w:pPr>
              <w:rPr>
                <w:noProof/>
              </w:rPr>
            </w:pPr>
          </w:p>
        </w:tc>
      </w:tr>
      <w:tr w:rsidR="00346B28" w:rsidRPr="0016411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1B57F8A6" w14:textId="77777777" w:rsidR="00164112" w:rsidRDefault="00164112" w:rsidP="00346B28">
            <w:pPr>
              <w:rPr>
                <w:rFonts w:ascii="Arial" w:hAnsi="Arial"/>
                <w:b/>
                <w:snapToGrid w:val="0"/>
                <w:sz w:val="18"/>
                <w:lang w:eastAsia="ko-KR"/>
              </w:rPr>
            </w:pPr>
          </w:p>
          <w:p w14:paraId="55005CCB" w14:textId="413D7543" w:rsidR="00346B28" w:rsidRPr="00B463AF" w:rsidRDefault="00B463AF" w:rsidP="00346B28">
            <w:pPr>
              <w:rPr>
                <w:rFonts w:ascii="Arial" w:hAnsi="Arial"/>
                <w:b/>
                <w:snapToGrid w:val="0"/>
                <w:sz w:val="18"/>
              </w:rPr>
            </w:pPr>
            <w:r>
              <w:rPr>
                <w:rFonts w:ascii="Arial" w:hAnsi="Arial"/>
                <w:b/>
                <w:snapToGrid w:val="0"/>
                <w:sz w:val="18"/>
              </w:rPr>
              <w:t>The SIPLACE TX features maximum automation options for high-speed and high-volume production environments.</w:t>
            </w:r>
          </w:p>
          <w:p w14:paraId="35CDA93E" w14:textId="09F4B6AF" w:rsidR="00346B28" w:rsidRPr="00B463AF" w:rsidRDefault="00346B28" w:rsidP="00346B28">
            <w:pPr>
              <w:rPr>
                <w:rFonts w:ascii="Arial" w:hAnsi="Arial"/>
                <w:b/>
                <w:snapToGrid w:val="0"/>
                <w:sz w:val="18"/>
                <w:lang w:eastAsia="ko-KR"/>
              </w:rPr>
            </w:pPr>
          </w:p>
          <w:p w14:paraId="2DE27CC7" w14:textId="11AF4DC4" w:rsidR="00346B28" w:rsidRPr="00B463AF"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B463AF"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164112" w:rsidRDefault="00346B28" w:rsidP="00346B28">
            <w:pPr>
              <w:rPr>
                <w:rFonts w:ascii="Arial" w:hAnsi="Arial"/>
                <w:b/>
                <w:snapToGrid w:val="0"/>
                <w:sz w:val="18"/>
                <w:lang w:eastAsia="ko-KR"/>
              </w:rPr>
            </w:pPr>
          </w:p>
          <w:p w14:paraId="3275310B" w14:textId="776A2E07" w:rsidR="00B463AF" w:rsidRPr="00B463AF" w:rsidRDefault="00B463AF" w:rsidP="00B463AF">
            <w:pPr>
              <w:rPr>
                <w:rFonts w:ascii="Arial" w:hAnsi="Arial"/>
                <w:b/>
                <w:snapToGrid w:val="0"/>
                <w:sz w:val="18"/>
              </w:rPr>
            </w:pPr>
            <w:r>
              <w:rPr>
                <w:rFonts w:ascii="Arial" w:hAnsi="Arial"/>
                <w:b/>
                <w:snapToGrid w:val="0"/>
                <w:sz w:val="18"/>
              </w:rPr>
              <w:t>With the OSC Package, the flexible SIPLACE SX placement platform can even handle odd-shaped, large and</w:t>
            </w:r>
            <w:r w:rsidR="00820A7C">
              <w:rPr>
                <w:rFonts w:ascii="Arial" w:hAnsi="Arial"/>
                <w:b/>
                <w:snapToGrid w:val="0"/>
                <w:sz w:val="18"/>
              </w:rPr>
              <w:t xml:space="preserve"> </w:t>
            </w:r>
          </w:p>
          <w:p w14:paraId="29D3E3C9" w14:textId="47C153E9" w:rsidR="00346B28" w:rsidRPr="00164112" w:rsidRDefault="00B463AF" w:rsidP="00B463AF">
            <w:pPr>
              <w:rPr>
                <w:rFonts w:ascii="Arial" w:hAnsi="Arial"/>
                <w:b/>
                <w:snapToGrid w:val="0"/>
                <w:sz w:val="18"/>
              </w:rPr>
            </w:pPr>
            <w:r>
              <w:rPr>
                <w:rFonts w:ascii="Arial" w:hAnsi="Arial"/>
                <w:b/>
                <w:snapToGrid w:val="0"/>
                <w:sz w:val="18"/>
              </w:rPr>
              <w:t>heavy components. It also features full THT capabilities for automotive and industrial applications.</w:t>
            </w:r>
          </w:p>
          <w:p w14:paraId="40D67075" w14:textId="77777777" w:rsidR="00346B28" w:rsidRPr="00164112" w:rsidRDefault="00346B28" w:rsidP="00346B28">
            <w:pPr>
              <w:rPr>
                <w:rFonts w:ascii="Arial" w:hAnsi="Arial"/>
                <w:b/>
                <w:snapToGrid w:val="0"/>
                <w:sz w:val="18"/>
                <w:lang w:eastAsia="ko-KR"/>
              </w:rPr>
            </w:pPr>
          </w:p>
          <w:p w14:paraId="7DA51B8E" w14:textId="43CB5C57" w:rsidR="00346B28" w:rsidRPr="00164112"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5967A5" w:rsidRDefault="00346B28" w:rsidP="00346B28">
            <w:pPr>
              <w:rPr>
                <w:rFonts w:ascii="Arial" w:hAnsi="Arial"/>
                <w:snapToGrid w:val="0"/>
                <w:sz w:val="16"/>
                <w:szCs w:val="16"/>
                <w:lang w:eastAsia="ko-KR"/>
              </w:rPr>
            </w:pPr>
          </w:p>
        </w:tc>
      </w:tr>
      <w:tr w:rsidR="00164112" w:rsidRPr="00164112" w14:paraId="389F8209" w14:textId="77777777" w:rsidTr="00274FE7">
        <w:tc>
          <w:tcPr>
            <w:tcW w:w="3402" w:type="dxa"/>
            <w:tcBorders>
              <w:top w:val="single" w:sz="4" w:space="0" w:color="auto"/>
              <w:left w:val="single" w:sz="4" w:space="0" w:color="auto"/>
              <w:bottom w:val="single" w:sz="4" w:space="0" w:color="auto"/>
              <w:right w:val="single" w:sz="4" w:space="0" w:color="auto"/>
            </w:tcBorders>
          </w:tcPr>
          <w:p w14:paraId="5F60725F" w14:textId="77777777" w:rsidR="00164112" w:rsidRDefault="00164112" w:rsidP="00346B28">
            <w:pPr>
              <w:rPr>
                <w:noProof/>
              </w:rPr>
            </w:pPr>
          </w:p>
          <w:p w14:paraId="2A95448D" w14:textId="3B73AA7E" w:rsidR="00164112" w:rsidRDefault="00164112" w:rsidP="00346B28">
            <w:pPr>
              <w:rPr>
                <w:rFonts w:ascii="Arial" w:hAnsi="Arial"/>
                <w:b/>
                <w:snapToGrid w:val="0"/>
                <w:sz w:val="18"/>
              </w:rPr>
            </w:pPr>
            <w:r>
              <w:rPr>
                <w:noProof/>
              </w:rPr>
              <w:lastRenderedPageBreak/>
              <w:drawing>
                <wp:inline distT="0" distB="0" distL="0" distR="0" wp14:anchorId="4C765D63" wp14:editId="73E97DF9">
                  <wp:extent cx="2023110" cy="1588135"/>
                  <wp:effectExtent l="0" t="0" r="0" b="0"/>
                  <wp:docPr id="1855540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0409" name=""/>
                          <pic:cNvPicPr/>
                        </pic:nvPicPr>
                        <pic:blipFill>
                          <a:blip r:embed="rId11"/>
                          <a:stretch>
                            <a:fillRect/>
                          </a:stretch>
                        </pic:blipFill>
                        <pic:spPr>
                          <a:xfrm>
                            <a:off x="0" y="0"/>
                            <a:ext cx="2023110" cy="1588135"/>
                          </a:xfrm>
                          <a:prstGeom prst="rect">
                            <a:avLst/>
                          </a:prstGeom>
                        </pic:spPr>
                      </pic:pic>
                    </a:graphicData>
                  </a:graphic>
                </wp:inline>
              </w:drawing>
            </w:r>
          </w:p>
          <w:p w14:paraId="1D60C076" w14:textId="67553F9D" w:rsidR="00164112" w:rsidRDefault="00164112"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23C4312E" w14:textId="77777777" w:rsidR="00164112" w:rsidRPr="00164112" w:rsidRDefault="00164112" w:rsidP="00346B28">
            <w:pPr>
              <w:rPr>
                <w:rFonts w:ascii="Arial" w:hAnsi="Arial"/>
                <w:b/>
                <w:snapToGrid w:val="0"/>
                <w:sz w:val="18"/>
                <w:lang w:eastAsia="ko-KR"/>
              </w:rPr>
            </w:pPr>
          </w:p>
        </w:tc>
      </w:tr>
      <w:tr w:rsidR="00164112" w:rsidRPr="00164112" w14:paraId="2FA6816C" w14:textId="77777777" w:rsidTr="00274FE7">
        <w:tc>
          <w:tcPr>
            <w:tcW w:w="3402" w:type="dxa"/>
            <w:tcBorders>
              <w:top w:val="single" w:sz="4" w:space="0" w:color="auto"/>
              <w:left w:val="single" w:sz="4" w:space="0" w:color="auto"/>
              <w:bottom w:val="single" w:sz="4" w:space="0" w:color="auto"/>
              <w:right w:val="single" w:sz="4" w:space="0" w:color="auto"/>
            </w:tcBorders>
          </w:tcPr>
          <w:p w14:paraId="334E5AD2" w14:textId="77777777" w:rsidR="0010507B" w:rsidRDefault="0010507B" w:rsidP="00164112">
            <w:pPr>
              <w:rPr>
                <w:rFonts w:ascii="Arial" w:hAnsi="Arial"/>
                <w:b/>
                <w:snapToGrid w:val="0"/>
                <w:sz w:val="18"/>
                <w:lang w:eastAsia="ko-KR"/>
              </w:rPr>
            </w:pPr>
          </w:p>
          <w:p w14:paraId="3BC936E4" w14:textId="1F226F18" w:rsidR="00164112" w:rsidRPr="00164112" w:rsidRDefault="00567EDF" w:rsidP="00164112">
            <w:pPr>
              <w:rPr>
                <w:rFonts w:ascii="Arial" w:hAnsi="Arial"/>
                <w:b/>
                <w:snapToGrid w:val="0"/>
                <w:sz w:val="18"/>
              </w:rPr>
            </w:pPr>
            <w:r>
              <w:rPr>
                <w:rFonts w:ascii="Arial" w:hAnsi="Arial"/>
                <w:b/>
                <w:snapToGrid w:val="0"/>
                <w:sz w:val="18"/>
              </w:rPr>
              <w:t>The SIPLACE CA2 can handle both taped components and dies taken directly off the wafer.</w:t>
            </w:r>
          </w:p>
          <w:p w14:paraId="314B8E70" w14:textId="77777777" w:rsidR="00164112" w:rsidRPr="00164112" w:rsidRDefault="00164112" w:rsidP="00164112">
            <w:pPr>
              <w:rPr>
                <w:rFonts w:ascii="Arial" w:hAnsi="Arial"/>
                <w:b/>
                <w:snapToGrid w:val="0"/>
                <w:sz w:val="18"/>
                <w:lang w:eastAsia="ko-KR"/>
              </w:rPr>
            </w:pPr>
          </w:p>
          <w:p w14:paraId="3AA42EB6" w14:textId="77777777" w:rsidR="00164112" w:rsidRPr="00164112" w:rsidRDefault="00164112" w:rsidP="00164112">
            <w:pPr>
              <w:rPr>
                <w:rFonts w:ascii="Arial" w:hAnsi="Arial"/>
                <w:snapToGrid w:val="0"/>
                <w:sz w:val="16"/>
                <w:szCs w:val="16"/>
              </w:rPr>
            </w:pPr>
            <w:r>
              <w:rPr>
                <w:rFonts w:ascii="Arial" w:hAnsi="Arial"/>
                <w:snapToGrid w:val="0"/>
                <w:sz w:val="16"/>
              </w:rPr>
              <w:t>Image credit: ASMPT</w:t>
            </w:r>
          </w:p>
          <w:p w14:paraId="14AC539B" w14:textId="77777777" w:rsidR="00164112" w:rsidRDefault="00164112"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32101FF3" w14:textId="77777777" w:rsidR="00164112" w:rsidRPr="00164112" w:rsidRDefault="00164112" w:rsidP="00346B28">
            <w:pPr>
              <w:rPr>
                <w:rFonts w:ascii="Arial" w:hAnsi="Arial"/>
                <w:b/>
                <w:snapToGrid w:val="0"/>
                <w:sz w:val="18"/>
                <w:lang w:eastAsia="ko-KR"/>
              </w:rPr>
            </w:pPr>
          </w:p>
        </w:tc>
      </w:tr>
    </w:tbl>
    <w:p w14:paraId="572569B2" w14:textId="77777777" w:rsidR="00A41015" w:rsidRPr="00796AF8" w:rsidRDefault="00A41015" w:rsidP="00A41015">
      <w:pPr>
        <w:pStyle w:val="PIAbspann"/>
        <w:jc w:val="left"/>
      </w:pPr>
    </w:p>
    <w:p w14:paraId="1B59B850" w14:textId="622E0F8F" w:rsidR="0010507B" w:rsidRPr="002C0672" w:rsidRDefault="0010507B" w:rsidP="0010507B">
      <w:pPr>
        <w:pStyle w:val="Textkrper"/>
        <w:spacing w:before="120" w:after="120" w:line="280" w:lineRule="atLeast"/>
        <w:jc w:val="both"/>
        <w:rPr>
          <w:color w:val="000000" w:themeColor="text1"/>
        </w:rPr>
      </w:pPr>
      <w:bookmarkStart w:id="0" w:name="_Hlk131065267"/>
      <w:bookmarkStart w:id="1" w:name="_Hlk110240856"/>
      <w:r>
        <w:rPr>
          <w:color w:val="000000" w:themeColor="text1"/>
        </w:rPr>
        <w:t>About ASMPT Limited (</w:t>
      </w:r>
      <w:r w:rsidR="00820A7C">
        <w:rPr>
          <w:color w:val="000000" w:themeColor="text1"/>
        </w:rPr>
        <w:t>“</w:t>
      </w:r>
      <w:r>
        <w:rPr>
          <w:color w:val="000000" w:themeColor="text1"/>
        </w:rPr>
        <w:t>ASMPT</w:t>
      </w:r>
      <w:r w:rsidR="00820A7C">
        <w:rPr>
          <w:color w:val="000000" w:themeColor="text1"/>
        </w:rPr>
        <w:t>”</w:t>
      </w:r>
      <w:r>
        <w:rPr>
          <w:color w:val="000000" w:themeColor="text1"/>
        </w:rPr>
        <w:t>)</w:t>
      </w:r>
    </w:p>
    <w:p w14:paraId="5C008637" w14:textId="08A04712" w:rsidR="0010507B" w:rsidRDefault="0010507B" w:rsidP="0010507B">
      <w:pPr>
        <w:pStyle w:val="Textkrper"/>
        <w:spacing w:before="120" w:after="120" w:line="280" w:lineRule="atLeast"/>
        <w:jc w:val="both"/>
        <w:rPr>
          <w:b w:val="0"/>
          <w:bCs w:val="0"/>
          <w:color w:val="auto"/>
        </w:rPr>
      </w:pPr>
      <w:bookmarkStart w:id="2" w:name="_Hlk109986664"/>
      <w:bookmarkEnd w:id="0"/>
      <w:r>
        <w:rPr>
          <w:b w:val="0"/>
          <w:color w:val="auto"/>
        </w:rPr>
        <w:t>ASMPT Limited is a leading global supplier of hardware and software solutions for the manufacture of semiconductors and electronics.</w:t>
      </w:r>
      <w:r w:rsidR="00820A7C">
        <w:rPr>
          <w:b w:val="0"/>
          <w:color w:val="auto"/>
        </w:rPr>
        <w:t xml:space="preserve"> </w:t>
      </w:r>
      <w:r>
        <w:rPr>
          <w:b w:val="0"/>
          <w:color w:val="auto"/>
        </w:rPr>
        <w:t>Headquartered in Singapore, ASMPT</w:t>
      </w:r>
      <w:r w:rsidR="00820A7C">
        <w:rPr>
          <w:b w:val="0"/>
          <w:color w:val="auto"/>
        </w:rPr>
        <w:t>’</w:t>
      </w:r>
      <w:r>
        <w:rPr>
          <w:b w:val="0"/>
          <w:color w:val="auto"/>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w:t>
      </w:r>
      <w:proofErr w:type="gramStart"/>
      <w:r>
        <w:rPr>
          <w:b w:val="0"/>
          <w:color w:val="auto"/>
        </w:rPr>
        <w:t>industrial</w:t>
      </w:r>
      <w:proofErr w:type="gramEnd"/>
      <w:r>
        <w:rPr>
          <w:b w:val="0"/>
          <w:color w:val="auto"/>
        </w:rPr>
        <w:t xml:space="preserve"> and LED (displays).</w:t>
      </w:r>
      <w:r w:rsidR="00820A7C">
        <w:rPr>
          <w:b w:val="0"/>
          <w:color w:val="auto"/>
        </w:rPr>
        <w:t xml:space="preserve"> </w:t>
      </w:r>
      <w:r>
        <w:rPr>
          <w:b w:val="0"/>
          <w:color w:val="auto"/>
        </w:rPr>
        <w:t>ASMPT partners with customers very closely, with continuous investment in R&amp;D helping to provide cost-effective, industry-shaping solutions that achieve higher productivity, greater reliability, and enhanced quality.</w:t>
      </w:r>
    </w:p>
    <w:p w14:paraId="1B29CBD1" w14:textId="77777777" w:rsidR="0010507B" w:rsidRDefault="0010507B" w:rsidP="0010507B">
      <w:pPr>
        <w:pStyle w:val="Textkrper"/>
        <w:spacing w:before="120" w:after="120" w:line="280" w:lineRule="atLeast"/>
        <w:jc w:val="both"/>
        <w:rPr>
          <w:b w:val="0"/>
          <w:bCs w:val="0"/>
          <w:color w:val="auto"/>
        </w:rPr>
      </w:pPr>
      <w:r>
        <w:rPr>
          <w:b w:val="0"/>
          <w:color w:val="auto"/>
        </w:rPr>
        <w:t xml:space="preserve">ASMPT is listed on the Hong Kong Stock Exchange (HKEX stock code: 0522) and is one of the constituent stocks of the Hang Seng Composite </w:t>
      </w:r>
      <w:proofErr w:type="spellStart"/>
      <w:r>
        <w:rPr>
          <w:b w:val="0"/>
          <w:color w:val="auto"/>
        </w:rPr>
        <w:t>MidCap</w:t>
      </w:r>
      <w:proofErr w:type="spellEnd"/>
      <w:r>
        <w:rPr>
          <w:b w:val="0"/>
          <w:color w:val="auto"/>
        </w:rPr>
        <w:t xml:space="preserve"> Index under the Hang Seng Composite Size Indexes, the Hang Seng Composite Information Technology Industry Index under Hang Seng Composite Industry Indexes, and the Hang Seng HK 35 Index.</w:t>
      </w:r>
    </w:p>
    <w:p w14:paraId="2D7CD09E" w14:textId="77777777" w:rsidR="0010507B" w:rsidRPr="002C0672" w:rsidRDefault="0010507B" w:rsidP="0010507B">
      <w:pPr>
        <w:pStyle w:val="Textkrper"/>
        <w:spacing w:before="120" w:after="120" w:line="360" w:lineRule="auto"/>
        <w:jc w:val="both"/>
        <w:rPr>
          <w:color w:val="000000" w:themeColor="text1"/>
        </w:rPr>
      </w:pPr>
      <w:bookmarkStart w:id="3" w:name="_Hlk131065276"/>
      <w:bookmarkEnd w:id="2"/>
      <w:r>
        <w:rPr>
          <w:color w:val="000000" w:themeColor="text1"/>
        </w:rPr>
        <w:t>To learn more about ASMPT, visit www.asmpt.com.</w:t>
      </w:r>
    </w:p>
    <w:bookmarkEnd w:id="3"/>
    <w:p w14:paraId="285C0003" w14:textId="77777777" w:rsidR="0010507B" w:rsidRPr="008A30AC" w:rsidRDefault="0010507B" w:rsidP="0010507B">
      <w:pPr>
        <w:pStyle w:val="Textkrper"/>
        <w:spacing w:before="120" w:after="120" w:line="280" w:lineRule="atLeast"/>
        <w:jc w:val="both"/>
        <w:rPr>
          <w:b w:val="0"/>
          <w:bCs w:val="0"/>
          <w:color w:val="000000" w:themeColor="text1"/>
        </w:rPr>
      </w:pPr>
    </w:p>
    <w:p w14:paraId="6C7938EC" w14:textId="77777777" w:rsidR="0010507B" w:rsidRPr="00A646E6" w:rsidRDefault="0010507B" w:rsidP="0010507B">
      <w:pPr>
        <w:pStyle w:val="Textkrper"/>
        <w:spacing w:before="120" w:after="120" w:line="280" w:lineRule="atLeast"/>
        <w:rPr>
          <w:color w:val="000000" w:themeColor="text1"/>
        </w:rPr>
      </w:pPr>
      <w:bookmarkStart w:id="4" w:name="_Hlk131065309"/>
      <w:r>
        <w:rPr>
          <w:color w:val="000000" w:themeColor="text1"/>
        </w:rPr>
        <w:t>The ASMPT SMT Solutions segment</w:t>
      </w:r>
    </w:p>
    <w:p w14:paraId="01899AAB" w14:textId="4A3D6CF2" w:rsidR="0010507B" w:rsidRPr="004C4ECB" w:rsidRDefault="0010507B" w:rsidP="0010507B">
      <w:pPr>
        <w:pStyle w:val="Textkrper"/>
        <w:spacing w:before="120" w:after="120" w:line="280" w:lineRule="atLeast"/>
        <w:jc w:val="both"/>
        <w:rPr>
          <w:b w:val="0"/>
          <w:bCs w:val="0"/>
          <w:color w:val="auto"/>
        </w:rPr>
      </w:pPr>
      <w:r>
        <w:rPr>
          <w:b w:val="0"/>
          <w:color w:val="auto"/>
        </w:rPr>
        <w:t>The mission of the SMT Solutions segment within ASMPT is to implement and support the Integrated Smart Factory at electronics manufacturers worldwide.</w:t>
      </w:r>
      <w:r w:rsidR="00820A7C">
        <w:rPr>
          <w:b w:val="0"/>
          <w:color w:val="auto"/>
        </w:rPr>
        <w:t xml:space="preserve"> </w:t>
      </w:r>
    </w:p>
    <w:p w14:paraId="16FF3903" w14:textId="56D8987E" w:rsidR="0010507B" w:rsidRPr="004C4ECB" w:rsidRDefault="0010507B" w:rsidP="0010507B">
      <w:pPr>
        <w:pStyle w:val="Textkrper"/>
        <w:spacing w:before="120" w:after="120" w:line="280" w:lineRule="atLeast"/>
        <w:jc w:val="both"/>
        <w:rPr>
          <w:b w:val="0"/>
          <w:bCs w:val="0"/>
          <w:color w:val="auto"/>
        </w:rPr>
      </w:pPr>
      <w:r>
        <w:rPr>
          <w:b w:val="0"/>
          <w:color w:val="auto"/>
        </w:rPr>
        <w:t xml:space="preserve">ASMPT solutions support the networking, </w:t>
      </w:r>
      <w:proofErr w:type="gramStart"/>
      <w:r>
        <w:rPr>
          <w:b w:val="0"/>
          <w:color w:val="auto"/>
        </w:rPr>
        <w:t>automation</w:t>
      </w:r>
      <w:proofErr w:type="gramEnd"/>
      <w:r>
        <w:rPr>
          <w:b w:val="0"/>
          <w:color w:val="auto"/>
        </w:rPr>
        <w:t xml:space="preserve"> and optimization of central workflows with hardware, software and services that enable electronics manufacturers to transition to the Integrated Smart Factory in stages and enjoy dramatic </w:t>
      </w:r>
      <w:r>
        <w:rPr>
          <w:b w:val="0"/>
          <w:color w:val="auto"/>
        </w:rPr>
        <w:lastRenderedPageBreak/>
        <w:t xml:space="preserve">improvements in productivity, flexibility and quality. With its integrated </w:t>
      </w:r>
      <w:r w:rsidR="00820A7C">
        <w:rPr>
          <w:b w:val="0"/>
          <w:color w:val="auto"/>
        </w:rPr>
        <w:t>“</w:t>
      </w:r>
      <w:r>
        <w:rPr>
          <w:b w:val="0"/>
          <w:color w:val="auto"/>
        </w:rPr>
        <w:t>Open Automation</w:t>
      </w:r>
      <w:r w:rsidR="00820A7C">
        <w:rPr>
          <w:b w:val="0"/>
          <w:color w:val="auto"/>
        </w:rPr>
        <w:t>”</w:t>
      </w:r>
      <w:r>
        <w:rPr>
          <w:b w:val="0"/>
          <w:color w:val="auto"/>
        </w:rPr>
        <w:t xml:space="preserve"> concept, ASMPT opens the door for its customers to economically feasible automation, entirely in accordance with their individual requirements – modular, flexible, and vendor-independent.</w:t>
      </w:r>
    </w:p>
    <w:p w14:paraId="583AE5FB" w14:textId="7EE5E008" w:rsidR="0010507B" w:rsidRPr="004C4ECB" w:rsidRDefault="0010507B" w:rsidP="0010507B">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Smart Shop Floor Management Suite WORKS.</w:t>
      </w:r>
      <w:r w:rsidR="00820A7C">
        <w:rPr>
          <w:b w:val="0"/>
          <w:color w:val="auto"/>
        </w:rPr>
        <w:t xml:space="preserve"> </w:t>
      </w:r>
      <w:r>
        <w:rPr>
          <w:b w:val="0"/>
          <w:color w:val="auto"/>
        </w:rPr>
        <w:t xml:space="preserve">With WORKS, ASMPT offers electronics manufacturers high-quality software for planning, controlling, </w:t>
      </w:r>
      <w:proofErr w:type="gramStart"/>
      <w:r>
        <w:rPr>
          <w:b w:val="0"/>
          <w:color w:val="auto"/>
        </w:rPr>
        <w:t>analyzing</w:t>
      </w:r>
      <w:proofErr w:type="gramEnd"/>
      <w:r>
        <w:rPr>
          <w:b w:val="0"/>
          <w:color w:val="auto"/>
        </w:rPr>
        <w:t xml:space="preserve"> and optimizing all processes on the shop floor. </w:t>
      </w:r>
    </w:p>
    <w:p w14:paraId="6695B4DF" w14:textId="4EC168CB" w:rsidR="0010507B" w:rsidRDefault="0010507B" w:rsidP="0010507B">
      <w:pPr>
        <w:pStyle w:val="Textkrper"/>
        <w:spacing w:before="120" w:after="120" w:line="280" w:lineRule="atLeast"/>
        <w:jc w:val="both"/>
        <w:rPr>
          <w:b w:val="0"/>
          <w:bCs w:val="0"/>
          <w:color w:val="auto"/>
        </w:rPr>
      </w:pPr>
      <w:r>
        <w:rPr>
          <w:b w:val="0"/>
          <w:color w:val="auto"/>
        </w:rPr>
        <w:t>Since maintaining close relationships with customers and partners is a central component of ASMPT</w:t>
      </w:r>
      <w:r w:rsidR="00820A7C">
        <w:rPr>
          <w:b w:val="0"/>
          <w:color w:val="auto"/>
        </w:rPr>
        <w:t>’</w:t>
      </w:r>
      <w:r>
        <w:rPr>
          <w:b w:val="0"/>
          <w:color w:val="auto"/>
        </w:rPr>
        <w:t>s strategy, the company has established the SMT Smart Network as a global forum for the active exchange of information between and with smart manufacturing champions.</w:t>
      </w:r>
    </w:p>
    <w:p w14:paraId="390947C5" w14:textId="77777777" w:rsidR="0010507B" w:rsidRDefault="0010507B" w:rsidP="0010507B">
      <w:pPr>
        <w:pStyle w:val="Textkrper"/>
        <w:spacing w:before="120" w:after="120" w:line="280" w:lineRule="atLeast"/>
        <w:rPr>
          <w:color w:val="000000" w:themeColor="text1"/>
        </w:rPr>
      </w:pPr>
      <w:r>
        <w:rPr>
          <w:color w:val="000000" w:themeColor="text1"/>
        </w:rPr>
        <w:t>For more information about ASMPT SMT Solutions, visit smt.asmpt.com.</w:t>
      </w:r>
      <w:bookmarkEnd w:id="1"/>
      <w:bookmarkEnd w:id="4"/>
    </w:p>
    <w:p w14:paraId="3BF34A24" w14:textId="77777777" w:rsidR="0074770B" w:rsidRDefault="0074770B" w:rsidP="0010507B">
      <w:pPr>
        <w:pStyle w:val="Textkrper"/>
        <w:spacing w:before="120" w:after="120" w:line="280" w:lineRule="atLeast"/>
        <w:rPr>
          <w:color w:val="000000" w:themeColor="text1"/>
        </w:rPr>
      </w:pPr>
    </w:p>
    <w:p w14:paraId="208272F7" w14:textId="77777777" w:rsidR="00072CDA" w:rsidRPr="00CD0355" w:rsidRDefault="00072CDA" w:rsidP="00072CDA">
      <w:pPr>
        <w:pStyle w:val="PIAbspann"/>
        <w:spacing w:after="240" w:line="240" w:lineRule="auto"/>
        <w:jc w:val="left"/>
        <w:rPr>
          <w:b/>
          <w:bCs/>
          <w:color w:val="000000" w:themeColor="text1"/>
          <w:sz w:val="22"/>
          <w:szCs w:val="22"/>
          <w:lang w:val="en-GB"/>
        </w:rPr>
      </w:pPr>
      <w:r w:rsidRPr="00CD0355">
        <w:rPr>
          <w:b/>
          <w:sz w:val="22"/>
          <w:szCs w:val="22"/>
          <w:lang w:val="en-GB"/>
        </w:rPr>
        <w:t>Media contacts:</w:t>
      </w:r>
    </w:p>
    <w:p w14:paraId="478141CD" w14:textId="77777777" w:rsidR="00072CDA" w:rsidRDefault="00072CDA" w:rsidP="00072CDA">
      <w:pPr>
        <w:pStyle w:val="PIAbspann"/>
        <w:jc w:val="left"/>
        <w:rPr>
          <w:color w:val="000000" w:themeColor="text1"/>
        </w:rPr>
      </w:pPr>
      <w:r>
        <w:rPr>
          <w:color w:val="000000" w:themeColor="text1"/>
        </w:rPr>
        <w:t>ASMPT ROA Press Office</w:t>
      </w:r>
      <w:r>
        <w:rPr>
          <w:color w:val="000000" w:themeColor="text1"/>
        </w:rPr>
        <w:br/>
        <w:t>SMT Solutions</w:t>
      </w:r>
      <w:r>
        <w:rPr>
          <w:color w:val="000000" w:themeColor="text1"/>
        </w:rPr>
        <w:br/>
        <w:t>ASMPT SMT Singapore Pte. Ltd.</w:t>
      </w:r>
      <w:r>
        <w:rPr>
          <w:color w:val="000000" w:themeColor="text1"/>
        </w:rPr>
        <w:br/>
        <w:t xml:space="preserve">Janet Loh </w:t>
      </w:r>
      <w:r>
        <w:rPr>
          <w:color w:val="000000" w:themeColor="text1"/>
        </w:rPr>
        <w:br/>
        <w:t xml:space="preserve">Tel.: +65 6877 3948 </w:t>
      </w:r>
      <w:r>
        <w:rPr>
          <w:color w:val="000000" w:themeColor="text1"/>
        </w:rPr>
        <w:br/>
        <w:t xml:space="preserve">E-mail: Janet.loh@asmpt.com </w:t>
      </w:r>
      <w:r>
        <w:rPr>
          <w:color w:val="000000" w:themeColor="text1"/>
        </w:rPr>
        <w:br/>
        <w:t>Website: smt.asmpt.com</w:t>
      </w:r>
    </w:p>
    <w:p w14:paraId="44C627AB" w14:textId="77777777" w:rsidR="00072CDA" w:rsidRDefault="00072CDA" w:rsidP="00072CDA">
      <w:pPr>
        <w:pStyle w:val="PIAbspann"/>
        <w:jc w:val="left"/>
        <w:rPr>
          <w:color w:val="000000" w:themeColor="text1"/>
        </w:rPr>
      </w:pPr>
    </w:p>
    <w:p w14:paraId="00ECAEEE" w14:textId="77777777" w:rsidR="00072CDA" w:rsidRPr="008526CD" w:rsidRDefault="00072CDA" w:rsidP="00072CDA">
      <w:pPr>
        <w:pStyle w:val="PIAbspann"/>
        <w:jc w:val="left"/>
        <w:rPr>
          <w:color w:val="000000" w:themeColor="text1"/>
        </w:rPr>
      </w:pPr>
      <w:r w:rsidRPr="00DF111A">
        <w:rPr>
          <w:color w:val="000000" w:themeColor="text1"/>
        </w:rPr>
        <w:t>Global ASMPT Press Office</w:t>
      </w:r>
      <w:r w:rsidRPr="00DF111A">
        <w:rPr>
          <w:color w:val="000000" w:themeColor="text1"/>
        </w:rPr>
        <w:br/>
        <w:t>ASM</w:t>
      </w:r>
      <w:r>
        <w:rPr>
          <w:color w:val="000000" w:themeColor="text1"/>
        </w:rPr>
        <w:t xml:space="preserve">PT </w:t>
      </w:r>
      <w:r w:rsidRPr="00DF111A">
        <w:rPr>
          <w:color w:val="000000" w:themeColor="text1"/>
        </w:rPr>
        <w:t xml:space="preserve">GmbH &amp; Co. </w:t>
      </w:r>
      <w:r w:rsidRPr="000D69BD">
        <w:rPr>
          <w:color w:val="000000" w:themeColor="text1"/>
        </w:rPr>
        <w:t xml:space="preserve">KG </w:t>
      </w:r>
      <w:r w:rsidRPr="000D69BD">
        <w:rPr>
          <w:color w:val="000000" w:themeColor="text1"/>
        </w:rPr>
        <w:br/>
        <w:t>Susanne Oswald</w:t>
      </w:r>
      <w:r w:rsidRPr="000D69BD">
        <w:rPr>
          <w:color w:val="000000" w:themeColor="text1"/>
        </w:rPr>
        <w:br/>
        <w:t>Rupert-Mayer-Strasse 4</w:t>
      </w:r>
      <w:r>
        <w:rPr>
          <w:color w:val="000000" w:themeColor="text1"/>
        </w:rPr>
        <w:t>8</w:t>
      </w:r>
      <w:r w:rsidRPr="000D69BD">
        <w:rPr>
          <w:color w:val="000000" w:themeColor="text1"/>
        </w:rPr>
        <w:br/>
        <w:t>81379 Munich</w:t>
      </w:r>
      <w:r w:rsidRPr="000D69BD">
        <w:rPr>
          <w:color w:val="000000" w:themeColor="text1"/>
        </w:rPr>
        <w:br/>
        <w:t>Germany</w:t>
      </w:r>
      <w:r w:rsidRPr="000D69BD">
        <w:rPr>
          <w:color w:val="000000" w:themeColor="text1"/>
        </w:rPr>
        <w:br/>
        <w:t>Tel: +49 89 20800-26439</w:t>
      </w:r>
      <w:r w:rsidRPr="000D69BD">
        <w:rPr>
          <w:color w:val="000000" w:themeColor="text1"/>
        </w:rPr>
        <w:br/>
        <w:t xml:space="preserve">E-mail: </w:t>
      </w:r>
      <w:hyperlink r:id="rId12">
        <w:r w:rsidRPr="000D69BD">
          <w:rPr>
            <w:color w:val="000000" w:themeColor="text1"/>
          </w:rPr>
          <w:t>susanne.oswald@asmpt.com</w:t>
        </w:r>
      </w:hyperlink>
      <w:r w:rsidRPr="000D69BD">
        <w:rPr>
          <w:color w:val="000000" w:themeColor="text1"/>
        </w:rPr>
        <w:br/>
        <w:t xml:space="preserve">Website: </w:t>
      </w:r>
      <w:proofErr w:type="gramStart"/>
      <w:r w:rsidRPr="000D69BD">
        <w:rPr>
          <w:color w:val="000000" w:themeColor="text1"/>
        </w:rPr>
        <w:t>smt.asmpt.com</w:t>
      </w:r>
      <w:proofErr w:type="gramEnd"/>
    </w:p>
    <w:p w14:paraId="08A66BD6" w14:textId="77777777" w:rsidR="0074770B" w:rsidRPr="00A646E6" w:rsidRDefault="0074770B" w:rsidP="0010507B">
      <w:pPr>
        <w:pStyle w:val="Textkrper"/>
        <w:spacing w:before="120" w:after="120" w:line="280" w:lineRule="atLeast"/>
        <w:rPr>
          <w:color w:val="000000" w:themeColor="text1"/>
        </w:rPr>
      </w:pPr>
    </w:p>
    <w:sectPr w:rsidR="0074770B" w:rsidRPr="00A646E6" w:rsidSect="003F3DB6">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A2F04" w14:textId="77777777" w:rsidR="008D6A9B" w:rsidRDefault="008D6A9B">
      <w:r>
        <w:separator/>
      </w:r>
    </w:p>
  </w:endnote>
  <w:endnote w:type="continuationSeparator" w:id="0">
    <w:p w14:paraId="6460FB0D" w14:textId="77777777" w:rsidR="008D6A9B" w:rsidRDefault="008D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altName w:val="Sylfaen"/>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6B42" w14:textId="39B86B16" w:rsidR="00C1019C" w:rsidRPr="00CB0EBA" w:rsidRDefault="00C1019C" w:rsidP="003F3DB6">
    <w:pPr>
      <w:pStyle w:val="PIFusszeile"/>
    </w:pPr>
    <w:r>
      <w:rPr>
        <w:rStyle w:val="Seitenzahl"/>
        <w:rFonts w:cs="Arial"/>
      </w:rPr>
      <w:fldChar w:fldCharType="begin"/>
    </w:r>
    <w:r w:rsidRPr="00DB5789">
      <w:rPr>
        <w:rStyle w:val="Seitenzahl"/>
        <w:rFonts w:cs="Arial"/>
      </w:rPr>
      <w:instrText xml:space="preserve"> FILENAME   \* MERGEFORMAT </w:instrText>
    </w:r>
    <w:r>
      <w:rPr>
        <w:rStyle w:val="Seitenzahl"/>
        <w:rFonts w:cs="Arial"/>
      </w:rPr>
      <w:fldChar w:fldCharType="separate"/>
    </w:r>
    <w:r w:rsidR="00B2049F">
      <w:rPr>
        <w:rStyle w:val="Seitenzahl"/>
        <w:rFonts w:cs="Arial"/>
        <w:noProof/>
      </w:rPr>
      <w:t>ASMPT2PI958_en-roa.docx</w:t>
    </w:r>
    <w:r>
      <w:rPr>
        <w:rStyle w:val="Seitenzahl"/>
        <w:rFonts w:cs="Arial"/>
      </w:rPr>
      <w:fldChar w:fldCharType="end"/>
    </w:r>
    <w:r>
      <w:rPr>
        <w:rStyle w:val="Seitenzahl"/>
      </w:rPr>
      <w:tab/>
    </w:r>
    <w:r w:rsidR="00726AAB" w:rsidRPr="00726AAB">
      <w:rPr>
        <w:rStyle w:val="Seitenzahl"/>
        <w:rFonts w:cs="Arial"/>
      </w:rPr>
      <w:fldChar w:fldCharType="begin"/>
    </w:r>
    <w:r w:rsidR="00726AAB" w:rsidRPr="00DB5789">
      <w:rPr>
        <w:rStyle w:val="Seitenzahl"/>
        <w:rFonts w:cs="Arial"/>
      </w:rPr>
      <w:instrText>PAGE   \* MERGEFORMAT</w:instrText>
    </w:r>
    <w:r w:rsidR="00726AAB" w:rsidRPr="00726AAB">
      <w:rPr>
        <w:rStyle w:val="Seitenzahl"/>
        <w:rFonts w:cs="Arial"/>
      </w:rPr>
      <w:fldChar w:fldCharType="separate"/>
    </w:r>
    <w:r w:rsidR="00726AAB" w:rsidRPr="00DB5789">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40E5" w14:textId="77777777" w:rsidR="008D6A9B" w:rsidRDefault="008D6A9B">
      <w:r>
        <w:separator/>
      </w:r>
    </w:p>
  </w:footnote>
  <w:footnote w:type="continuationSeparator" w:id="0">
    <w:p w14:paraId="2165B8FE" w14:textId="77777777" w:rsidR="008D6A9B" w:rsidRDefault="008D6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4FA"/>
    <w:rsid w:val="00026B10"/>
    <w:rsid w:val="00027AB4"/>
    <w:rsid w:val="0003153F"/>
    <w:rsid w:val="00034919"/>
    <w:rsid w:val="000349BE"/>
    <w:rsid w:val="000361AD"/>
    <w:rsid w:val="00040F34"/>
    <w:rsid w:val="00041107"/>
    <w:rsid w:val="000457B1"/>
    <w:rsid w:val="00045A03"/>
    <w:rsid w:val="00045FF9"/>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2CDA"/>
    <w:rsid w:val="00073274"/>
    <w:rsid w:val="000738B3"/>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8AA"/>
    <w:rsid w:val="000D4F4D"/>
    <w:rsid w:val="000D596F"/>
    <w:rsid w:val="000D6AFC"/>
    <w:rsid w:val="000D6C01"/>
    <w:rsid w:val="000E09FB"/>
    <w:rsid w:val="000E1BD6"/>
    <w:rsid w:val="000E27DA"/>
    <w:rsid w:val="000E578A"/>
    <w:rsid w:val="000E5855"/>
    <w:rsid w:val="000E7A70"/>
    <w:rsid w:val="000F0501"/>
    <w:rsid w:val="000F11EF"/>
    <w:rsid w:val="000F1BF4"/>
    <w:rsid w:val="000F31FC"/>
    <w:rsid w:val="000F4DBC"/>
    <w:rsid w:val="000F672D"/>
    <w:rsid w:val="00101ED6"/>
    <w:rsid w:val="00102D83"/>
    <w:rsid w:val="001034A6"/>
    <w:rsid w:val="00103911"/>
    <w:rsid w:val="00104AF6"/>
    <w:rsid w:val="00104B19"/>
    <w:rsid w:val="0010507B"/>
    <w:rsid w:val="00105B1F"/>
    <w:rsid w:val="00105E32"/>
    <w:rsid w:val="00105FDB"/>
    <w:rsid w:val="00111882"/>
    <w:rsid w:val="00111F76"/>
    <w:rsid w:val="00112D4B"/>
    <w:rsid w:val="00113FDC"/>
    <w:rsid w:val="00116B60"/>
    <w:rsid w:val="0012002F"/>
    <w:rsid w:val="0012057C"/>
    <w:rsid w:val="0012272B"/>
    <w:rsid w:val="00124084"/>
    <w:rsid w:val="00124B5F"/>
    <w:rsid w:val="0012683A"/>
    <w:rsid w:val="00126B03"/>
    <w:rsid w:val="00126EA6"/>
    <w:rsid w:val="0012736F"/>
    <w:rsid w:val="00127519"/>
    <w:rsid w:val="001302A5"/>
    <w:rsid w:val="00131D7A"/>
    <w:rsid w:val="001321E6"/>
    <w:rsid w:val="00132381"/>
    <w:rsid w:val="00133049"/>
    <w:rsid w:val="00133241"/>
    <w:rsid w:val="00133413"/>
    <w:rsid w:val="00133949"/>
    <w:rsid w:val="00134D5B"/>
    <w:rsid w:val="00134E27"/>
    <w:rsid w:val="00135599"/>
    <w:rsid w:val="00135899"/>
    <w:rsid w:val="0013589C"/>
    <w:rsid w:val="00141387"/>
    <w:rsid w:val="001414F6"/>
    <w:rsid w:val="0014218C"/>
    <w:rsid w:val="001438FE"/>
    <w:rsid w:val="00145179"/>
    <w:rsid w:val="00145C40"/>
    <w:rsid w:val="00145C52"/>
    <w:rsid w:val="00146FD2"/>
    <w:rsid w:val="00147552"/>
    <w:rsid w:val="00147706"/>
    <w:rsid w:val="0015044E"/>
    <w:rsid w:val="00152AD8"/>
    <w:rsid w:val="00153F01"/>
    <w:rsid w:val="00153FE2"/>
    <w:rsid w:val="00154DAA"/>
    <w:rsid w:val="001569C1"/>
    <w:rsid w:val="0015706B"/>
    <w:rsid w:val="00161722"/>
    <w:rsid w:val="00162987"/>
    <w:rsid w:val="00164112"/>
    <w:rsid w:val="00164216"/>
    <w:rsid w:val="001645E6"/>
    <w:rsid w:val="00171A58"/>
    <w:rsid w:val="001739E7"/>
    <w:rsid w:val="001739F8"/>
    <w:rsid w:val="00173BC6"/>
    <w:rsid w:val="00174826"/>
    <w:rsid w:val="00174B48"/>
    <w:rsid w:val="00175546"/>
    <w:rsid w:val="00177862"/>
    <w:rsid w:val="00180E33"/>
    <w:rsid w:val="00181000"/>
    <w:rsid w:val="001829F9"/>
    <w:rsid w:val="00182F24"/>
    <w:rsid w:val="001841DE"/>
    <w:rsid w:val="0018444D"/>
    <w:rsid w:val="0018488F"/>
    <w:rsid w:val="00184B6D"/>
    <w:rsid w:val="0018510F"/>
    <w:rsid w:val="00187B48"/>
    <w:rsid w:val="00187F38"/>
    <w:rsid w:val="00190778"/>
    <w:rsid w:val="00191A2C"/>
    <w:rsid w:val="001955E2"/>
    <w:rsid w:val="0019580F"/>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C7E17"/>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2E26"/>
    <w:rsid w:val="00213173"/>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231F"/>
    <w:rsid w:val="00242DBB"/>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3CC"/>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85DFC"/>
    <w:rsid w:val="0029051C"/>
    <w:rsid w:val="0029094E"/>
    <w:rsid w:val="00290B38"/>
    <w:rsid w:val="0029202E"/>
    <w:rsid w:val="0029207D"/>
    <w:rsid w:val="00293237"/>
    <w:rsid w:val="00297648"/>
    <w:rsid w:val="002A0460"/>
    <w:rsid w:val="002A0891"/>
    <w:rsid w:val="002A10A6"/>
    <w:rsid w:val="002A1A5C"/>
    <w:rsid w:val="002A2D14"/>
    <w:rsid w:val="002A5BB4"/>
    <w:rsid w:val="002A62DC"/>
    <w:rsid w:val="002A6DDA"/>
    <w:rsid w:val="002A722C"/>
    <w:rsid w:val="002B1274"/>
    <w:rsid w:val="002B7D60"/>
    <w:rsid w:val="002C0672"/>
    <w:rsid w:val="002C0EC1"/>
    <w:rsid w:val="002C147A"/>
    <w:rsid w:val="002C4AD7"/>
    <w:rsid w:val="002C676E"/>
    <w:rsid w:val="002C7C11"/>
    <w:rsid w:val="002D0532"/>
    <w:rsid w:val="002D0FCD"/>
    <w:rsid w:val="002D14BF"/>
    <w:rsid w:val="002D1B3E"/>
    <w:rsid w:val="002D1DE2"/>
    <w:rsid w:val="002D4221"/>
    <w:rsid w:val="002D6AA8"/>
    <w:rsid w:val="002E1C87"/>
    <w:rsid w:val="002E2644"/>
    <w:rsid w:val="002E37F0"/>
    <w:rsid w:val="002E4870"/>
    <w:rsid w:val="002E4920"/>
    <w:rsid w:val="002E554F"/>
    <w:rsid w:val="002E7054"/>
    <w:rsid w:val="002E7400"/>
    <w:rsid w:val="002F1D56"/>
    <w:rsid w:val="002F2494"/>
    <w:rsid w:val="002F2A67"/>
    <w:rsid w:val="002F3029"/>
    <w:rsid w:val="002F413B"/>
    <w:rsid w:val="002F4C85"/>
    <w:rsid w:val="002F5090"/>
    <w:rsid w:val="002F5295"/>
    <w:rsid w:val="002F5469"/>
    <w:rsid w:val="002F5858"/>
    <w:rsid w:val="00300E32"/>
    <w:rsid w:val="0030164A"/>
    <w:rsid w:val="0030222C"/>
    <w:rsid w:val="003026FD"/>
    <w:rsid w:val="00303AA7"/>
    <w:rsid w:val="0030573A"/>
    <w:rsid w:val="003057BD"/>
    <w:rsid w:val="003057E8"/>
    <w:rsid w:val="003061D3"/>
    <w:rsid w:val="003063AE"/>
    <w:rsid w:val="00307D05"/>
    <w:rsid w:val="00311637"/>
    <w:rsid w:val="00312B0D"/>
    <w:rsid w:val="00313DCB"/>
    <w:rsid w:val="003172EC"/>
    <w:rsid w:val="003174BE"/>
    <w:rsid w:val="00320251"/>
    <w:rsid w:val="0032105E"/>
    <w:rsid w:val="0032188F"/>
    <w:rsid w:val="003227C7"/>
    <w:rsid w:val="003277E1"/>
    <w:rsid w:val="00327C24"/>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1A98"/>
    <w:rsid w:val="00355E61"/>
    <w:rsid w:val="003609F9"/>
    <w:rsid w:val="00361407"/>
    <w:rsid w:val="003617FE"/>
    <w:rsid w:val="00361936"/>
    <w:rsid w:val="00362B42"/>
    <w:rsid w:val="003633B4"/>
    <w:rsid w:val="00364BCC"/>
    <w:rsid w:val="0036583B"/>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59D"/>
    <w:rsid w:val="00394772"/>
    <w:rsid w:val="00394F13"/>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6A0F"/>
    <w:rsid w:val="003C7747"/>
    <w:rsid w:val="003D048F"/>
    <w:rsid w:val="003D1284"/>
    <w:rsid w:val="003D1689"/>
    <w:rsid w:val="003D1ED5"/>
    <w:rsid w:val="003D35CF"/>
    <w:rsid w:val="003D6046"/>
    <w:rsid w:val="003D6C03"/>
    <w:rsid w:val="003E006B"/>
    <w:rsid w:val="003E02B3"/>
    <w:rsid w:val="003E269A"/>
    <w:rsid w:val="003E2C38"/>
    <w:rsid w:val="003E303A"/>
    <w:rsid w:val="003E5AC7"/>
    <w:rsid w:val="003E7BFB"/>
    <w:rsid w:val="003F0A11"/>
    <w:rsid w:val="003F0F1A"/>
    <w:rsid w:val="003F33EA"/>
    <w:rsid w:val="003F375B"/>
    <w:rsid w:val="003F3DB6"/>
    <w:rsid w:val="003F5A27"/>
    <w:rsid w:val="003F7752"/>
    <w:rsid w:val="00400581"/>
    <w:rsid w:val="004016F1"/>
    <w:rsid w:val="00401AF6"/>
    <w:rsid w:val="0040268E"/>
    <w:rsid w:val="0040352E"/>
    <w:rsid w:val="00405EA8"/>
    <w:rsid w:val="0040604A"/>
    <w:rsid w:val="0040707E"/>
    <w:rsid w:val="00407E5E"/>
    <w:rsid w:val="004119DA"/>
    <w:rsid w:val="00411FA4"/>
    <w:rsid w:val="00413028"/>
    <w:rsid w:val="00413693"/>
    <w:rsid w:val="0041374D"/>
    <w:rsid w:val="00413C85"/>
    <w:rsid w:val="00414F44"/>
    <w:rsid w:val="0041744D"/>
    <w:rsid w:val="00421825"/>
    <w:rsid w:val="00421C1B"/>
    <w:rsid w:val="004225A8"/>
    <w:rsid w:val="00422AB8"/>
    <w:rsid w:val="00422E16"/>
    <w:rsid w:val="00423113"/>
    <w:rsid w:val="004237E1"/>
    <w:rsid w:val="00423AED"/>
    <w:rsid w:val="00423E01"/>
    <w:rsid w:val="004243CE"/>
    <w:rsid w:val="00424CB5"/>
    <w:rsid w:val="00425DC6"/>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47D32"/>
    <w:rsid w:val="00450ADD"/>
    <w:rsid w:val="004519F3"/>
    <w:rsid w:val="0045288C"/>
    <w:rsid w:val="00452947"/>
    <w:rsid w:val="00456449"/>
    <w:rsid w:val="00457809"/>
    <w:rsid w:val="0046139D"/>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9B3"/>
    <w:rsid w:val="00482CA5"/>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446"/>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CC2"/>
    <w:rsid w:val="004E5DDF"/>
    <w:rsid w:val="004E6547"/>
    <w:rsid w:val="004E6862"/>
    <w:rsid w:val="004F0989"/>
    <w:rsid w:val="004F09B5"/>
    <w:rsid w:val="004F2274"/>
    <w:rsid w:val="004F56A5"/>
    <w:rsid w:val="004F62CA"/>
    <w:rsid w:val="0050000C"/>
    <w:rsid w:val="00501002"/>
    <w:rsid w:val="00501C2B"/>
    <w:rsid w:val="00502F98"/>
    <w:rsid w:val="0050345F"/>
    <w:rsid w:val="0050552F"/>
    <w:rsid w:val="00505AB8"/>
    <w:rsid w:val="00507132"/>
    <w:rsid w:val="00507BE7"/>
    <w:rsid w:val="005103FD"/>
    <w:rsid w:val="00510CB9"/>
    <w:rsid w:val="005124AA"/>
    <w:rsid w:val="00513168"/>
    <w:rsid w:val="0051430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67EDF"/>
    <w:rsid w:val="00570566"/>
    <w:rsid w:val="00571952"/>
    <w:rsid w:val="00573332"/>
    <w:rsid w:val="0057336D"/>
    <w:rsid w:val="005749B0"/>
    <w:rsid w:val="00576BFE"/>
    <w:rsid w:val="00576E13"/>
    <w:rsid w:val="00577946"/>
    <w:rsid w:val="00580CD3"/>
    <w:rsid w:val="00583218"/>
    <w:rsid w:val="00583724"/>
    <w:rsid w:val="005849F9"/>
    <w:rsid w:val="00584F44"/>
    <w:rsid w:val="00585671"/>
    <w:rsid w:val="00585997"/>
    <w:rsid w:val="00585A44"/>
    <w:rsid w:val="00585A59"/>
    <w:rsid w:val="0058798F"/>
    <w:rsid w:val="00591F96"/>
    <w:rsid w:val="00592B5B"/>
    <w:rsid w:val="00593789"/>
    <w:rsid w:val="0059536B"/>
    <w:rsid w:val="00595EA9"/>
    <w:rsid w:val="005A03FC"/>
    <w:rsid w:val="005A1BBD"/>
    <w:rsid w:val="005A2607"/>
    <w:rsid w:val="005A3B76"/>
    <w:rsid w:val="005A4C5E"/>
    <w:rsid w:val="005A6557"/>
    <w:rsid w:val="005A7473"/>
    <w:rsid w:val="005B0F51"/>
    <w:rsid w:val="005B64D2"/>
    <w:rsid w:val="005C0EEE"/>
    <w:rsid w:val="005C13C4"/>
    <w:rsid w:val="005C3459"/>
    <w:rsid w:val="005C3B2E"/>
    <w:rsid w:val="005C447B"/>
    <w:rsid w:val="005C4CB9"/>
    <w:rsid w:val="005C6A7D"/>
    <w:rsid w:val="005C7F3A"/>
    <w:rsid w:val="005D0589"/>
    <w:rsid w:val="005D1F37"/>
    <w:rsid w:val="005D3233"/>
    <w:rsid w:val="005D36D4"/>
    <w:rsid w:val="005D423E"/>
    <w:rsid w:val="005D7AC0"/>
    <w:rsid w:val="005E10DF"/>
    <w:rsid w:val="005E11EB"/>
    <w:rsid w:val="005E1F0C"/>
    <w:rsid w:val="005E2504"/>
    <w:rsid w:val="005E2B84"/>
    <w:rsid w:val="005E3B8E"/>
    <w:rsid w:val="005E3BFE"/>
    <w:rsid w:val="005E3F26"/>
    <w:rsid w:val="005E48AB"/>
    <w:rsid w:val="005E5002"/>
    <w:rsid w:val="005E5496"/>
    <w:rsid w:val="005E6CD4"/>
    <w:rsid w:val="005E77B3"/>
    <w:rsid w:val="005E7F5C"/>
    <w:rsid w:val="005F1420"/>
    <w:rsid w:val="005F1997"/>
    <w:rsid w:val="005F1FBD"/>
    <w:rsid w:val="005F24C3"/>
    <w:rsid w:val="005F28F6"/>
    <w:rsid w:val="005F5833"/>
    <w:rsid w:val="005F7B93"/>
    <w:rsid w:val="006006F7"/>
    <w:rsid w:val="006030F1"/>
    <w:rsid w:val="00603D77"/>
    <w:rsid w:val="00605FE2"/>
    <w:rsid w:val="00615147"/>
    <w:rsid w:val="006152D4"/>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282"/>
    <w:rsid w:val="00643473"/>
    <w:rsid w:val="00643F58"/>
    <w:rsid w:val="00643FD4"/>
    <w:rsid w:val="006440AD"/>
    <w:rsid w:val="0064614C"/>
    <w:rsid w:val="00646E64"/>
    <w:rsid w:val="00647AAD"/>
    <w:rsid w:val="00650FDB"/>
    <w:rsid w:val="00651458"/>
    <w:rsid w:val="0065501B"/>
    <w:rsid w:val="006560C0"/>
    <w:rsid w:val="00656F50"/>
    <w:rsid w:val="00657031"/>
    <w:rsid w:val="00660448"/>
    <w:rsid w:val="006615D6"/>
    <w:rsid w:val="0066278B"/>
    <w:rsid w:val="0066311C"/>
    <w:rsid w:val="0066346E"/>
    <w:rsid w:val="0066570C"/>
    <w:rsid w:val="006677A1"/>
    <w:rsid w:val="00667C84"/>
    <w:rsid w:val="0067089E"/>
    <w:rsid w:val="00672B38"/>
    <w:rsid w:val="0067344B"/>
    <w:rsid w:val="0067695E"/>
    <w:rsid w:val="00677A42"/>
    <w:rsid w:val="00680950"/>
    <w:rsid w:val="006810DD"/>
    <w:rsid w:val="00682BC5"/>
    <w:rsid w:val="00682CB0"/>
    <w:rsid w:val="00682EAF"/>
    <w:rsid w:val="006844E9"/>
    <w:rsid w:val="0068461B"/>
    <w:rsid w:val="00685042"/>
    <w:rsid w:val="00686617"/>
    <w:rsid w:val="00686B1E"/>
    <w:rsid w:val="006870F1"/>
    <w:rsid w:val="006878CF"/>
    <w:rsid w:val="00691971"/>
    <w:rsid w:val="00691979"/>
    <w:rsid w:val="00691A14"/>
    <w:rsid w:val="00691AD3"/>
    <w:rsid w:val="006925A6"/>
    <w:rsid w:val="00693F56"/>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C7BEB"/>
    <w:rsid w:val="006D1F4F"/>
    <w:rsid w:val="006D2281"/>
    <w:rsid w:val="006D415E"/>
    <w:rsid w:val="006D57B1"/>
    <w:rsid w:val="006E3113"/>
    <w:rsid w:val="006E3578"/>
    <w:rsid w:val="006E4623"/>
    <w:rsid w:val="006E6C4F"/>
    <w:rsid w:val="006E7645"/>
    <w:rsid w:val="006F0633"/>
    <w:rsid w:val="006F25E1"/>
    <w:rsid w:val="006F2DBB"/>
    <w:rsid w:val="006F6D6B"/>
    <w:rsid w:val="006F6FC8"/>
    <w:rsid w:val="006F7944"/>
    <w:rsid w:val="006F7B64"/>
    <w:rsid w:val="0070243C"/>
    <w:rsid w:val="0070471A"/>
    <w:rsid w:val="00704CD5"/>
    <w:rsid w:val="00704F39"/>
    <w:rsid w:val="007067D9"/>
    <w:rsid w:val="0070721A"/>
    <w:rsid w:val="007100A5"/>
    <w:rsid w:val="00711393"/>
    <w:rsid w:val="00711CD8"/>
    <w:rsid w:val="00712998"/>
    <w:rsid w:val="00712A6E"/>
    <w:rsid w:val="00712C0F"/>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60C"/>
    <w:rsid w:val="007329DD"/>
    <w:rsid w:val="00732D63"/>
    <w:rsid w:val="007337BC"/>
    <w:rsid w:val="00733D3A"/>
    <w:rsid w:val="00733D62"/>
    <w:rsid w:val="00734218"/>
    <w:rsid w:val="0073490A"/>
    <w:rsid w:val="007410F7"/>
    <w:rsid w:val="00741602"/>
    <w:rsid w:val="00741677"/>
    <w:rsid w:val="00743815"/>
    <w:rsid w:val="00746485"/>
    <w:rsid w:val="007467B4"/>
    <w:rsid w:val="0074770B"/>
    <w:rsid w:val="00750246"/>
    <w:rsid w:val="00750704"/>
    <w:rsid w:val="0075157D"/>
    <w:rsid w:val="00753EF6"/>
    <w:rsid w:val="00754350"/>
    <w:rsid w:val="00754416"/>
    <w:rsid w:val="00755046"/>
    <w:rsid w:val="00755B86"/>
    <w:rsid w:val="00755E8B"/>
    <w:rsid w:val="0075727D"/>
    <w:rsid w:val="007573BC"/>
    <w:rsid w:val="00757E90"/>
    <w:rsid w:val="0076003E"/>
    <w:rsid w:val="007626E7"/>
    <w:rsid w:val="00762952"/>
    <w:rsid w:val="00762DE2"/>
    <w:rsid w:val="00762F39"/>
    <w:rsid w:val="00763F1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C75"/>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53EC"/>
    <w:rsid w:val="007D6EE3"/>
    <w:rsid w:val="007D7618"/>
    <w:rsid w:val="007E1141"/>
    <w:rsid w:val="007E218A"/>
    <w:rsid w:val="007E2E68"/>
    <w:rsid w:val="007E3366"/>
    <w:rsid w:val="007E5005"/>
    <w:rsid w:val="007E7323"/>
    <w:rsid w:val="007F1BD6"/>
    <w:rsid w:val="007F1CAA"/>
    <w:rsid w:val="007F1DF3"/>
    <w:rsid w:val="007F2CF5"/>
    <w:rsid w:val="007F3194"/>
    <w:rsid w:val="007F3686"/>
    <w:rsid w:val="007F4165"/>
    <w:rsid w:val="007F5265"/>
    <w:rsid w:val="007F703C"/>
    <w:rsid w:val="007F7F58"/>
    <w:rsid w:val="0080205C"/>
    <w:rsid w:val="0080251A"/>
    <w:rsid w:val="00803172"/>
    <w:rsid w:val="0080536D"/>
    <w:rsid w:val="008057B6"/>
    <w:rsid w:val="008058E4"/>
    <w:rsid w:val="0080591D"/>
    <w:rsid w:val="00810DDC"/>
    <w:rsid w:val="00812FFE"/>
    <w:rsid w:val="00813944"/>
    <w:rsid w:val="0081397D"/>
    <w:rsid w:val="0081472D"/>
    <w:rsid w:val="00814DE7"/>
    <w:rsid w:val="00814E29"/>
    <w:rsid w:val="00816C81"/>
    <w:rsid w:val="00817822"/>
    <w:rsid w:val="00820A7C"/>
    <w:rsid w:val="00821508"/>
    <w:rsid w:val="0082185F"/>
    <w:rsid w:val="008218AF"/>
    <w:rsid w:val="00822AB3"/>
    <w:rsid w:val="00822C32"/>
    <w:rsid w:val="00822F4E"/>
    <w:rsid w:val="00823ABA"/>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229"/>
    <w:rsid w:val="00863844"/>
    <w:rsid w:val="00863E5F"/>
    <w:rsid w:val="00864277"/>
    <w:rsid w:val="00865910"/>
    <w:rsid w:val="00865A31"/>
    <w:rsid w:val="00865FCC"/>
    <w:rsid w:val="00866E49"/>
    <w:rsid w:val="00866F3D"/>
    <w:rsid w:val="00867276"/>
    <w:rsid w:val="0087017E"/>
    <w:rsid w:val="008702AB"/>
    <w:rsid w:val="008705B7"/>
    <w:rsid w:val="008706BF"/>
    <w:rsid w:val="00871808"/>
    <w:rsid w:val="00872419"/>
    <w:rsid w:val="00872980"/>
    <w:rsid w:val="00872E20"/>
    <w:rsid w:val="00873947"/>
    <w:rsid w:val="00873C5F"/>
    <w:rsid w:val="0087461D"/>
    <w:rsid w:val="008747CE"/>
    <w:rsid w:val="0087720B"/>
    <w:rsid w:val="00877EE3"/>
    <w:rsid w:val="00880122"/>
    <w:rsid w:val="00882081"/>
    <w:rsid w:val="00882DDF"/>
    <w:rsid w:val="008835F0"/>
    <w:rsid w:val="00883CC6"/>
    <w:rsid w:val="00885C6A"/>
    <w:rsid w:val="00886BD5"/>
    <w:rsid w:val="008904C5"/>
    <w:rsid w:val="00890C8B"/>
    <w:rsid w:val="00891723"/>
    <w:rsid w:val="00893E6C"/>
    <w:rsid w:val="008945B6"/>
    <w:rsid w:val="00894DB0"/>
    <w:rsid w:val="00896FA1"/>
    <w:rsid w:val="00896FC6"/>
    <w:rsid w:val="0089779B"/>
    <w:rsid w:val="00897B42"/>
    <w:rsid w:val="008A0A4F"/>
    <w:rsid w:val="008A2675"/>
    <w:rsid w:val="008A30AC"/>
    <w:rsid w:val="008A37B8"/>
    <w:rsid w:val="008A425E"/>
    <w:rsid w:val="008A57F4"/>
    <w:rsid w:val="008A5A25"/>
    <w:rsid w:val="008A7CD3"/>
    <w:rsid w:val="008B17E2"/>
    <w:rsid w:val="008B1D36"/>
    <w:rsid w:val="008B2EE8"/>
    <w:rsid w:val="008B3460"/>
    <w:rsid w:val="008B3512"/>
    <w:rsid w:val="008B39BA"/>
    <w:rsid w:val="008B3B5D"/>
    <w:rsid w:val="008B4A62"/>
    <w:rsid w:val="008B4F37"/>
    <w:rsid w:val="008B6495"/>
    <w:rsid w:val="008B76CD"/>
    <w:rsid w:val="008C193D"/>
    <w:rsid w:val="008C1ABA"/>
    <w:rsid w:val="008C1DD4"/>
    <w:rsid w:val="008C23C8"/>
    <w:rsid w:val="008C28EB"/>
    <w:rsid w:val="008C57D0"/>
    <w:rsid w:val="008C6269"/>
    <w:rsid w:val="008C7828"/>
    <w:rsid w:val="008D0C7F"/>
    <w:rsid w:val="008D24F4"/>
    <w:rsid w:val="008D2AB1"/>
    <w:rsid w:val="008D35AB"/>
    <w:rsid w:val="008D45F6"/>
    <w:rsid w:val="008D5257"/>
    <w:rsid w:val="008D56FC"/>
    <w:rsid w:val="008D5DE1"/>
    <w:rsid w:val="008D6A9B"/>
    <w:rsid w:val="008D7695"/>
    <w:rsid w:val="008D7885"/>
    <w:rsid w:val="008D7C1B"/>
    <w:rsid w:val="008E0575"/>
    <w:rsid w:val="008E166C"/>
    <w:rsid w:val="008E2154"/>
    <w:rsid w:val="008E3933"/>
    <w:rsid w:val="008E5A6E"/>
    <w:rsid w:val="008E5FFA"/>
    <w:rsid w:val="008E6146"/>
    <w:rsid w:val="008E68A1"/>
    <w:rsid w:val="008E6F85"/>
    <w:rsid w:val="008E77CF"/>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13BF"/>
    <w:rsid w:val="00954C8D"/>
    <w:rsid w:val="00955900"/>
    <w:rsid w:val="00957E47"/>
    <w:rsid w:val="00961FC5"/>
    <w:rsid w:val="00962F78"/>
    <w:rsid w:val="00963C26"/>
    <w:rsid w:val="00965983"/>
    <w:rsid w:val="00965A98"/>
    <w:rsid w:val="00965DCE"/>
    <w:rsid w:val="009676F3"/>
    <w:rsid w:val="0097118E"/>
    <w:rsid w:val="00971B06"/>
    <w:rsid w:val="00972334"/>
    <w:rsid w:val="00972D25"/>
    <w:rsid w:val="0097397B"/>
    <w:rsid w:val="00973F97"/>
    <w:rsid w:val="00974A26"/>
    <w:rsid w:val="00974CD7"/>
    <w:rsid w:val="00975C0D"/>
    <w:rsid w:val="00976DDB"/>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5612"/>
    <w:rsid w:val="00995AC1"/>
    <w:rsid w:val="0099632C"/>
    <w:rsid w:val="0099648E"/>
    <w:rsid w:val="00996543"/>
    <w:rsid w:val="009978B1"/>
    <w:rsid w:val="009A10D7"/>
    <w:rsid w:val="009A2172"/>
    <w:rsid w:val="009A2F8C"/>
    <w:rsid w:val="009A46AD"/>
    <w:rsid w:val="009A473F"/>
    <w:rsid w:val="009A5282"/>
    <w:rsid w:val="009B0AAE"/>
    <w:rsid w:val="009B0BFA"/>
    <w:rsid w:val="009B0C9B"/>
    <w:rsid w:val="009B107D"/>
    <w:rsid w:val="009B24CA"/>
    <w:rsid w:val="009B29DB"/>
    <w:rsid w:val="009B7104"/>
    <w:rsid w:val="009B7AE8"/>
    <w:rsid w:val="009C1557"/>
    <w:rsid w:val="009C1AC9"/>
    <w:rsid w:val="009C2590"/>
    <w:rsid w:val="009C2822"/>
    <w:rsid w:val="009C2D5B"/>
    <w:rsid w:val="009C3137"/>
    <w:rsid w:val="009C4FCA"/>
    <w:rsid w:val="009D08A2"/>
    <w:rsid w:val="009D1481"/>
    <w:rsid w:val="009D192D"/>
    <w:rsid w:val="009D4BCC"/>
    <w:rsid w:val="009D4FF7"/>
    <w:rsid w:val="009D76A1"/>
    <w:rsid w:val="009D792F"/>
    <w:rsid w:val="009E04CF"/>
    <w:rsid w:val="009E07AD"/>
    <w:rsid w:val="009E2F4C"/>
    <w:rsid w:val="009E390F"/>
    <w:rsid w:val="009E3A32"/>
    <w:rsid w:val="009E506C"/>
    <w:rsid w:val="009E714B"/>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1B3"/>
    <w:rsid w:val="00A15A5A"/>
    <w:rsid w:val="00A1644C"/>
    <w:rsid w:val="00A1689F"/>
    <w:rsid w:val="00A177C5"/>
    <w:rsid w:val="00A227B4"/>
    <w:rsid w:val="00A237A0"/>
    <w:rsid w:val="00A23DAF"/>
    <w:rsid w:val="00A2590D"/>
    <w:rsid w:val="00A25920"/>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239A"/>
    <w:rsid w:val="00A5465C"/>
    <w:rsid w:val="00A54A67"/>
    <w:rsid w:val="00A575C9"/>
    <w:rsid w:val="00A6125A"/>
    <w:rsid w:val="00A65BE8"/>
    <w:rsid w:val="00A668E3"/>
    <w:rsid w:val="00A67828"/>
    <w:rsid w:val="00A7136F"/>
    <w:rsid w:val="00A72E10"/>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0E09"/>
    <w:rsid w:val="00AA13CA"/>
    <w:rsid w:val="00AA2B12"/>
    <w:rsid w:val="00AA317E"/>
    <w:rsid w:val="00AA3472"/>
    <w:rsid w:val="00AA35EA"/>
    <w:rsid w:val="00AA3832"/>
    <w:rsid w:val="00AA3E2C"/>
    <w:rsid w:val="00AA4EBF"/>
    <w:rsid w:val="00AA5E0A"/>
    <w:rsid w:val="00AA608E"/>
    <w:rsid w:val="00AA7721"/>
    <w:rsid w:val="00AA7738"/>
    <w:rsid w:val="00AA779B"/>
    <w:rsid w:val="00AA7E93"/>
    <w:rsid w:val="00AB043C"/>
    <w:rsid w:val="00AB1A14"/>
    <w:rsid w:val="00AB27D8"/>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0D66"/>
    <w:rsid w:val="00AE102E"/>
    <w:rsid w:val="00AE13BC"/>
    <w:rsid w:val="00AE1F76"/>
    <w:rsid w:val="00AE2530"/>
    <w:rsid w:val="00AE4E4E"/>
    <w:rsid w:val="00AE51F8"/>
    <w:rsid w:val="00AE59AB"/>
    <w:rsid w:val="00AE5E08"/>
    <w:rsid w:val="00AE6EDA"/>
    <w:rsid w:val="00AF1F64"/>
    <w:rsid w:val="00AF2B15"/>
    <w:rsid w:val="00AF484C"/>
    <w:rsid w:val="00AF5EF0"/>
    <w:rsid w:val="00B00723"/>
    <w:rsid w:val="00B04C41"/>
    <w:rsid w:val="00B060E3"/>
    <w:rsid w:val="00B060FF"/>
    <w:rsid w:val="00B06E86"/>
    <w:rsid w:val="00B07DEA"/>
    <w:rsid w:val="00B111A5"/>
    <w:rsid w:val="00B11846"/>
    <w:rsid w:val="00B17C55"/>
    <w:rsid w:val="00B202A5"/>
    <w:rsid w:val="00B2049F"/>
    <w:rsid w:val="00B21E0E"/>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63AF"/>
    <w:rsid w:val="00B47356"/>
    <w:rsid w:val="00B511B7"/>
    <w:rsid w:val="00B55432"/>
    <w:rsid w:val="00B55ACD"/>
    <w:rsid w:val="00B565C4"/>
    <w:rsid w:val="00B5718A"/>
    <w:rsid w:val="00B60696"/>
    <w:rsid w:val="00B61315"/>
    <w:rsid w:val="00B62483"/>
    <w:rsid w:val="00B62ED1"/>
    <w:rsid w:val="00B63804"/>
    <w:rsid w:val="00B642EB"/>
    <w:rsid w:val="00B65D7A"/>
    <w:rsid w:val="00B671F3"/>
    <w:rsid w:val="00B67C67"/>
    <w:rsid w:val="00B70094"/>
    <w:rsid w:val="00B704B1"/>
    <w:rsid w:val="00B721F1"/>
    <w:rsid w:val="00B724FA"/>
    <w:rsid w:val="00B730D1"/>
    <w:rsid w:val="00B74059"/>
    <w:rsid w:val="00B767A7"/>
    <w:rsid w:val="00B768F0"/>
    <w:rsid w:val="00B802E0"/>
    <w:rsid w:val="00B8071F"/>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97663"/>
    <w:rsid w:val="00BA04DA"/>
    <w:rsid w:val="00BA0E31"/>
    <w:rsid w:val="00BA4245"/>
    <w:rsid w:val="00BA4F55"/>
    <w:rsid w:val="00BA7953"/>
    <w:rsid w:val="00BB0201"/>
    <w:rsid w:val="00BB113F"/>
    <w:rsid w:val="00BB1557"/>
    <w:rsid w:val="00BB300B"/>
    <w:rsid w:val="00BB340E"/>
    <w:rsid w:val="00BB5688"/>
    <w:rsid w:val="00BB6EA0"/>
    <w:rsid w:val="00BB794C"/>
    <w:rsid w:val="00BC26BF"/>
    <w:rsid w:val="00BC3B14"/>
    <w:rsid w:val="00BC3F30"/>
    <w:rsid w:val="00BC55C8"/>
    <w:rsid w:val="00BC679B"/>
    <w:rsid w:val="00BD12E6"/>
    <w:rsid w:val="00BD328A"/>
    <w:rsid w:val="00BD4F15"/>
    <w:rsid w:val="00BD5115"/>
    <w:rsid w:val="00BD53C7"/>
    <w:rsid w:val="00BD5407"/>
    <w:rsid w:val="00BD592B"/>
    <w:rsid w:val="00BD5BD7"/>
    <w:rsid w:val="00BD691C"/>
    <w:rsid w:val="00BE0248"/>
    <w:rsid w:val="00BE2F4E"/>
    <w:rsid w:val="00BE4854"/>
    <w:rsid w:val="00BE59B4"/>
    <w:rsid w:val="00BE6657"/>
    <w:rsid w:val="00BE7B84"/>
    <w:rsid w:val="00BF0539"/>
    <w:rsid w:val="00BF08F7"/>
    <w:rsid w:val="00BF15FC"/>
    <w:rsid w:val="00BF1C9D"/>
    <w:rsid w:val="00BF1F8A"/>
    <w:rsid w:val="00BF21E1"/>
    <w:rsid w:val="00BF2BB3"/>
    <w:rsid w:val="00BF33FB"/>
    <w:rsid w:val="00BF4568"/>
    <w:rsid w:val="00BF5687"/>
    <w:rsid w:val="00BF5A76"/>
    <w:rsid w:val="00BF6438"/>
    <w:rsid w:val="00BF66C1"/>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4E79"/>
    <w:rsid w:val="00C364B4"/>
    <w:rsid w:val="00C40940"/>
    <w:rsid w:val="00C41321"/>
    <w:rsid w:val="00C42DE9"/>
    <w:rsid w:val="00C445AB"/>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2BB7"/>
    <w:rsid w:val="00C830CF"/>
    <w:rsid w:val="00C83EDE"/>
    <w:rsid w:val="00C87941"/>
    <w:rsid w:val="00C87C98"/>
    <w:rsid w:val="00C9173F"/>
    <w:rsid w:val="00C92F2D"/>
    <w:rsid w:val="00C932A4"/>
    <w:rsid w:val="00C93C3E"/>
    <w:rsid w:val="00C9476A"/>
    <w:rsid w:val="00C9492C"/>
    <w:rsid w:val="00C94C5E"/>
    <w:rsid w:val="00C9596C"/>
    <w:rsid w:val="00C96599"/>
    <w:rsid w:val="00C97329"/>
    <w:rsid w:val="00CA2B91"/>
    <w:rsid w:val="00CA3C57"/>
    <w:rsid w:val="00CA56B3"/>
    <w:rsid w:val="00CA5C5E"/>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4D9"/>
    <w:rsid w:val="00CE6609"/>
    <w:rsid w:val="00CE7147"/>
    <w:rsid w:val="00CF019C"/>
    <w:rsid w:val="00CF108E"/>
    <w:rsid w:val="00CF175E"/>
    <w:rsid w:val="00CF35EA"/>
    <w:rsid w:val="00CF4EC2"/>
    <w:rsid w:val="00CF5CEB"/>
    <w:rsid w:val="00D00294"/>
    <w:rsid w:val="00D01D29"/>
    <w:rsid w:val="00D045FC"/>
    <w:rsid w:val="00D04707"/>
    <w:rsid w:val="00D04B34"/>
    <w:rsid w:val="00D05473"/>
    <w:rsid w:val="00D06F5B"/>
    <w:rsid w:val="00D07783"/>
    <w:rsid w:val="00D07979"/>
    <w:rsid w:val="00D10292"/>
    <w:rsid w:val="00D1038D"/>
    <w:rsid w:val="00D11339"/>
    <w:rsid w:val="00D130CD"/>
    <w:rsid w:val="00D14850"/>
    <w:rsid w:val="00D150C6"/>
    <w:rsid w:val="00D15906"/>
    <w:rsid w:val="00D20AC7"/>
    <w:rsid w:val="00D22008"/>
    <w:rsid w:val="00D225FF"/>
    <w:rsid w:val="00D236C5"/>
    <w:rsid w:val="00D240E1"/>
    <w:rsid w:val="00D249B8"/>
    <w:rsid w:val="00D24D28"/>
    <w:rsid w:val="00D250B8"/>
    <w:rsid w:val="00D26421"/>
    <w:rsid w:val="00D34D70"/>
    <w:rsid w:val="00D3516A"/>
    <w:rsid w:val="00D35CA4"/>
    <w:rsid w:val="00D372F8"/>
    <w:rsid w:val="00D374A8"/>
    <w:rsid w:val="00D40B0B"/>
    <w:rsid w:val="00D41207"/>
    <w:rsid w:val="00D417BE"/>
    <w:rsid w:val="00D423D9"/>
    <w:rsid w:val="00D43C51"/>
    <w:rsid w:val="00D44674"/>
    <w:rsid w:val="00D4492A"/>
    <w:rsid w:val="00D45227"/>
    <w:rsid w:val="00D46070"/>
    <w:rsid w:val="00D47AEE"/>
    <w:rsid w:val="00D517E6"/>
    <w:rsid w:val="00D518A5"/>
    <w:rsid w:val="00D527D5"/>
    <w:rsid w:val="00D52972"/>
    <w:rsid w:val="00D5453A"/>
    <w:rsid w:val="00D55784"/>
    <w:rsid w:val="00D566DF"/>
    <w:rsid w:val="00D57537"/>
    <w:rsid w:val="00D57C47"/>
    <w:rsid w:val="00D600B7"/>
    <w:rsid w:val="00D61D8F"/>
    <w:rsid w:val="00D65FB1"/>
    <w:rsid w:val="00D6720D"/>
    <w:rsid w:val="00D711EB"/>
    <w:rsid w:val="00D71C56"/>
    <w:rsid w:val="00D74583"/>
    <w:rsid w:val="00D74769"/>
    <w:rsid w:val="00D750A4"/>
    <w:rsid w:val="00D761C7"/>
    <w:rsid w:val="00D76891"/>
    <w:rsid w:val="00D76908"/>
    <w:rsid w:val="00D775F2"/>
    <w:rsid w:val="00D80E3A"/>
    <w:rsid w:val="00D81DE9"/>
    <w:rsid w:val="00D84C4A"/>
    <w:rsid w:val="00D860D3"/>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469E"/>
    <w:rsid w:val="00DA7917"/>
    <w:rsid w:val="00DB019B"/>
    <w:rsid w:val="00DB0B2F"/>
    <w:rsid w:val="00DB12E9"/>
    <w:rsid w:val="00DB231A"/>
    <w:rsid w:val="00DB3FBE"/>
    <w:rsid w:val="00DB446C"/>
    <w:rsid w:val="00DB4A62"/>
    <w:rsid w:val="00DB504D"/>
    <w:rsid w:val="00DB543E"/>
    <w:rsid w:val="00DB5789"/>
    <w:rsid w:val="00DB6471"/>
    <w:rsid w:val="00DB73A8"/>
    <w:rsid w:val="00DB7928"/>
    <w:rsid w:val="00DC0F31"/>
    <w:rsid w:val="00DC3AB8"/>
    <w:rsid w:val="00DC3C3F"/>
    <w:rsid w:val="00DC40C2"/>
    <w:rsid w:val="00DC581A"/>
    <w:rsid w:val="00DC5E15"/>
    <w:rsid w:val="00DC6F51"/>
    <w:rsid w:val="00DC7C91"/>
    <w:rsid w:val="00DC7E5F"/>
    <w:rsid w:val="00DC7F9E"/>
    <w:rsid w:val="00DD02D0"/>
    <w:rsid w:val="00DD0C6C"/>
    <w:rsid w:val="00DD20BB"/>
    <w:rsid w:val="00DD2CEF"/>
    <w:rsid w:val="00DD5066"/>
    <w:rsid w:val="00DD53B2"/>
    <w:rsid w:val="00DD7331"/>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1798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02FB"/>
    <w:rsid w:val="00E60FCF"/>
    <w:rsid w:val="00E61101"/>
    <w:rsid w:val="00E62FB7"/>
    <w:rsid w:val="00E63AC4"/>
    <w:rsid w:val="00E64619"/>
    <w:rsid w:val="00E66795"/>
    <w:rsid w:val="00E67B48"/>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60C"/>
    <w:rsid w:val="00E85ED0"/>
    <w:rsid w:val="00E90180"/>
    <w:rsid w:val="00E90CC3"/>
    <w:rsid w:val="00E91FE4"/>
    <w:rsid w:val="00E92BC6"/>
    <w:rsid w:val="00E93444"/>
    <w:rsid w:val="00EA109D"/>
    <w:rsid w:val="00EA2F99"/>
    <w:rsid w:val="00EA4D8C"/>
    <w:rsid w:val="00EA5933"/>
    <w:rsid w:val="00EA6DD8"/>
    <w:rsid w:val="00EB46FD"/>
    <w:rsid w:val="00EB4EDF"/>
    <w:rsid w:val="00EB5379"/>
    <w:rsid w:val="00EB6088"/>
    <w:rsid w:val="00EB7E1E"/>
    <w:rsid w:val="00EC02EE"/>
    <w:rsid w:val="00EC06DF"/>
    <w:rsid w:val="00EC0802"/>
    <w:rsid w:val="00EC0A8F"/>
    <w:rsid w:val="00EC1E66"/>
    <w:rsid w:val="00EC240B"/>
    <w:rsid w:val="00EC2500"/>
    <w:rsid w:val="00EC63E6"/>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2EE0"/>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09B"/>
    <w:rsid w:val="00F52FE1"/>
    <w:rsid w:val="00F54052"/>
    <w:rsid w:val="00F54BF7"/>
    <w:rsid w:val="00F54E03"/>
    <w:rsid w:val="00F5561E"/>
    <w:rsid w:val="00F55C15"/>
    <w:rsid w:val="00F562FF"/>
    <w:rsid w:val="00F564BE"/>
    <w:rsid w:val="00F57D90"/>
    <w:rsid w:val="00F623BE"/>
    <w:rsid w:val="00F63869"/>
    <w:rsid w:val="00F66754"/>
    <w:rsid w:val="00F67B64"/>
    <w:rsid w:val="00F71191"/>
    <w:rsid w:val="00F72CCE"/>
    <w:rsid w:val="00F72FFA"/>
    <w:rsid w:val="00F758F0"/>
    <w:rsid w:val="00F7651D"/>
    <w:rsid w:val="00F7799D"/>
    <w:rsid w:val="00F77F28"/>
    <w:rsid w:val="00F80211"/>
    <w:rsid w:val="00F80273"/>
    <w:rsid w:val="00F80492"/>
    <w:rsid w:val="00F80E75"/>
    <w:rsid w:val="00F816E3"/>
    <w:rsid w:val="00F822DE"/>
    <w:rsid w:val="00F8269B"/>
    <w:rsid w:val="00F84479"/>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6046748">
      <w:bodyDiv w:val="1"/>
      <w:marLeft w:val="0"/>
      <w:marRight w:val="0"/>
      <w:marTop w:val="0"/>
      <w:marBottom w:val="0"/>
      <w:divBdr>
        <w:top w:val="none" w:sz="0" w:space="0" w:color="auto"/>
        <w:left w:val="none" w:sz="0" w:space="0" w:color="auto"/>
        <w:bottom w:val="none" w:sz="0" w:space="0" w:color="auto"/>
        <w:right w:val="none" w:sz="0" w:space="0" w:color="auto"/>
      </w:divBdr>
      <w:divsChild>
        <w:div w:id="13307584">
          <w:marLeft w:val="0"/>
          <w:marRight w:val="0"/>
          <w:marTop w:val="0"/>
          <w:marBottom w:val="0"/>
          <w:divBdr>
            <w:top w:val="none" w:sz="0" w:space="0" w:color="auto"/>
            <w:left w:val="none" w:sz="0" w:space="0" w:color="auto"/>
            <w:bottom w:val="none" w:sz="0" w:space="0" w:color="auto"/>
            <w:right w:val="none" w:sz="0" w:space="0" w:color="auto"/>
          </w:divBdr>
          <w:divsChild>
            <w:div w:id="1324351765">
              <w:marLeft w:val="0"/>
              <w:marRight w:val="0"/>
              <w:marTop w:val="0"/>
              <w:marBottom w:val="0"/>
              <w:divBdr>
                <w:top w:val="none" w:sz="0" w:space="0" w:color="auto"/>
                <w:left w:val="none" w:sz="0" w:space="0" w:color="auto"/>
                <w:bottom w:val="none" w:sz="0" w:space="0" w:color="auto"/>
                <w:right w:val="none" w:sz="0" w:space="0" w:color="auto"/>
              </w:divBdr>
              <w:divsChild>
                <w:div w:id="21398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1209</Words>
  <Characters>7399</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Manager/>
  <Company/>
  <LinksUpToDate>false</LinksUpToDate>
  <CharactersWithSpaces>8591</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
  <cp:revision>1</cp:revision>
  <cp:lastPrinted>2013-08-22T07:31:00Z</cp:lastPrinted>
  <dcterms:created xsi:type="dcterms:W3CDTF">2023-06-19T09:59:00Z</dcterms:created>
  <dcterms:modified xsi:type="dcterms:W3CDTF">2023-06-20T07:19:00Z</dcterms:modified>
</cp:coreProperties>
</file>