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81C626C" w:rsidR="00E44AB6" w:rsidRPr="00C77C46" w:rsidRDefault="009A2F8C" w:rsidP="006B381A">
      <w:pPr>
        <w:pStyle w:val="PITitel"/>
      </w:pPr>
      <w:r>
        <w:t>PRESS RELEASE</w:t>
      </w:r>
    </w:p>
    <w:p w14:paraId="022F1237" w14:textId="24B8C152" w:rsidR="00DC60FD" w:rsidRPr="009A5A4E" w:rsidRDefault="00DC60FD" w:rsidP="003A3EE8">
      <w:pPr>
        <w:pStyle w:val="PIHead"/>
        <w:spacing w:after="240"/>
        <w:rPr>
          <w:sz w:val="28"/>
          <w:szCs w:val="28"/>
        </w:rPr>
      </w:pPr>
      <w:bookmarkStart w:id="0" w:name="_Hlk133324113"/>
      <w:r>
        <w:rPr>
          <w:sz w:val="28"/>
        </w:rPr>
        <w:t>Factory Equipment Center</w:t>
      </w:r>
      <w:bookmarkEnd w:id="0"/>
      <w:r>
        <w:rPr>
          <w:sz w:val="28"/>
        </w:rPr>
        <w:t xml:space="preserve"> from ASMPT brings production and maintenance planning in </w:t>
      </w:r>
      <w:proofErr w:type="gramStart"/>
      <w:r>
        <w:rPr>
          <w:sz w:val="28"/>
        </w:rPr>
        <w:t>line</w:t>
      </w:r>
      <w:proofErr w:type="gramEnd"/>
    </w:p>
    <w:p w14:paraId="52D5A254" w14:textId="48C4A785" w:rsidR="003A3EE8" w:rsidRPr="00BC0DD5" w:rsidRDefault="00DC60FD" w:rsidP="003A3EE8">
      <w:pPr>
        <w:pStyle w:val="PIHead"/>
        <w:spacing w:after="240"/>
      </w:pPr>
      <w:r>
        <w:t>Minimizing process risks in SMT production</w:t>
      </w:r>
    </w:p>
    <w:p w14:paraId="1B88926E" w14:textId="38D725FA" w:rsidR="00CB50AC" w:rsidRPr="00DC60FD" w:rsidRDefault="001D5ACE" w:rsidP="00CB50AC">
      <w:pPr>
        <w:pStyle w:val="PILead"/>
      </w:pPr>
      <w:r w:rsidRPr="001D5ACE">
        <w:t>Shanghai (China)</w:t>
      </w:r>
      <w:r w:rsidR="00F3665A" w:rsidRPr="001D5ACE">
        <w:t>, May</w:t>
      </w:r>
      <w:r w:rsidR="00F3665A">
        <w:t xml:space="preserve"> </w:t>
      </w:r>
      <w:r w:rsidR="00D650D6">
        <w:t>16</w:t>
      </w:r>
      <w:r w:rsidR="00F3665A">
        <w:t xml:space="preserve">, 2023 – </w:t>
      </w:r>
      <w:r w:rsidR="009E3A66">
        <w:t>In this age of Industry 4.0 and just-in-time supply chains, b</w:t>
      </w:r>
      <w:r w:rsidR="00F3665A">
        <w:t xml:space="preserve">ringing the systematic maintenance of </w:t>
      </w:r>
      <w:r w:rsidR="009E3A66">
        <w:t xml:space="preserve">your </w:t>
      </w:r>
      <w:r w:rsidR="00F3665A">
        <w:t>production assets in line with your production</w:t>
      </w:r>
      <w:r w:rsidR="009E3A66">
        <w:t xml:space="preserve"> </w:t>
      </w:r>
      <w:r w:rsidR="00F3665A">
        <w:t>pla</w:t>
      </w:r>
      <w:r w:rsidR="009E3A66">
        <w:t>n</w:t>
      </w:r>
      <w:r w:rsidR="00F3665A">
        <w:t xml:space="preserve">ning is particularly mission-critical. </w:t>
      </w:r>
      <w:r w:rsidR="009E3A66">
        <w:t>F</w:t>
      </w:r>
      <w:r w:rsidR="00F3665A">
        <w:t>actory</w:t>
      </w:r>
      <w:r w:rsidR="009E3A66">
        <w:t xml:space="preserve"> </w:t>
      </w:r>
      <w:r w:rsidR="00F3665A">
        <w:t>Equipment Center from ASMPT guarantees process reliability for machines, feeders, placement heads, nozzles, and other production assets</w:t>
      </w:r>
      <w:r w:rsidR="009E3A66">
        <w:t xml:space="preserve"> on the SMT shop floor</w:t>
      </w:r>
      <w:r w:rsidR="00F3665A">
        <w:t>.</w:t>
      </w:r>
    </w:p>
    <w:p w14:paraId="21A68C36" w14:textId="287240B8" w:rsidR="007D696D" w:rsidRDefault="00DC60FD" w:rsidP="007D696D">
      <w:pPr>
        <w:pStyle w:val="PITextkrper"/>
      </w:pPr>
      <w:r>
        <w:t>Today, suppliers in just-in-time supply chains can no longer afford any production standstills as reliably fulfilling delivery contracts and strengthening customer relationships have become essential prerequisites for the success of their business.</w:t>
      </w:r>
    </w:p>
    <w:p w14:paraId="763E3BA0" w14:textId="26E8DDFA" w:rsidR="00F30142" w:rsidRPr="00F30142" w:rsidRDefault="007D696D" w:rsidP="00F30142">
      <w:pPr>
        <w:pStyle w:val="PITextkrper"/>
      </w:pPr>
      <w:r>
        <w:t>With ASMPT</w:t>
      </w:r>
      <w:r w:rsidR="009E3A66">
        <w:t>’</w:t>
      </w:r>
      <w:r>
        <w:t>s scalable Factory Equipment Center software for enterprise-wide asset and maintenance management, maintenance managers have a constant overview of the entire production inventory and can plan their maintenance operations automatically and error-free. Reliably supported by th</w:t>
      </w:r>
      <w:r w:rsidR="009E3A66">
        <w:t>e</w:t>
      </w:r>
      <w:r>
        <w:t xml:space="preserve"> software, technical teams can </w:t>
      </w:r>
      <w:proofErr w:type="gramStart"/>
      <w:r>
        <w:t>have sufficient manufacturing capacities in reserve at all times</w:t>
      </w:r>
      <w:proofErr w:type="gramEnd"/>
      <w:r>
        <w:t xml:space="preserve"> without building up service backlogs. Factory Equipment Center centrally manages the planning, time- and usage-based controlling, execution</w:t>
      </w:r>
      <w:r w:rsidR="009E3A66">
        <w:t>,</w:t>
      </w:r>
      <w:r>
        <w:t xml:space="preserve"> documentation</w:t>
      </w:r>
      <w:r w:rsidR="009E3A66">
        <w:t xml:space="preserve"> and support</w:t>
      </w:r>
      <w:r>
        <w:t xml:space="preserve"> of maintenance and service operations for all production equipment, including machines from other manufacturers and non-SMT production assets.</w:t>
      </w:r>
    </w:p>
    <w:p w14:paraId="712B8F53" w14:textId="5969C128" w:rsidR="00F30142" w:rsidRDefault="008240C0" w:rsidP="00F30142">
      <w:pPr>
        <w:pStyle w:val="PITextkrper"/>
      </w:pPr>
      <w:r>
        <w:t xml:space="preserve">To carry out maintenance operations, Factory Service Center supplies technicians with instructions, </w:t>
      </w:r>
      <w:proofErr w:type="gramStart"/>
      <w:r>
        <w:t>checklists</w:t>
      </w:r>
      <w:proofErr w:type="gramEnd"/>
      <w:r>
        <w:t xml:space="preserve"> and other information at the touch of a button. It also automates time-consuming reporting</w:t>
      </w:r>
      <w:r w:rsidR="009E3A66">
        <w:t xml:space="preserve"> tasks</w:t>
      </w:r>
      <w:r>
        <w:t>. In addition, Factory Equipment Center knows the status and location of each piece of equipment and can visualize and monitor machine data.</w:t>
      </w:r>
    </w:p>
    <w:p w14:paraId="353D2AFC" w14:textId="08F1964F" w:rsidR="00B90F1A" w:rsidRPr="00B90F1A" w:rsidRDefault="009E3A66" w:rsidP="005D7A8E">
      <w:pPr>
        <w:pStyle w:val="PITextkrper"/>
        <w:rPr>
          <w:rFonts w:ascii="Segoe UI" w:hAnsi="Segoe UI" w:cs="Segoe UI"/>
          <w:color w:val="374151"/>
          <w:shd w:val="clear" w:color="auto" w:fill="F7F7F8"/>
        </w:rPr>
      </w:pPr>
      <w:r>
        <w:t>“</w:t>
      </w:r>
      <w:r w:rsidR="00976E8C">
        <w:t xml:space="preserve">Factory Equipment Center is particularly useful when it comes to production-critical components such as feeders. In high-volume </w:t>
      </w:r>
      <w:r w:rsidR="00976E8C">
        <w:lastRenderedPageBreak/>
        <w:t>production environments with a wide range of products and many SMT lines, it is not uncommon for up to 15,000 feeders to be in use. With such large number</w:t>
      </w:r>
      <w:r>
        <w:t>s</w:t>
      </w:r>
      <w:r w:rsidR="00976E8C">
        <w:t xml:space="preserve"> of units, which may be spread all over the facility, maintaining an efficient inspection and cleaning schedule is a real challenge,</w:t>
      </w:r>
      <w:r>
        <w:t>”</w:t>
      </w:r>
      <w:r w:rsidR="00976E8C">
        <w:t xml:space="preserve"> explains Eric Kirschner, Senior Product Manager at ASMPT SMT Solutions. </w:t>
      </w:r>
      <w:r>
        <w:t>“</w:t>
      </w:r>
      <w:r w:rsidR="00976E8C">
        <w:t>Factory Equipment Center keeps everything under control and ensures that our customers</w:t>
      </w:r>
      <w:r>
        <w:t>’</w:t>
      </w:r>
      <w:r w:rsidR="00976E8C">
        <w:t xml:space="preserve"> SMT lines run reliably and churn out products with maximum efficiency and productivity.</w:t>
      </w:r>
      <w:r>
        <w:t>”</w:t>
      </w:r>
    </w:p>
    <w:p w14:paraId="4189A907" w14:textId="3B1973B6" w:rsidR="008275C9" w:rsidRDefault="00552A1A" w:rsidP="00CA5DD1">
      <w:pPr>
        <w:pStyle w:val="PITextkrper"/>
      </w:pPr>
      <w:r>
        <w:t xml:space="preserve">Via the SIPLACE LAN and the WORKS OIB (Operation Information Broker) interface, the software </w:t>
      </w:r>
      <w:r w:rsidR="009E3A66">
        <w:t>scans</w:t>
      </w:r>
      <w:r>
        <w:t xml:space="preserve"> the production environment and creates a comprehensive database of all connected assets immediately after startup.</w:t>
      </w:r>
      <w:r w:rsidR="009E3A66">
        <w:t xml:space="preserve"> </w:t>
      </w:r>
      <w:r>
        <w:t xml:space="preserve">Once this has been done, it can automatically transfer the service schedules of all connected machines, </w:t>
      </w:r>
      <w:proofErr w:type="gramStart"/>
      <w:r>
        <w:t>feeders</w:t>
      </w:r>
      <w:proofErr w:type="gramEnd"/>
      <w:r>
        <w:t xml:space="preserve"> and other production assets into a central maintenance calendar.</w:t>
      </w:r>
    </w:p>
    <w:p w14:paraId="28551A90" w14:textId="1D40BA6A" w:rsidR="00CD183A" w:rsidRPr="00CD183A" w:rsidRDefault="00CD183A" w:rsidP="00CA5DD1">
      <w:pPr>
        <w:pStyle w:val="PITextkrper"/>
        <w:rPr>
          <w:b/>
          <w:bCs/>
        </w:rPr>
      </w:pPr>
      <w:r>
        <w:rPr>
          <w:b/>
        </w:rPr>
        <w:t>The feeder maintenance journey</w:t>
      </w:r>
    </w:p>
    <w:p w14:paraId="0FFC9655" w14:textId="5A29C914" w:rsidR="00976E8C" w:rsidRDefault="00CD183A" w:rsidP="00FA1F0B">
      <w:pPr>
        <w:pStyle w:val="PITextkrper"/>
      </w:pPr>
      <w:r>
        <w:t xml:space="preserve">After collecting the initial asset data, Factory Equipment Center continuously monitors the counters of all feeders in use on the shop floor. Once a preset number of operating cycles has been reached, the system locks the respective unit and e-mails a maintenance request to appropriately qualified employees. This e-mail includes the exact location of the unit requiring maintenance and a list of all activities that need to be carried out. When a member of the maintenance team removes the feeder from the machine, the central maintenance instance in Factory Equipment Center is automatically notified. </w:t>
      </w:r>
    </w:p>
    <w:p w14:paraId="0C8B01E8" w14:textId="6BD68FF3" w:rsidR="00FA1F0B" w:rsidRDefault="00FA1F0B" w:rsidP="00FA1F0B">
      <w:pPr>
        <w:pStyle w:val="PITextkrper"/>
      </w:pPr>
      <w:r>
        <w:t>The asset is subsequently tracked via automated racks such as ASMPT</w:t>
      </w:r>
      <w:r w:rsidR="009E3A66">
        <w:t>’</w:t>
      </w:r>
      <w:r>
        <w:t>s Active Feeder Racks, an electronic interface or via its barcode</w:t>
      </w:r>
      <w:r w:rsidR="009E3A66">
        <w:t>,</w:t>
      </w:r>
      <w:r>
        <w:t xml:space="preserve"> which is scanned after each location change. In the maintenance area, the feeder is plugged into a test device, which triggers the cleaning process, for example. Once the feeder is operational again, the system reactivates it for use on the production floor. Each process step is automatically logged. Easy-to-read reports that meet the auditing requirements of contract partners can be compiled with a few mouse clicks.</w:t>
      </w:r>
    </w:p>
    <w:p w14:paraId="43FFDBAE" w14:textId="6213821A" w:rsidR="00976E8C" w:rsidRDefault="00541E0B" w:rsidP="00CA5DD1">
      <w:pPr>
        <w:pStyle w:val="PITextkrper"/>
        <w:rPr>
          <w:b/>
          <w:bCs/>
        </w:rPr>
      </w:pPr>
      <w:r>
        <w:rPr>
          <w:b/>
        </w:rPr>
        <w:t xml:space="preserve">New: Nozzle maintenance </w:t>
      </w:r>
    </w:p>
    <w:p w14:paraId="4DE998B5" w14:textId="7F47D6A7" w:rsidR="00CD183A" w:rsidRDefault="00541E0B" w:rsidP="00CA5DD1">
      <w:pPr>
        <w:pStyle w:val="PITextkrper"/>
      </w:pPr>
      <w:r>
        <w:t>With its new nozzle management capability, Factory Equipment Center can now also automate the maintenance of SIPLACE nozzles by reading each nozzle</w:t>
      </w:r>
      <w:r w:rsidR="009E3A66">
        <w:t>’</w:t>
      </w:r>
      <w:r>
        <w:t>s RFID tag on the machine</w:t>
      </w:r>
      <w:r w:rsidR="009E3A66">
        <w:t>’</w:t>
      </w:r>
      <w:r>
        <w:t>s placement head and including it in its time- and usage-based maintenance records. And since ASMPT</w:t>
      </w:r>
      <w:r w:rsidR="009E3A66">
        <w:t>’</w:t>
      </w:r>
      <w:r>
        <w:t xml:space="preserve">s networked machines monitor many other operating parameters, other events can also trigger a maintenance cycle, for </w:t>
      </w:r>
      <w:r>
        <w:lastRenderedPageBreak/>
        <w:t>example due to a significant increase in missed pickups or component discards.</w:t>
      </w:r>
    </w:p>
    <w:p w14:paraId="34DED5B8" w14:textId="56E3EDAA" w:rsidR="00BC0DD5" w:rsidRPr="00BC0DD5" w:rsidRDefault="00BC0DD5" w:rsidP="00BC0DD5">
      <w:pPr>
        <w:pStyle w:val="PITextkrper"/>
        <w:rPr>
          <w:b/>
          <w:bCs/>
        </w:rPr>
      </w:pPr>
      <w:r>
        <w:rPr>
          <w:b/>
        </w:rPr>
        <w:t>Browser-based user interface and remote control</w:t>
      </w:r>
    </w:p>
    <w:p w14:paraId="63B9C5BD" w14:textId="40BA4E63" w:rsidR="00BC0DD5" w:rsidRPr="00FA1F0B" w:rsidRDefault="00BC0DD5" w:rsidP="00BC0DD5">
      <w:pPr>
        <w:pStyle w:val="PITextkrper"/>
      </w:pPr>
      <w:r>
        <w:t>Via its browser-based user interface, Factory Equipment Center makes all its data available on a wide range of user devices at the entire location. A database of maintenance instructions provides quick guidance even to inexperienced maintenance workers. And for added convenience, the functions of ASMPT</w:t>
      </w:r>
      <w:r w:rsidR="009E3A66">
        <w:t>’</w:t>
      </w:r>
      <w:r>
        <w:t>s Remote Smart Factory solution are integrated into Factory Equipment Center as well.</w:t>
      </w:r>
    </w:p>
    <w:p w14:paraId="440C512E" w14:textId="483A2832" w:rsidR="00CD183A" w:rsidRPr="00CD183A" w:rsidRDefault="00CD183A" w:rsidP="00CA5DD1">
      <w:pPr>
        <w:pStyle w:val="PITextkrper"/>
        <w:rPr>
          <w:b/>
          <w:bCs/>
        </w:rPr>
      </w:pPr>
      <w:r>
        <w:rPr>
          <w:b/>
        </w:rPr>
        <w:t>Open Automation via a flexible licensing model</w:t>
      </w:r>
    </w:p>
    <w:p w14:paraId="21C4A28A" w14:textId="43FAD143" w:rsidR="00DA4473" w:rsidRDefault="009E3A66" w:rsidP="00CA5DD1">
      <w:pPr>
        <w:pStyle w:val="PITextkrper"/>
      </w:pPr>
      <w:r>
        <w:t>“</w:t>
      </w:r>
      <w:r w:rsidR="00215114">
        <w:t xml:space="preserve">According to the motto </w:t>
      </w:r>
      <w:r>
        <w:t>‘</w:t>
      </w:r>
      <w:r w:rsidR="00215114">
        <w:t>As much as necessary, as little as possible</w:t>
      </w:r>
      <w:r>
        <w:t>’</w:t>
      </w:r>
      <w:r w:rsidR="00215114">
        <w:t>, Factory Equipment Center automates and optimizes the maintenance operations on the shop floor,</w:t>
      </w:r>
      <w:r>
        <w:t>”</w:t>
      </w:r>
      <w:r w:rsidR="00215114">
        <w:t xml:space="preserve"> says Kirschner. </w:t>
      </w:r>
      <w:r>
        <w:t>“</w:t>
      </w:r>
      <w:r w:rsidR="00215114">
        <w:t>And true to our flexible and manufacturer-independent Open Automation concept, we offer a staggered licensing model for Factory Equipment Center with three packages</w:t>
      </w:r>
      <w:r>
        <w:t>:</w:t>
      </w:r>
      <w:r w:rsidR="00215114">
        <w:t xml:space="preserve"> </w:t>
      </w:r>
      <w:r w:rsidR="002809B4" w:rsidRPr="002809B4">
        <w:t>Essential</w:t>
      </w:r>
      <w:r w:rsidR="00215114">
        <w:t>, Plus, and Ultimate.</w:t>
      </w:r>
      <w:r>
        <w:t xml:space="preserve"> </w:t>
      </w:r>
      <w:r w:rsidR="00215114">
        <w:t>This makes it easier</w:t>
      </w:r>
      <w:r>
        <w:t xml:space="preserve"> </w:t>
      </w:r>
      <w:r w:rsidR="00215114">
        <w:t>for electronics manufacturers to get started, and they can expand their software at any time if needed.</w:t>
      </w:r>
      <w:r>
        <w:t>”</w:t>
      </w:r>
    </w:p>
    <w:p w14:paraId="6ACA0808" w14:textId="77777777" w:rsidR="00300ADB" w:rsidRPr="007C29BA" w:rsidRDefault="00300ADB" w:rsidP="00300ADB">
      <w:pPr>
        <w:pStyle w:val="PITextkrper"/>
        <w:rPr>
          <w:b/>
          <w:bCs/>
        </w:rPr>
      </w:pPr>
      <w:r>
        <w:rPr>
          <w:b/>
        </w:rPr>
        <w:t xml:space="preserve">Online show: </w:t>
      </w:r>
      <w:bookmarkStart w:id="1" w:name="_Hlk129079404"/>
      <w:r>
        <w:rPr>
          <w:b/>
        </w:rPr>
        <w:t>Facts on Open Automation</w:t>
      </w:r>
      <w:bookmarkEnd w:id="1"/>
    </w:p>
    <w:p w14:paraId="02951D5F" w14:textId="2AADCE43" w:rsidR="000E2406" w:rsidRPr="000E2406" w:rsidRDefault="00300ADB" w:rsidP="000E2406">
      <w:pPr>
        <w:pStyle w:val="PITextkrper"/>
      </w:pPr>
      <w:r>
        <w:t xml:space="preserve">In the Facts on Open Automation show titled </w:t>
      </w:r>
      <w:r w:rsidR="009E3A66">
        <w:t>‘</w:t>
      </w:r>
      <w:r>
        <w:t>Perfect link between production and maintenance planning</w:t>
      </w:r>
      <w:r w:rsidR="009E3A66">
        <w:t>’</w:t>
      </w:r>
      <w:r>
        <w:t xml:space="preserve"> airing on June 28, 2023, Laszlo Sereny and his studio guests will discuss how electronics manufacturers use powerful software to develop an agile and flexible planning strategy that enables them to react quickly to unexpected events and meet their goals in a dynamic environment.</w:t>
      </w:r>
    </w:p>
    <w:p w14:paraId="520EB69C" w14:textId="4F09DCBF" w:rsidR="00300ADB" w:rsidRDefault="00300ADB" w:rsidP="000E2406">
      <w:pPr>
        <w:pStyle w:val="PITextkrper"/>
      </w:pPr>
      <w:r>
        <w:t xml:space="preserve">For more information about Facts on Open Automation and to register, visit </w:t>
      </w:r>
      <w:hyperlink r:id="rId8" w:history="1">
        <w:r>
          <w:rPr>
            <w:rStyle w:val="Hyperlink"/>
          </w:rPr>
          <w:t>https://facts-on-open-automation.smt.asmpt.events/</w:t>
        </w:r>
      </w:hyperlink>
    </w:p>
    <w:p w14:paraId="69802FC5" w14:textId="77777777" w:rsidR="00300ADB" w:rsidRPr="00A17246" w:rsidRDefault="00300ADB" w:rsidP="00BB1557">
      <w:pPr>
        <w:pStyle w:val="PITextkrper"/>
        <w:pBdr>
          <w:bottom w:val="single" w:sz="4" w:space="1" w:color="auto"/>
        </w:pBdr>
      </w:pPr>
    </w:p>
    <w:p w14:paraId="02D56F99" w14:textId="0948367E" w:rsidR="009A5A4E" w:rsidRPr="00A17246" w:rsidRDefault="009A5A4E" w:rsidP="00BB1557">
      <w:pPr>
        <w:pStyle w:val="PITextkrper"/>
        <w:pBdr>
          <w:bottom w:val="single" w:sz="4" w:space="1" w:color="auto"/>
        </w:pBdr>
      </w:pPr>
    </w:p>
    <w:p w14:paraId="5CF805EF" w14:textId="320890DE" w:rsidR="009A5A4E" w:rsidRDefault="009A5A4E" w:rsidP="00BB1557">
      <w:pPr>
        <w:pStyle w:val="PITextkrper"/>
        <w:pBdr>
          <w:bottom w:val="single" w:sz="4" w:space="1" w:color="auto"/>
        </w:pBdr>
      </w:pPr>
    </w:p>
    <w:p w14:paraId="26C57225" w14:textId="77777777" w:rsidR="00091F38" w:rsidRDefault="00091F38" w:rsidP="00BB1557">
      <w:pPr>
        <w:pStyle w:val="PITextkrper"/>
        <w:pBdr>
          <w:bottom w:val="single" w:sz="4" w:space="1" w:color="auto"/>
        </w:pBdr>
      </w:pPr>
    </w:p>
    <w:p w14:paraId="6E45A239" w14:textId="77777777" w:rsidR="00091F38" w:rsidRDefault="00091F38" w:rsidP="00BB1557">
      <w:pPr>
        <w:pStyle w:val="PITextkrper"/>
        <w:pBdr>
          <w:bottom w:val="single" w:sz="4" w:space="1" w:color="auto"/>
        </w:pBdr>
      </w:pPr>
    </w:p>
    <w:p w14:paraId="005A89AC" w14:textId="77777777" w:rsidR="00091F38" w:rsidRDefault="00091F38" w:rsidP="00BB1557">
      <w:pPr>
        <w:pStyle w:val="PITextkrper"/>
        <w:pBdr>
          <w:bottom w:val="single" w:sz="4" w:space="1" w:color="auto"/>
        </w:pBdr>
      </w:pPr>
    </w:p>
    <w:p w14:paraId="00F7FC17" w14:textId="77777777" w:rsidR="00091F38" w:rsidRDefault="00091F38" w:rsidP="00BB1557">
      <w:pPr>
        <w:pStyle w:val="PITextkrper"/>
        <w:pBdr>
          <w:bottom w:val="single" w:sz="4" w:space="1" w:color="auto"/>
        </w:pBdr>
      </w:pPr>
    </w:p>
    <w:p w14:paraId="2FB69C29" w14:textId="77777777" w:rsidR="00091F38" w:rsidRDefault="00091F38" w:rsidP="00BB1557">
      <w:pPr>
        <w:pStyle w:val="PITextkrper"/>
        <w:pBdr>
          <w:bottom w:val="single" w:sz="4" w:space="1" w:color="auto"/>
        </w:pBdr>
      </w:pPr>
    </w:p>
    <w:p w14:paraId="6A700C95" w14:textId="77777777" w:rsidR="00091F38" w:rsidRPr="00A17246" w:rsidRDefault="00091F38" w:rsidP="00BB1557">
      <w:pPr>
        <w:pStyle w:val="PITextkrper"/>
        <w:pBdr>
          <w:bottom w:val="single" w:sz="4" w:space="1" w:color="auto"/>
        </w:pBdr>
      </w:pPr>
    </w:p>
    <w:p w14:paraId="6688DB59" w14:textId="5624A985" w:rsidR="00852645" w:rsidRPr="00F24926" w:rsidRDefault="00852645" w:rsidP="00852645">
      <w:pPr>
        <w:pStyle w:val="PITextkrper"/>
        <w:rPr>
          <w:b/>
          <w:bCs/>
          <w:sz w:val="18"/>
          <w:szCs w:val="18"/>
        </w:rPr>
      </w:pPr>
      <w:r>
        <w:rPr>
          <w:b/>
          <w:sz w:val="18"/>
        </w:rPr>
        <w:lastRenderedPageBreak/>
        <w:t xml:space="preserve">Illustrations for </w:t>
      </w:r>
      <w:proofErr w:type="gramStart"/>
      <w:r>
        <w:rPr>
          <w:b/>
          <w:sz w:val="18"/>
        </w:rPr>
        <w:t>downloading</w:t>
      </w:r>
      <w:proofErr w:type="gramEnd"/>
    </w:p>
    <w:p w14:paraId="2B53D726" w14:textId="6B8B9840" w:rsidR="00852645" w:rsidRPr="00E056AA"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9" w:history="1">
        <w:r>
          <w:rPr>
            <w:rStyle w:val="Hyperlink"/>
          </w:rPr>
          <w:t>https://kk.htcm.de/press-releases/asmpt/</w:t>
        </w:r>
      </w:hyperlink>
    </w:p>
    <w:p w14:paraId="6A06B4B9" w14:textId="77777777" w:rsidR="00303AA7" w:rsidRPr="00A17246"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796AF8"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6D3A66CE" w:rsidR="00A41015" w:rsidRDefault="00D822FD" w:rsidP="00F14DDD">
            <w:pPr>
              <w:rPr>
                <w:noProof/>
              </w:rPr>
            </w:pPr>
            <w:r>
              <w:rPr>
                <w:noProof/>
              </w:rPr>
              <w:drawing>
                <wp:inline distT="0" distB="0" distL="0" distR="0" wp14:anchorId="7486EE4F" wp14:editId="7771481A">
                  <wp:extent cx="2023110" cy="13277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23110" cy="1327785"/>
                          </a:xfrm>
                          <a:prstGeom prst="rect">
                            <a:avLst/>
                          </a:prstGeom>
                        </pic:spPr>
                      </pic:pic>
                    </a:graphicData>
                  </a:graphic>
                </wp:inline>
              </w:drawing>
            </w:r>
          </w:p>
          <w:p w14:paraId="745B1E03" w14:textId="77777777" w:rsidR="00A41015" w:rsidRPr="005B1A8D" w:rsidRDefault="00A41015"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69B4941" w14:textId="77777777" w:rsidR="00A41015" w:rsidRDefault="00A41015" w:rsidP="00F14DDD">
            <w:pPr>
              <w:rPr>
                <w:noProof/>
              </w:rPr>
            </w:pPr>
          </w:p>
          <w:p w14:paraId="6E563FAB" w14:textId="717E63FD" w:rsidR="00A41015" w:rsidRDefault="00D822FD" w:rsidP="00F14DDD">
            <w:pPr>
              <w:rPr>
                <w:noProof/>
              </w:rPr>
            </w:pPr>
            <w:r>
              <w:rPr>
                <w:noProof/>
              </w:rPr>
              <w:drawing>
                <wp:inline distT="0" distB="0" distL="0" distR="0" wp14:anchorId="18CEE516" wp14:editId="4064FAFF">
                  <wp:extent cx="2023110" cy="9931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3162" cy="1066800"/>
                          </a:xfrm>
                          <a:prstGeom prst="rect">
                            <a:avLst/>
                          </a:prstGeom>
                        </pic:spPr>
                      </pic:pic>
                    </a:graphicData>
                  </a:graphic>
                </wp:inline>
              </w:drawing>
            </w:r>
          </w:p>
        </w:tc>
      </w:tr>
      <w:tr w:rsidR="00346B28" w:rsidRPr="00796AF8"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7E44F08F" w14:textId="77777777" w:rsidR="00346B28" w:rsidRPr="00A41015" w:rsidRDefault="00346B28" w:rsidP="00346B28">
            <w:pPr>
              <w:rPr>
                <w:rFonts w:ascii="Arial" w:hAnsi="Arial"/>
                <w:b/>
                <w:snapToGrid w:val="0"/>
                <w:sz w:val="18"/>
                <w:lang w:eastAsia="ko-KR"/>
              </w:rPr>
            </w:pPr>
          </w:p>
          <w:p w14:paraId="389DDD99" w14:textId="7580316E" w:rsidR="00D822FD" w:rsidRPr="00346B28" w:rsidRDefault="00D822FD" w:rsidP="00346B28">
            <w:pPr>
              <w:rPr>
                <w:rFonts w:ascii="Arial" w:hAnsi="Arial"/>
                <w:b/>
                <w:snapToGrid w:val="0"/>
                <w:sz w:val="18"/>
              </w:rPr>
            </w:pPr>
            <w:r>
              <w:rPr>
                <w:rFonts w:ascii="Arial" w:hAnsi="Arial"/>
                <w:b/>
                <w:snapToGrid w:val="0"/>
                <w:sz w:val="18"/>
              </w:rPr>
              <w:t>Factory Equipment Center continuously monitors the counters of all feeders in use on the shop floor. Once a preset number of operating cycles has been reached, the system locks the respective unit and e-mails a maintenance request to appropriately qualified employees.</w:t>
            </w:r>
          </w:p>
          <w:p w14:paraId="0EB780CC" w14:textId="77777777" w:rsidR="00D822FD" w:rsidRDefault="00D822FD" w:rsidP="00346B28">
            <w:pPr>
              <w:rPr>
                <w:rFonts w:ascii="Arial" w:hAnsi="Arial"/>
                <w:snapToGrid w:val="0"/>
                <w:sz w:val="16"/>
                <w:szCs w:val="16"/>
                <w:lang w:eastAsia="ko-KR"/>
              </w:rPr>
            </w:pPr>
          </w:p>
          <w:p w14:paraId="2DE27CC7" w14:textId="2F84A4EA" w:rsidR="00346B28" w:rsidRDefault="00AB6BA1" w:rsidP="00346B28">
            <w:pPr>
              <w:rPr>
                <w:rFonts w:ascii="Arial" w:hAnsi="Arial"/>
                <w:snapToGrid w:val="0"/>
                <w:sz w:val="16"/>
                <w:szCs w:val="16"/>
              </w:rPr>
            </w:pPr>
            <w:r>
              <w:rPr>
                <w:rFonts w:ascii="Arial" w:hAnsi="Arial"/>
                <w:snapToGrid w:val="0"/>
                <w:sz w:val="16"/>
              </w:rPr>
              <w:t>Image credit: ASMPT</w:t>
            </w:r>
          </w:p>
          <w:p w14:paraId="64D99C2F" w14:textId="77777777" w:rsidR="00346B28" w:rsidRPr="00E4563A"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DEF8BD3" w14:textId="77777777" w:rsidR="00346B28" w:rsidRPr="00A41015" w:rsidRDefault="00346B28" w:rsidP="00346B28">
            <w:pPr>
              <w:rPr>
                <w:rFonts w:ascii="Arial" w:hAnsi="Arial"/>
                <w:b/>
                <w:snapToGrid w:val="0"/>
                <w:sz w:val="18"/>
                <w:lang w:eastAsia="ko-KR"/>
              </w:rPr>
            </w:pPr>
          </w:p>
          <w:p w14:paraId="40D67075" w14:textId="1AC3ABB8" w:rsidR="00346B28" w:rsidRDefault="00D822FD" w:rsidP="00346B28">
            <w:pPr>
              <w:rPr>
                <w:rFonts w:ascii="Arial" w:hAnsi="Arial"/>
                <w:b/>
                <w:snapToGrid w:val="0"/>
                <w:sz w:val="18"/>
              </w:rPr>
            </w:pPr>
            <w:r>
              <w:rPr>
                <w:rFonts w:ascii="Arial" w:hAnsi="Arial"/>
                <w:b/>
                <w:snapToGrid w:val="0"/>
                <w:sz w:val="18"/>
              </w:rPr>
              <w:t>Complete maintenance cycle, using the example of a feeder: As a central management instance, Factory Equipment Center continuously controls and monitors the asset</w:t>
            </w:r>
            <w:r w:rsidR="009E3A66">
              <w:rPr>
                <w:rFonts w:ascii="Arial" w:hAnsi="Arial"/>
                <w:b/>
                <w:snapToGrid w:val="0"/>
                <w:sz w:val="18"/>
              </w:rPr>
              <w:t>’</w:t>
            </w:r>
            <w:r>
              <w:rPr>
                <w:rFonts w:ascii="Arial" w:hAnsi="Arial"/>
                <w:b/>
                <w:snapToGrid w:val="0"/>
                <w:sz w:val="18"/>
              </w:rPr>
              <w:t xml:space="preserve">s location and status – even if it is no longer on the shop floor. </w:t>
            </w:r>
          </w:p>
          <w:p w14:paraId="1DB49E57" w14:textId="77777777" w:rsidR="00D822FD" w:rsidRPr="00D822FD" w:rsidRDefault="00D822FD" w:rsidP="00346B28">
            <w:pPr>
              <w:rPr>
                <w:rFonts w:ascii="Arial" w:hAnsi="Arial"/>
                <w:b/>
                <w:snapToGrid w:val="0"/>
                <w:sz w:val="18"/>
                <w:lang w:eastAsia="ko-KR"/>
              </w:rPr>
            </w:pPr>
          </w:p>
          <w:p w14:paraId="7DA51B8E" w14:textId="43CB5C57" w:rsidR="00346B28" w:rsidRDefault="00AB6BA1" w:rsidP="00346B28">
            <w:pPr>
              <w:rPr>
                <w:rFonts w:ascii="Arial" w:hAnsi="Arial"/>
                <w:snapToGrid w:val="0"/>
                <w:sz w:val="16"/>
                <w:szCs w:val="16"/>
              </w:rPr>
            </w:pPr>
            <w:r>
              <w:rPr>
                <w:rFonts w:ascii="Arial" w:hAnsi="Arial"/>
                <w:snapToGrid w:val="0"/>
                <w:sz w:val="16"/>
              </w:rPr>
              <w:t>Image credit: ASMPT</w:t>
            </w:r>
          </w:p>
          <w:p w14:paraId="2C0F83D2" w14:textId="11DBF26A" w:rsidR="00346B28" w:rsidRPr="00D822FD" w:rsidRDefault="00346B28" w:rsidP="00346B28">
            <w:pPr>
              <w:rPr>
                <w:rFonts w:ascii="Arial" w:hAnsi="Arial"/>
                <w:snapToGrid w:val="0"/>
                <w:sz w:val="16"/>
                <w:szCs w:val="16"/>
                <w:lang w:eastAsia="ko-KR"/>
              </w:rPr>
            </w:pPr>
          </w:p>
        </w:tc>
      </w:tr>
      <w:tr w:rsidR="00300ADB" w:rsidRPr="00796AF8" w14:paraId="4721EA95" w14:textId="77777777" w:rsidTr="00274FE7">
        <w:tc>
          <w:tcPr>
            <w:tcW w:w="3402" w:type="dxa"/>
            <w:tcBorders>
              <w:top w:val="single" w:sz="4" w:space="0" w:color="auto"/>
              <w:left w:val="single" w:sz="4" w:space="0" w:color="auto"/>
              <w:bottom w:val="single" w:sz="4" w:space="0" w:color="auto"/>
              <w:right w:val="single" w:sz="4" w:space="0" w:color="auto"/>
            </w:tcBorders>
          </w:tcPr>
          <w:p w14:paraId="2FDBEE1D" w14:textId="77777777" w:rsidR="00300ADB" w:rsidRDefault="00300ADB" w:rsidP="00346B28">
            <w:pPr>
              <w:rPr>
                <w:rFonts w:ascii="Arial" w:hAnsi="Arial"/>
                <w:b/>
                <w:snapToGrid w:val="0"/>
                <w:sz w:val="18"/>
                <w:lang w:eastAsia="ko-KR"/>
              </w:rPr>
            </w:pPr>
          </w:p>
          <w:p w14:paraId="1BDF3388" w14:textId="77777777" w:rsidR="00300ADB" w:rsidRDefault="00D10E93" w:rsidP="00346B28">
            <w:pPr>
              <w:rPr>
                <w:rFonts w:ascii="Arial" w:hAnsi="Arial"/>
                <w:b/>
                <w:snapToGrid w:val="0"/>
                <w:sz w:val="18"/>
              </w:rPr>
            </w:pPr>
            <w:r>
              <w:rPr>
                <w:noProof/>
              </w:rPr>
              <w:drawing>
                <wp:inline distT="0" distB="0" distL="0" distR="0" wp14:anchorId="52EBFADE" wp14:editId="3789378F">
                  <wp:extent cx="2023110" cy="1817877"/>
                  <wp:effectExtent l="19050" t="19050" r="15240" b="11430"/>
                  <wp:docPr id="899388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834"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3110" cy="1817877"/>
                          </a:xfrm>
                          <a:prstGeom prst="rect">
                            <a:avLst/>
                          </a:prstGeom>
                          <a:ln>
                            <a:solidFill>
                              <a:schemeClr val="bg1">
                                <a:lumMod val="85000"/>
                              </a:schemeClr>
                            </a:solidFill>
                          </a:ln>
                        </pic:spPr>
                      </pic:pic>
                    </a:graphicData>
                  </a:graphic>
                </wp:inline>
              </w:drawing>
            </w:r>
          </w:p>
          <w:p w14:paraId="24724021" w14:textId="7504C44F" w:rsidR="009A596E" w:rsidRPr="00A41015" w:rsidRDefault="009A596E" w:rsidP="00346B28">
            <w:pPr>
              <w:rPr>
                <w:rFonts w:ascii="Arial" w:hAnsi="Arial"/>
                <w:b/>
                <w:snapToGrid w:val="0"/>
                <w:sz w:val="18"/>
                <w:lang w:eastAsia="ko-KR"/>
              </w:rPr>
            </w:pPr>
          </w:p>
        </w:tc>
        <w:tc>
          <w:tcPr>
            <w:tcW w:w="3402" w:type="dxa"/>
            <w:tcBorders>
              <w:top w:val="single" w:sz="4" w:space="0" w:color="auto"/>
              <w:left w:val="single" w:sz="4" w:space="0" w:color="auto"/>
              <w:bottom w:val="single" w:sz="4" w:space="0" w:color="auto"/>
              <w:right w:val="single" w:sz="4" w:space="0" w:color="auto"/>
            </w:tcBorders>
          </w:tcPr>
          <w:p w14:paraId="4E12ED2E" w14:textId="77777777" w:rsidR="00300ADB" w:rsidRPr="00A41015" w:rsidRDefault="00300ADB" w:rsidP="00346B28">
            <w:pPr>
              <w:rPr>
                <w:rFonts w:ascii="Arial" w:hAnsi="Arial"/>
                <w:b/>
                <w:snapToGrid w:val="0"/>
                <w:sz w:val="18"/>
                <w:lang w:eastAsia="ko-KR"/>
              </w:rPr>
            </w:pPr>
          </w:p>
        </w:tc>
      </w:tr>
      <w:tr w:rsidR="00300ADB" w:rsidRPr="00796AF8" w14:paraId="2FC98FA8" w14:textId="77777777" w:rsidTr="00274FE7">
        <w:tc>
          <w:tcPr>
            <w:tcW w:w="3402" w:type="dxa"/>
            <w:tcBorders>
              <w:top w:val="single" w:sz="4" w:space="0" w:color="auto"/>
              <w:left w:val="single" w:sz="4" w:space="0" w:color="auto"/>
              <w:bottom w:val="single" w:sz="4" w:space="0" w:color="auto"/>
              <w:right w:val="single" w:sz="4" w:space="0" w:color="auto"/>
            </w:tcBorders>
          </w:tcPr>
          <w:p w14:paraId="6298ED95" w14:textId="7A9CF2B5" w:rsidR="00300ADB" w:rsidRPr="0038092C" w:rsidRDefault="00300ADB" w:rsidP="00300ADB">
            <w:pPr>
              <w:spacing w:before="100" w:beforeAutospacing="1" w:after="100" w:afterAutospacing="1"/>
              <w:outlineLvl w:val="2"/>
              <w:rPr>
                <w:rFonts w:ascii="Arial" w:hAnsi="Arial"/>
                <w:b/>
                <w:snapToGrid w:val="0"/>
                <w:sz w:val="18"/>
              </w:rPr>
            </w:pPr>
            <w:r>
              <w:rPr>
                <w:rFonts w:ascii="Arial" w:hAnsi="Arial"/>
                <w:b/>
                <w:snapToGrid w:val="0"/>
                <w:sz w:val="18"/>
              </w:rPr>
              <w:t xml:space="preserve">Facts on Open Automation on June 28: Host Laszlo Sereny talks with his studio guests about the </w:t>
            </w:r>
            <w:r w:rsidR="009E3A66">
              <w:rPr>
                <w:rFonts w:ascii="Arial" w:hAnsi="Arial"/>
                <w:b/>
                <w:snapToGrid w:val="0"/>
                <w:sz w:val="18"/>
              </w:rPr>
              <w:t>‘</w:t>
            </w:r>
            <w:r>
              <w:rPr>
                <w:rFonts w:ascii="Arial" w:hAnsi="Arial"/>
                <w:b/>
                <w:snapToGrid w:val="0"/>
                <w:sz w:val="18"/>
              </w:rPr>
              <w:t>Perfect link between production and maintenance planning</w:t>
            </w:r>
            <w:r w:rsidR="009E3A66">
              <w:rPr>
                <w:rFonts w:ascii="Arial" w:hAnsi="Arial"/>
                <w:b/>
                <w:snapToGrid w:val="0"/>
                <w:sz w:val="18"/>
              </w:rPr>
              <w:t>’</w:t>
            </w:r>
            <w:r>
              <w:rPr>
                <w:rFonts w:ascii="Arial" w:hAnsi="Arial"/>
                <w:b/>
                <w:snapToGrid w:val="0"/>
                <w:sz w:val="18"/>
              </w:rPr>
              <w:t>.</w:t>
            </w:r>
          </w:p>
          <w:p w14:paraId="1FDF46E5" w14:textId="77777777" w:rsidR="00300ADB" w:rsidRPr="00346B28" w:rsidRDefault="00300ADB" w:rsidP="00300ADB">
            <w:pPr>
              <w:rPr>
                <w:rFonts w:ascii="Arial" w:hAnsi="Arial"/>
                <w:b/>
                <w:snapToGrid w:val="0"/>
                <w:sz w:val="18"/>
                <w:lang w:eastAsia="ko-KR"/>
              </w:rPr>
            </w:pPr>
          </w:p>
          <w:p w14:paraId="53AF89E5" w14:textId="30C08EF8" w:rsidR="00300ADB" w:rsidRDefault="00300ADB" w:rsidP="00300ADB">
            <w:pPr>
              <w:rPr>
                <w:rFonts w:ascii="Arial" w:hAnsi="Arial"/>
                <w:snapToGrid w:val="0"/>
                <w:sz w:val="16"/>
                <w:szCs w:val="16"/>
              </w:rPr>
            </w:pPr>
            <w:r>
              <w:rPr>
                <w:rFonts w:ascii="Arial" w:hAnsi="Arial"/>
                <w:snapToGrid w:val="0"/>
                <w:sz w:val="16"/>
              </w:rPr>
              <w:t>Image credit: ASMPT</w:t>
            </w:r>
          </w:p>
          <w:p w14:paraId="17679C74" w14:textId="77777777" w:rsidR="00300ADB" w:rsidRPr="00A41015" w:rsidRDefault="00300ADB" w:rsidP="00346B28">
            <w:pPr>
              <w:rPr>
                <w:rFonts w:ascii="Arial" w:hAnsi="Arial"/>
                <w:b/>
                <w:snapToGrid w:val="0"/>
                <w:sz w:val="18"/>
                <w:lang w:eastAsia="ko-KR"/>
              </w:rPr>
            </w:pPr>
          </w:p>
        </w:tc>
        <w:tc>
          <w:tcPr>
            <w:tcW w:w="3402" w:type="dxa"/>
            <w:tcBorders>
              <w:top w:val="single" w:sz="4" w:space="0" w:color="auto"/>
              <w:left w:val="single" w:sz="4" w:space="0" w:color="auto"/>
              <w:bottom w:val="single" w:sz="4" w:space="0" w:color="auto"/>
              <w:right w:val="single" w:sz="4" w:space="0" w:color="auto"/>
            </w:tcBorders>
          </w:tcPr>
          <w:p w14:paraId="7CE9C8CE" w14:textId="77777777" w:rsidR="00300ADB" w:rsidRPr="00A41015" w:rsidRDefault="00300ADB" w:rsidP="00346B28">
            <w:pPr>
              <w:rPr>
                <w:rFonts w:ascii="Arial" w:hAnsi="Arial"/>
                <w:b/>
                <w:snapToGrid w:val="0"/>
                <w:sz w:val="18"/>
                <w:lang w:eastAsia="ko-KR"/>
              </w:rPr>
            </w:pPr>
          </w:p>
        </w:tc>
      </w:tr>
    </w:tbl>
    <w:p w14:paraId="572569B2" w14:textId="77777777" w:rsidR="00A41015" w:rsidRPr="00D822FD" w:rsidRDefault="00A41015" w:rsidP="00A41015">
      <w:pPr>
        <w:pStyle w:val="PIAbspann"/>
        <w:jc w:val="left"/>
        <w:rPr>
          <w:lang w:val="de-DE"/>
        </w:rPr>
      </w:pPr>
    </w:p>
    <w:p w14:paraId="4DCE7199" w14:textId="4D3C1159" w:rsidR="00DB5789" w:rsidRPr="00D822FD" w:rsidRDefault="00DB5789">
      <w:pPr>
        <w:rPr>
          <w:lang w:eastAsia="x-none"/>
        </w:rPr>
      </w:pPr>
    </w:p>
    <w:p w14:paraId="27577004" w14:textId="77777777" w:rsidR="00455ACE" w:rsidRPr="00D73965" w:rsidRDefault="00455ACE" w:rsidP="00455ACE">
      <w:pPr>
        <w:pStyle w:val="Textkrper"/>
        <w:spacing w:line="280" w:lineRule="atLeast"/>
        <w:rPr>
          <w:color w:val="000000" w:themeColor="text1"/>
        </w:rPr>
      </w:pPr>
      <w:r w:rsidRPr="00D73965">
        <w:rPr>
          <w:color w:val="000000" w:themeColor="text1"/>
        </w:rPr>
        <w:lastRenderedPageBreak/>
        <w:t>About ASMPT Limited (“ASMPT”)</w:t>
      </w:r>
    </w:p>
    <w:p w14:paraId="60710804" w14:textId="77777777" w:rsidR="00455ACE" w:rsidRPr="00455ACE" w:rsidRDefault="00455ACE" w:rsidP="00455ACE">
      <w:pPr>
        <w:pStyle w:val="Textkrper"/>
        <w:overflowPunct w:val="0"/>
        <w:autoSpaceDE w:val="0"/>
        <w:autoSpaceDN w:val="0"/>
        <w:adjustRightInd w:val="0"/>
        <w:spacing w:before="120" w:after="120" w:line="280" w:lineRule="atLeast"/>
        <w:jc w:val="both"/>
        <w:textAlignment w:val="baseline"/>
        <w:rPr>
          <w:rFonts w:eastAsia="SimSun" w:cs="Open Sans"/>
          <w:b w:val="0"/>
          <w:bCs w:val="0"/>
          <w:color w:val="auto"/>
          <w:lang w:val="en-SG"/>
        </w:rPr>
      </w:pPr>
      <w:r w:rsidRPr="00455ACE">
        <w:rPr>
          <w:rFonts w:eastAsia="SimSun" w:cs="Open Sans"/>
          <w:b w:val="0"/>
          <w:bCs w:val="0"/>
          <w:color w:val="auto"/>
          <w:lang w:val="en-SG"/>
        </w:rPr>
        <w:t xml:space="preserve">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w:t>
      </w:r>
      <w:proofErr w:type="gramStart"/>
      <w:r w:rsidRPr="00455ACE">
        <w:rPr>
          <w:rFonts w:eastAsia="SimSun" w:cs="Open Sans"/>
          <w:b w:val="0"/>
          <w:bCs w:val="0"/>
          <w:color w:val="auto"/>
          <w:lang w:val="en-SG"/>
        </w:rPr>
        <w:t>industrial</w:t>
      </w:r>
      <w:proofErr w:type="gramEnd"/>
      <w:r w:rsidRPr="00455ACE">
        <w:rPr>
          <w:rFonts w:eastAsia="SimSun" w:cs="Open Sans"/>
          <w:b w:val="0"/>
          <w:bCs w:val="0"/>
          <w:color w:val="auto"/>
          <w:lang w:val="en-SG"/>
        </w:rPr>
        <w:t xml:space="preserve"> and LED (displays). ASMPT partners with customers very closely, with continuous investment in R&amp;D helping to provide cost-effective, industry-shaping solutions that achieve higher productivity, greater reliability, and enhanced quality.</w:t>
      </w:r>
    </w:p>
    <w:p w14:paraId="6B4D74FD" w14:textId="77777777" w:rsidR="00455ACE" w:rsidRPr="00455ACE" w:rsidRDefault="00455ACE" w:rsidP="00455ACE">
      <w:pPr>
        <w:pStyle w:val="Textkrper"/>
        <w:overflowPunct w:val="0"/>
        <w:autoSpaceDE w:val="0"/>
        <w:autoSpaceDN w:val="0"/>
        <w:adjustRightInd w:val="0"/>
        <w:spacing w:before="120" w:after="120" w:line="280" w:lineRule="atLeast"/>
        <w:jc w:val="both"/>
        <w:textAlignment w:val="baseline"/>
        <w:rPr>
          <w:rFonts w:eastAsia="SimSun" w:cs="Open Sans"/>
          <w:b w:val="0"/>
          <w:bCs w:val="0"/>
          <w:color w:val="auto"/>
          <w:lang w:val="en-SG"/>
        </w:rPr>
      </w:pPr>
      <w:r w:rsidRPr="00455ACE">
        <w:rPr>
          <w:rFonts w:eastAsia="SimSun" w:cs="Open Sans" w:hint="eastAsia"/>
          <w:b w:val="0"/>
          <w:bCs w:val="0"/>
          <w:color w:val="auto"/>
          <w:lang w:val="en-SG"/>
        </w:rPr>
        <w:t>ASMPT is listed on the Stock Exchange of Hong Kong (HKEX stock code: 0522</w:t>
      </w:r>
      <w:proofErr w:type="gramStart"/>
      <w:r w:rsidRPr="00455ACE">
        <w:rPr>
          <w:rFonts w:eastAsia="SimSun" w:cs="Open Sans" w:hint="eastAsia"/>
          <w:b w:val="0"/>
          <w:bCs w:val="0"/>
          <w:color w:val="auto"/>
          <w:lang w:val="en-SG"/>
        </w:rPr>
        <w:t>), and</w:t>
      </w:r>
      <w:proofErr w:type="gramEnd"/>
      <w:r w:rsidRPr="00455ACE">
        <w:rPr>
          <w:rFonts w:eastAsia="SimSun" w:cs="Open Sans" w:hint="eastAsia"/>
          <w:b w:val="0"/>
          <w:bCs w:val="0"/>
          <w:color w:val="auto"/>
          <w:lang w:val="en-SG"/>
        </w:rPr>
        <w:t xml:space="preserve"> is one of the constituent stocks of the Hang Seng Composite </w:t>
      </w:r>
      <w:proofErr w:type="spellStart"/>
      <w:r w:rsidRPr="00455ACE">
        <w:rPr>
          <w:rFonts w:eastAsia="SimSun" w:cs="Open Sans" w:hint="eastAsia"/>
          <w:b w:val="0"/>
          <w:bCs w:val="0"/>
          <w:color w:val="auto"/>
          <w:lang w:val="en-SG"/>
        </w:rPr>
        <w:t>MidCap</w:t>
      </w:r>
      <w:proofErr w:type="spellEnd"/>
      <w:r w:rsidRPr="00455ACE">
        <w:rPr>
          <w:rFonts w:eastAsia="SimSun" w:cs="Open Sans" w:hint="eastAsia"/>
          <w:b w:val="0"/>
          <w:bCs w:val="0"/>
          <w:color w:val="auto"/>
          <w:lang w:val="en-SG"/>
        </w:rPr>
        <w:t xml:space="preserve"> Index under the Hang Seng Composite Size Indexes, the Hang Seng Composite Information Technology Industry Index under Hang Seng Composite Industry Indexes and the Hang Seng HK 35 Index.</w:t>
      </w:r>
    </w:p>
    <w:p w14:paraId="158E1190" w14:textId="77777777" w:rsidR="00455ACE" w:rsidRPr="00AD02E0" w:rsidRDefault="00455ACE" w:rsidP="00455ACE">
      <w:pPr>
        <w:pStyle w:val="Textkrper"/>
        <w:spacing w:before="120" w:line="360" w:lineRule="auto"/>
        <w:rPr>
          <w:bCs w:val="0"/>
          <w:color w:val="auto"/>
        </w:rPr>
      </w:pPr>
      <w:r w:rsidRPr="00AD02E0">
        <w:rPr>
          <w:color w:val="auto"/>
        </w:rPr>
        <w:t>To learn more about ASMPT, please visit us at asmpt.com.</w:t>
      </w:r>
    </w:p>
    <w:p w14:paraId="06447A56" w14:textId="77777777" w:rsidR="00455ACE" w:rsidRPr="00A70E60" w:rsidRDefault="00455ACE" w:rsidP="00455ACE">
      <w:pPr>
        <w:pStyle w:val="Default"/>
        <w:snapToGrid w:val="0"/>
        <w:jc w:val="both"/>
        <w:rPr>
          <w:rFonts w:ascii="Arial" w:hAnsi="Arial" w:cs="Arial"/>
          <w:sz w:val="20"/>
          <w:szCs w:val="20"/>
          <w:lang w:val="en-SG"/>
        </w:rPr>
      </w:pPr>
    </w:p>
    <w:p w14:paraId="0C15F17D" w14:textId="77777777" w:rsidR="00455ACE" w:rsidRPr="00321BEB" w:rsidRDefault="00455ACE" w:rsidP="00455ACE">
      <w:pPr>
        <w:pStyle w:val="Textkrper"/>
        <w:spacing w:line="280" w:lineRule="atLeast"/>
        <w:rPr>
          <w:color w:val="000000" w:themeColor="text1"/>
        </w:rPr>
      </w:pPr>
      <w:r w:rsidRPr="00321BEB">
        <w:rPr>
          <w:color w:val="000000" w:themeColor="text1"/>
        </w:rPr>
        <w:t>The ASMPT SMT Solutions segment</w:t>
      </w:r>
    </w:p>
    <w:p w14:paraId="40DDFD62" w14:textId="77777777" w:rsidR="00455ACE" w:rsidRPr="00455ACE" w:rsidRDefault="00455ACE" w:rsidP="00455ACE">
      <w:pPr>
        <w:pStyle w:val="Textkrper"/>
        <w:overflowPunct w:val="0"/>
        <w:autoSpaceDE w:val="0"/>
        <w:autoSpaceDN w:val="0"/>
        <w:adjustRightInd w:val="0"/>
        <w:spacing w:before="120" w:after="120" w:line="280" w:lineRule="atLeast"/>
        <w:jc w:val="both"/>
        <w:textAlignment w:val="baseline"/>
        <w:rPr>
          <w:rFonts w:eastAsia="SimSun" w:cs="Open Sans"/>
          <w:b w:val="0"/>
          <w:bCs w:val="0"/>
          <w:color w:val="auto"/>
          <w:lang w:val="en-SG"/>
        </w:rPr>
      </w:pPr>
      <w:r w:rsidRPr="00455ACE">
        <w:rPr>
          <w:rFonts w:eastAsia="SimSun" w:cs="Open Sans"/>
          <w:b w:val="0"/>
          <w:bCs w:val="0"/>
          <w:color w:val="auto"/>
          <w:lang w:val="en-SG"/>
        </w:rPr>
        <w:t xml:space="preserve">The mission of the SMT Solutions segment within ASMPT is to implement and support the Integrated Smart Factory at electronics manufacturers worldwide. </w:t>
      </w:r>
    </w:p>
    <w:p w14:paraId="1F4E828D" w14:textId="77777777" w:rsidR="00455ACE" w:rsidRPr="00455ACE" w:rsidRDefault="00455ACE" w:rsidP="00455ACE">
      <w:pPr>
        <w:pStyle w:val="Textkrper"/>
        <w:overflowPunct w:val="0"/>
        <w:autoSpaceDE w:val="0"/>
        <w:autoSpaceDN w:val="0"/>
        <w:adjustRightInd w:val="0"/>
        <w:spacing w:before="120" w:after="120" w:line="280" w:lineRule="atLeast"/>
        <w:jc w:val="both"/>
        <w:textAlignment w:val="baseline"/>
        <w:rPr>
          <w:rFonts w:eastAsia="SimSun" w:cs="Open Sans"/>
          <w:b w:val="0"/>
          <w:bCs w:val="0"/>
          <w:color w:val="auto"/>
          <w:lang w:val="en-SG"/>
        </w:rPr>
      </w:pPr>
      <w:r w:rsidRPr="00455ACE">
        <w:rPr>
          <w:rFonts w:eastAsia="SimSun" w:cs="Open Sans"/>
          <w:b w:val="0"/>
          <w:bCs w:val="0"/>
          <w:color w:val="auto"/>
          <w:lang w:val="en-SG"/>
        </w:rPr>
        <w:t xml:space="preserve">ASMPT solutions support the networking, </w:t>
      </w:r>
      <w:proofErr w:type="gramStart"/>
      <w:r w:rsidRPr="00455ACE">
        <w:rPr>
          <w:rFonts w:eastAsia="SimSun" w:cs="Open Sans"/>
          <w:b w:val="0"/>
          <w:bCs w:val="0"/>
          <w:color w:val="auto"/>
          <w:lang w:val="en-SG"/>
        </w:rPr>
        <w:t>automation</w:t>
      </w:r>
      <w:proofErr w:type="gramEnd"/>
      <w:r w:rsidRPr="00455ACE">
        <w:rPr>
          <w:rFonts w:eastAsia="SimSun" w:cs="Open Sans"/>
          <w:b w:val="0"/>
          <w:bCs w:val="0"/>
          <w:color w:val="auto"/>
          <w:lang w:val="en-SG"/>
        </w:rPr>
        <w:t xml:space="preserve"> and optimization of central workflows with hardware, software and services that enable electronics manufacturers to transition to the Integrated Smart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21F32EEB" w14:textId="77777777" w:rsidR="00455ACE" w:rsidRPr="00455ACE" w:rsidRDefault="00455ACE" w:rsidP="00455ACE">
      <w:pPr>
        <w:pStyle w:val="Textkrper"/>
        <w:overflowPunct w:val="0"/>
        <w:autoSpaceDE w:val="0"/>
        <w:autoSpaceDN w:val="0"/>
        <w:adjustRightInd w:val="0"/>
        <w:spacing w:before="120" w:after="120" w:line="280" w:lineRule="atLeast"/>
        <w:jc w:val="both"/>
        <w:textAlignment w:val="baseline"/>
        <w:rPr>
          <w:rFonts w:eastAsia="SimSun" w:cs="Open Sans"/>
          <w:b w:val="0"/>
          <w:bCs w:val="0"/>
          <w:color w:val="auto"/>
          <w:lang w:val="en-SG"/>
        </w:rPr>
      </w:pPr>
      <w:r w:rsidRPr="00455ACE">
        <w:rPr>
          <w:rFonts w:eastAsia="SimSun" w:cs="Open Sans"/>
          <w:b w:val="0"/>
          <w:bCs w:val="0"/>
          <w:color w:val="auto"/>
          <w:lang w:val="en-SG"/>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w:t>
      </w:r>
      <w:proofErr w:type="gramStart"/>
      <w:r w:rsidRPr="00455ACE">
        <w:rPr>
          <w:rFonts w:eastAsia="SimSun" w:cs="Open Sans"/>
          <w:b w:val="0"/>
          <w:bCs w:val="0"/>
          <w:color w:val="auto"/>
          <w:lang w:val="en-SG"/>
        </w:rPr>
        <w:t>analyzing</w:t>
      </w:r>
      <w:proofErr w:type="gramEnd"/>
      <w:r w:rsidRPr="00455ACE">
        <w:rPr>
          <w:rFonts w:eastAsia="SimSun" w:cs="Open Sans"/>
          <w:b w:val="0"/>
          <w:bCs w:val="0"/>
          <w:color w:val="auto"/>
          <w:lang w:val="en-SG"/>
        </w:rPr>
        <w:t xml:space="preserve"> and optimizing all processes on the shop floor. </w:t>
      </w:r>
    </w:p>
    <w:p w14:paraId="095BC318" w14:textId="77777777" w:rsidR="00455ACE" w:rsidRPr="00455ACE" w:rsidRDefault="00455ACE" w:rsidP="00455ACE">
      <w:pPr>
        <w:pStyle w:val="Textkrper"/>
        <w:overflowPunct w:val="0"/>
        <w:autoSpaceDE w:val="0"/>
        <w:autoSpaceDN w:val="0"/>
        <w:adjustRightInd w:val="0"/>
        <w:spacing w:before="120" w:after="120" w:line="280" w:lineRule="atLeast"/>
        <w:jc w:val="both"/>
        <w:textAlignment w:val="baseline"/>
        <w:rPr>
          <w:rFonts w:eastAsia="SimSun" w:cs="Open Sans"/>
          <w:b w:val="0"/>
          <w:bCs w:val="0"/>
          <w:color w:val="auto"/>
          <w:lang w:val="en-SG"/>
        </w:rPr>
      </w:pPr>
      <w:r w:rsidRPr="00455ACE">
        <w:rPr>
          <w:rFonts w:eastAsia="SimSun" w:cs="Open Sans"/>
          <w:b w:val="0"/>
          <w:bCs w:val="0"/>
          <w:color w:val="auto"/>
          <w:lang w:val="en-SG"/>
        </w:rPr>
        <w:t xml:space="preserve">Since maintaining close relationships with customers and partners is a central component of ASMPT’s strategy, the company has established the SMT Smart Network as a global forum for the active exchange of information between and with smart manufacturing champions. </w:t>
      </w:r>
    </w:p>
    <w:p w14:paraId="20581B67" w14:textId="77777777" w:rsidR="00455ACE" w:rsidRDefault="00455ACE" w:rsidP="00455ACE">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F201449" w14:textId="77777777" w:rsidR="00455ACE" w:rsidRPr="000B548A" w:rsidRDefault="00455ACE" w:rsidP="00455ACE">
      <w:pPr>
        <w:spacing w:before="120" w:line="360" w:lineRule="auto"/>
        <w:rPr>
          <w:rFonts w:ascii="Arial" w:hAnsi="Arial"/>
          <w:bCs/>
          <w:sz w:val="18"/>
          <w:szCs w:val="18"/>
          <w:lang w:eastAsia="x-none"/>
        </w:rPr>
      </w:pPr>
    </w:p>
    <w:p w14:paraId="70324EED" w14:textId="77777777" w:rsidR="001D5ACE" w:rsidRPr="00447008" w:rsidRDefault="00455ACE" w:rsidP="001D5ACE">
      <w:pPr>
        <w:pStyle w:val="PIAbspann"/>
        <w:spacing w:before="120" w:line="240" w:lineRule="auto"/>
        <w:jc w:val="left"/>
        <w:rPr>
          <w:b/>
          <w:sz w:val="22"/>
          <w:szCs w:val="22"/>
          <w:lang w:val="en-GB"/>
        </w:rPr>
      </w:pPr>
      <w:r>
        <w:rPr>
          <w:b/>
          <w:color w:val="000000" w:themeColor="text1"/>
          <w:sz w:val="22"/>
          <w:szCs w:val="22"/>
          <w:lang w:val="en-GB"/>
        </w:rPr>
        <w:br w:type="column"/>
      </w:r>
      <w:r w:rsidR="001D5ACE" w:rsidRPr="00447008">
        <w:rPr>
          <w:b/>
          <w:sz w:val="22"/>
          <w:szCs w:val="22"/>
          <w:lang w:val="en-GB"/>
        </w:rPr>
        <w:lastRenderedPageBreak/>
        <w:t>Media contacts:</w:t>
      </w:r>
    </w:p>
    <w:p w14:paraId="550ABFC6" w14:textId="77777777" w:rsidR="001D5ACE" w:rsidRPr="005838E8" w:rsidRDefault="001D5ACE" w:rsidP="001D5ACE">
      <w:pPr>
        <w:pStyle w:val="PIAbspann"/>
        <w:spacing w:before="120"/>
        <w:jc w:val="left"/>
        <w:rPr>
          <w:lang w:val="en-GB"/>
        </w:rPr>
      </w:pPr>
      <w:r>
        <w:rPr>
          <w:b/>
          <w:lang w:val="en-GB"/>
        </w:rPr>
        <w:t>China</w:t>
      </w:r>
      <w:r w:rsidRPr="00CB2454">
        <w:rPr>
          <w:b/>
          <w:lang w:val="en-GB"/>
        </w:rPr>
        <w:t xml:space="preserve"> ASM</w:t>
      </w:r>
      <w:r>
        <w:rPr>
          <w:b/>
          <w:lang w:val="en-GB"/>
        </w:rPr>
        <w:t>PT</w:t>
      </w:r>
      <w:r w:rsidRPr="00CB2454">
        <w:rPr>
          <w:b/>
          <w:lang w:val="en-GB"/>
        </w:rPr>
        <w:t xml:space="preserve"> Press Office</w:t>
      </w:r>
      <w:r>
        <w:rPr>
          <w:b/>
          <w:lang w:val="en-GB"/>
        </w:rPr>
        <w:br/>
        <w:t>SMT Solutions</w:t>
      </w:r>
      <w:r w:rsidRPr="00CB2454">
        <w:rPr>
          <w:lang w:val="en-GB"/>
        </w:rPr>
        <w:br/>
      </w:r>
      <w:r w:rsidRPr="005838E8">
        <w:rPr>
          <w:lang w:val="en-GB"/>
        </w:rPr>
        <w:t>Guan Jing</w:t>
      </w:r>
      <w:r w:rsidRPr="005838E8">
        <w:rPr>
          <w:lang w:val="en-GB"/>
        </w:rPr>
        <w:br/>
        <w:t>Tel.: +86 (755) 26934550-2109</w:t>
      </w:r>
      <w:r w:rsidRPr="005838E8">
        <w:rPr>
          <w:lang w:val="en-GB"/>
        </w:rPr>
        <w:br/>
        <w:t xml:space="preserve">E-mail: </w:t>
      </w:r>
      <w:hyperlink r:id="rId13" w:history="1">
        <w:r w:rsidRPr="005838E8">
          <w:rPr>
            <w:rStyle w:val="Hyperlink"/>
            <w:rFonts w:cs="Arial"/>
            <w:lang w:val="en-GB"/>
          </w:rPr>
          <w:t>jing.guan@asmpt.com</w:t>
        </w:r>
      </w:hyperlink>
      <w:r>
        <w:rPr>
          <w:rStyle w:val="Hyperlink"/>
          <w:rFonts w:cs="Arial"/>
          <w:lang w:val="en-GB"/>
        </w:rPr>
        <w:br/>
      </w:r>
      <w:r w:rsidRPr="005838E8">
        <w:rPr>
          <w:lang w:val="en-GB"/>
        </w:rPr>
        <w:t xml:space="preserve">Website: </w:t>
      </w:r>
      <w:proofErr w:type="gramStart"/>
      <w:r w:rsidRPr="005838E8">
        <w:rPr>
          <w:lang w:val="en-GB"/>
        </w:rPr>
        <w:t>smt.</w:t>
      </w:r>
      <w:r>
        <w:rPr>
          <w:lang w:val="en-GB"/>
        </w:rPr>
        <w:t>asmpt.</w:t>
      </w:r>
      <w:r w:rsidRPr="005838E8">
        <w:rPr>
          <w:lang w:val="en-GB"/>
        </w:rPr>
        <w:t>com</w:t>
      </w:r>
      <w:proofErr w:type="gramEnd"/>
    </w:p>
    <w:p w14:paraId="186BFB81" w14:textId="77777777" w:rsidR="001D5ACE" w:rsidRPr="00355201" w:rsidRDefault="001D5ACE" w:rsidP="001D5ACE">
      <w:pPr>
        <w:pStyle w:val="PIAbspann"/>
        <w:spacing w:before="120"/>
        <w:jc w:val="left"/>
        <w:rPr>
          <w:bCs/>
          <w:color w:val="000000" w:themeColor="text1"/>
          <w:lang w:val="en-GB"/>
        </w:rPr>
      </w:pPr>
    </w:p>
    <w:p w14:paraId="019C3EE9" w14:textId="77777777" w:rsidR="001D5ACE" w:rsidRPr="00BD4D17" w:rsidRDefault="001D5ACE" w:rsidP="001D5ACE">
      <w:pPr>
        <w:pStyle w:val="PIAbspann"/>
        <w:spacing w:before="120"/>
        <w:jc w:val="left"/>
        <w:rPr>
          <w:bCs/>
        </w:rPr>
      </w:pPr>
      <w:r w:rsidRPr="00355201">
        <w:rPr>
          <w:color w:val="000000" w:themeColor="text1"/>
          <w:lang w:val="en-GB"/>
        </w:rPr>
        <w:t xml:space="preserve">Global ASMPT Press Office </w:t>
      </w:r>
      <w:r>
        <w:rPr>
          <w:color w:val="000000" w:themeColor="text1"/>
          <w:lang w:val="en-GB"/>
        </w:rPr>
        <w:br/>
      </w:r>
      <w:r w:rsidRPr="00355201">
        <w:rPr>
          <w:color w:val="000000" w:themeColor="text1"/>
          <w:lang w:val="en-GB"/>
        </w:rPr>
        <w:t>ASM</w:t>
      </w:r>
      <w:r>
        <w:rPr>
          <w:color w:val="000000" w:themeColor="text1"/>
          <w:lang w:val="en-GB"/>
        </w:rPr>
        <w:t xml:space="preserve">PT </w:t>
      </w:r>
      <w:r w:rsidRPr="00355201">
        <w:rPr>
          <w:color w:val="000000" w:themeColor="text1"/>
          <w:lang w:val="en-GB"/>
        </w:rPr>
        <w:t xml:space="preserve">GmbH &amp; Co. </w:t>
      </w:r>
      <w:r w:rsidRPr="00640010">
        <w:rPr>
          <w:color w:val="000000" w:themeColor="text1"/>
        </w:rPr>
        <w:t xml:space="preserve">KG </w:t>
      </w:r>
      <w:r w:rsidRPr="00640010">
        <w:rPr>
          <w:color w:val="000000" w:themeColor="text1"/>
        </w:rPr>
        <w:br/>
      </w:r>
      <w:r w:rsidRPr="00640010">
        <w:t>Susanne Oswald</w:t>
      </w:r>
      <w:r w:rsidRPr="00640010">
        <w:br/>
        <w:t>Rupert-Mayer-Strasse 4</w:t>
      </w:r>
      <w:r>
        <w:t>8</w:t>
      </w:r>
      <w:r w:rsidRPr="00640010">
        <w:br/>
        <w:t>81379 Munich</w:t>
      </w:r>
      <w:r w:rsidRPr="00640010">
        <w:br/>
        <w:t>Germany</w:t>
      </w:r>
      <w:r w:rsidRPr="00640010">
        <w:br/>
        <w:t>Tel: +49 89 20800-26439</w:t>
      </w:r>
      <w:r w:rsidRPr="00640010">
        <w:br/>
        <w:t xml:space="preserve">E-mail: </w:t>
      </w:r>
      <w:hyperlink r:id="rId14">
        <w:r w:rsidRPr="00640010">
          <w:rPr>
            <w:rStyle w:val="Hyperlink"/>
            <w:rFonts w:cs="Arial"/>
          </w:rPr>
          <w:t>susanne.oswald@asmpt.com</w:t>
        </w:r>
      </w:hyperlink>
      <w:r w:rsidRPr="00640010">
        <w:br/>
        <w:t xml:space="preserve">Website: </w:t>
      </w:r>
      <w:proofErr w:type="gramStart"/>
      <w:r w:rsidRPr="00640010">
        <w:t>smt.asmpt.com</w:t>
      </w:r>
      <w:proofErr w:type="gramEnd"/>
    </w:p>
    <w:p w14:paraId="0A194886" w14:textId="62262937" w:rsidR="00872E20" w:rsidRPr="00455ACE" w:rsidRDefault="00872E20" w:rsidP="001D5ACE">
      <w:pPr>
        <w:pStyle w:val="PIAbspann"/>
        <w:spacing w:after="240" w:line="240" w:lineRule="auto"/>
        <w:jc w:val="left"/>
      </w:pPr>
    </w:p>
    <w:sectPr w:rsidR="00872E20" w:rsidRPr="00455ACE" w:rsidSect="003F3DB6">
      <w:headerReference w:type="default" r:id="rId15"/>
      <w:footerReference w:type="default" r:id="rId16"/>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E7C2" w14:textId="77777777" w:rsidR="00937C90" w:rsidRDefault="00937C90">
      <w:r>
        <w:separator/>
      </w:r>
    </w:p>
  </w:endnote>
  <w:endnote w:type="continuationSeparator" w:id="0">
    <w:p w14:paraId="24672E29" w14:textId="77777777" w:rsidR="00937C90" w:rsidRDefault="009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panose1 w:val="020B0606030504020204"/>
    <w:charset w:val="00"/>
    <w:family w:val="swiss"/>
    <w:pitch w:val="variable"/>
    <w:sig w:usb0="E00002EF" w:usb1="4000205B" w:usb2="00000028" w:usb3="00000000" w:csb0="0000019F" w:csb1="00000000"/>
  </w:font>
  <w:font w:name="Calibri Light">
    <w:altName w:val="Sylfaen"/>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6F63944A" w:rsidR="00C1019C" w:rsidRPr="00542C4C" w:rsidRDefault="00C1019C" w:rsidP="003F3DB6">
    <w:pPr>
      <w:pStyle w:val="PIFusszeile"/>
    </w:pPr>
    <w:r>
      <w:rPr>
        <w:rStyle w:val="Seitenzahl"/>
        <w:rFonts w:cs="Arial"/>
      </w:rPr>
      <w:fldChar w:fldCharType="begin"/>
    </w:r>
    <w:r w:rsidRPr="00542C4C">
      <w:rPr>
        <w:rStyle w:val="Seitenzahl"/>
        <w:rFonts w:cs="Arial"/>
      </w:rPr>
      <w:instrText xml:space="preserve"> FILENAME   \* MERGEFORMAT </w:instrText>
    </w:r>
    <w:r>
      <w:rPr>
        <w:rStyle w:val="Seitenzahl"/>
        <w:rFonts w:cs="Arial"/>
      </w:rPr>
      <w:fldChar w:fldCharType="separate"/>
    </w:r>
    <w:r w:rsidR="00A76C57">
      <w:rPr>
        <w:rStyle w:val="Seitenzahl"/>
        <w:rFonts w:cs="Arial"/>
        <w:noProof/>
      </w:rPr>
      <w:t>ASMPT2PI956</w:t>
    </w:r>
    <w:r w:rsidR="00ED5E6A">
      <w:rPr>
        <w:rStyle w:val="Seitenzahl"/>
        <w:rFonts w:cs="Arial"/>
        <w:noProof/>
      </w:rPr>
      <w:t>_</w:t>
    </w:r>
    <w:r w:rsidR="00721290">
      <w:rPr>
        <w:rStyle w:val="Seitenzahl"/>
        <w:rFonts w:cs="Arial"/>
        <w:noProof/>
      </w:rPr>
      <w:t>en-cn</w:t>
    </w:r>
    <w:r>
      <w:rPr>
        <w:rStyle w:val="Seitenzahl"/>
        <w:rFonts w:cs="Arial"/>
      </w:rPr>
      <w:fldChar w:fldCharType="end"/>
    </w:r>
    <w:r>
      <w:rPr>
        <w:rStyle w:val="Seitenzahl"/>
      </w:rPr>
      <w:tab/>
    </w:r>
    <w:r w:rsidR="00726AAB" w:rsidRPr="00726AAB">
      <w:rPr>
        <w:rStyle w:val="Seitenzahl"/>
        <w:rFonts w:cs="Arial"/>
      </w:rPr>
      <w:fldChar w:fldCharType="begin"/>
    </w:r>
    <w:r w:rsidR="00726AAB" w:rsidRPr="00542C4C">
      <w:rPr>
        <w:rStyle w:val="Seitenzahl"/>
        <w:rFonts w:cs="Arial"/>
      </w:rPr>
      <w:instrText>PAGE   \* MERGEFORMAT</w:instrText>
    </w:r>
    <w:r w:rsidR="00726AAB" w:rsidRPr="00726AAB">
      <w:rPr>
        <w:rStyle w:val="Seitenzahl"/>
        <w:rFonts w:cs="Arial"/>
      </w:rPr>
      <w:fldChar w:fldCharType="separate"/>
    </w:r>
    <w:r w:rsidR="00726AAB" w:rsidRPr="00542C4C">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65A6" w14:textId="77777777" w:rsidR="00937C90" w:rsidRDefault="00937C90">
      <w:r>
        <w:separator/>
      </w:r>
    </w:p>
  </w:footnote>
  <w:footnote w:type="continuationSeparator" w:id="0">
    <w:p w14:paraId="096F3D57" w14:textId="77777777" w:rsidR="00937C90" w:rsidRDefault="0093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40F34"/>
    <w:rsid w:val="00041107"/>
    <w:rsid w:val="00044793"/>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62A0"/>
    <w:rsid w:val="0009004E"/>
    <w:rsid w:val="000907E0"/>
    <w:rsid w:val="00091F38"/>
    <w:rsid w:val="0009381D"/>
    <w:rsid w:val="0009395B"/>
    <w:rsid w:val="0009477A"/>
    <w:rsid w:val="00094DB1"/>
    <w:rsid w:val="0009685E"/>
    <w:rsid w:val="00097537"/>
    <w:rsid w:val="000A02ED"/>
    <w:rsid w:val="000A0BA1"/>
    <w:rsid w:val="000A15B8"/>
    <w:rsid w:val="000A15BE"/>
    <w:rsid w:val="000A2290"/>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448E"/>
    <w:rsid w:val="000C6860"/>
    <w:rsid w:val="000C6A5F"/>
    <w:rsid w:val="000C7621"/>
    <w:rsid w:val="000C7870"/>
    <w:rsid w:val="000C7A86"/>
    <w:rsid w:val="000D252F"/>
    <w:rsid w:val="000D43E0"/>
    <w:rsid w:val="000D4817"/>
    <w:rsid w:val="000D4F4D"/>
    <w:rsid w:val="000D6AFC"/>
    <w:rsid w:val="000E09FB"/>
    <w:rsid w:val="000E1BD6"/>
    <w:rsid w:val="000E2406"/>
    <w:rsid w:val="000E27DA"/>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ACE"/>
    <w:rsid w:val="001D5B0D"/>
    <w:rsid w:val="001D5EF7"/>
    <w:rsid w:val="001D7324"/>
    <w:rsid w:val="001E071E"/>
    <w:rsid w:val="001E10E9"/>
    <w:rsid w:val="001E14F1"/>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114"/>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37F53"/>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A11"/>
    <w:rsid w:val="00274FE7"/>
    <w:rsid w:val="00275482"/>
    <w:rsid w:val="00277E34"/>
    <w:rsid w:val="0028086F"/>
    <w:rsid w:val="002809B4"/>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382"/>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48A"/>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300ADB"/>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8DC"/>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2568"/>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27DB3"/>
    <w:rsid w:val="004318DD"/>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5ACE"/>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07D7"/>
    <w:rsid w:val="004D10C6"/>
    <w:rsid w:val="004D6B72"/>
    <w:rsid w:val="004D774F"/>
    <w:rsid w:val="004D7C04"/>
    <w:rsid w:val="004E230E"/>
    <w:rsid w:val="004E32EA"/>
    <w:rsid w:val="004E4266"/>
    <w:rsid w:val="004E5726"/>
    <w:rsid w:val="004E5DDF"/>
    <w:rsid w:val="004E6862"/>
    <w:rsid w:val="004F0989"/>
    <w:rsid w:val="004F09B5"/>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1E0B"/>
    <w:rsid w:val="005429A9"/>
    <w:rsid w:val="00542C4C"/>
    <w:rsid w:val="00542EB5"/>
    <w:rsid w:val="0054356B"/>
    <w:rsid w:val="005437E4"/>
    <w:rsid w:val="005447D8"/>
    <w:rsid w:val="00544AD5"/>
    <w:rsid w:val="00544B15"/>
    <w:rsid w:val="005454E6"/>
    <w:rsid w:val="00545A48"/>
    <w:rsid w:val="00545A99"/>
    <w:rsid w:val="0054671F"/>
    <w:rsid w:val="00547E82"/>
    <w:rsid w:val="0055107E"/>
    <w:rsid w:val="00551E01"/>
    <w:rsid w:val="005526DD"/>
    <w:rsid w:val="005528AB"/>
    <w:rsid w:val="00552A1A"/>
    <w:rsid w:val="00553EF5"/>
    <w:rsid w:val="00553FF6"/>
    <w:rsid w:val="005548A1"/>
    <w:rsid w:val="00554A00"/>
    <w:rsid w:val="00557BD8"/>
    <w:rsid w:val="00557D13"/>
    <w:rsid w:val="00560317"/>
    <w:rsid w:val="0056278B"/>
    <w:rsid w:val="00562EE6"/>
    <w:rsid w:val="0056353C"/>
    <w:rsid w:val="00563566"/>
    <w:rsid w:val="0056503C"/>
    <w:rsid w:val="00566006"/>
    <w:rsid w:val="00566155"/>
    <w:rsid w:val="00566A9C"/>
    <w:rsid w:val="00566E86"/>
    <w:rsid w:val="00566F53"/>
    <w:rsid w:val="00570566"/>
    <w:rsid w:val="00571952"/>
    <w:rsid w:val="0057336D"/>
    <w:rsid w:val="00573858"/>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8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70F1"/>
    <w:rsid w:val="006878CF"/>
    <w:rsid w:val="00691971"/>
    <w:rsid w:val="00691979"/>
    <w:rsid w:val="00691A14"/>
    <w:rsid w:val="0069418D"/>
    <w:rsid w:val="00694DE5"/>
    <w:rsid w:val="0069780D"/>
    <w:rsid w:val="00697D9B"/>
    <w:rsid w:val="006A31A3"/>
    <w:rsid w:val="006A3F2F"/>
    <w:rsid w:val="006A50A5"/>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290"/>
    <w:rsid w:val="00721895"/>
    <w:rsid w:val="0072235D"/>
    <w:rsid w:val="00722E49"/>
    <w:rsid w:val="00723684"/>
    <w:rsid w:val="00724E97"/>
    <w:rsid w:val="00726AAB"/>
    <w:rsid w:val="007329DD"/>
    <w:rsid w:val="00732D63"/>
    <w:rsid w:val="007337BC"/>
    <w:rsid w:val="00733D3A"/>
    <w:rsid w:val="00733D62"/>
    <w:rsid w:val="00734218"/>
    <w:rsid w:val="0073490A"/>
    <w:rsid w:val="00736507"/>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107"/>
    <w:rsid w:val="00772D1F"/>
    <w:rsid w:val="007744EA"/>
    <w:rsid w:val="00776346"/>
    <w:rsid w:val="00777819"/>
    <w:rsid w:val="00781B5E"/>
    <w:rsid w:val="0078209D"/>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6788"/>
    <w:rsid w:val="007A7016"/>
    <w:rsid w:val="007B19FD"/>
    <w:rsid w:val="007B2310"/>
    <w:rsid w:val="007B36AB"/>
    <w:rsid w:val="007B48D7"/>
    <w:rsid w:val="007B4E1A"/>
    <w:rsid w:val="007B5548"/>
    <w:rsid w:val="007B5BF8"/>
    <w:rsid w:val="007C0001"/>
    <w:rsid w:val="007C04AC"/>
    <w:rsid w:val="007C1159"/>
    <w:rsid w:val="007C2521"/>
    <w:rsid w:val="007C2F29"/>
    <w:rsid w:val="007C4252"/>
    <w:rsid w:val="007C4335"/>
    <w:rsid w:val="007C4697"/>
    <w:rsid w:val="007C5050"/>
    <w:rsid w:val="007C57EF"/>
    <w:rsid w:val="007D1F47"/>
    <w:rsid w:val="007D29AD"/>
    <w:rsid w:val="007D696D"/>
    <w:rsid w:val="007D6EE3"/>
    <w:rsid w:val="007D7B50"/>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40C0"/>
    <w:rsid w:val="00825301"/>
    <w:rsid w:val="00825A00"/>
    <w:rsid w:val="00826870"/>
    <w:rsid w:val="008275C9"/>
    <w:rsid w:val="008306CD"/>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6287"/>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019"/>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37C90"/>
    <w:rsid w:val="00941C7D"/>
    <w:rsid w:val="00943E05"/>
    <w:rsid w:val="0094627D"/>
    <w:rsid w:val="00947F17"/>
    <w:rsid w:val="00950655"/>
    <w:rsid w:val="00954C8D"/>
    <w:rsid w:val="00955900"/>
    <w:rsid w:val="0095675B"/>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E8C"/>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78B1"/>
    <w:rsid w:val="009A10D7"/>
    <w:rsid w:val="009A2172"/>
    <w:rsid w:val="009A2F8C"/>
    <w:rsid w:val="009A46AD"/>
    <w:rsid w:val="009A473F"/>
    <w:rsid w:val="009A5282"/>
    <w:rsid w:val="009A596E"/>
    <w:rsid w:val="009A5A4E"/>
    <w:rsid w:val="009B0AAE"/>
    <w:rsid w:val="009B0BFA"/>
    <w:rsid w:val="009B0C9B"/>
    <w:rsid w:val="009B107D"/>
    <w:rsid w:val="009B24CA"/>
    <w:rsid w:val="009B46AA"/>
    <w:rsid w:val="009B7104"/>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3A66"/>
    <w:rsid w:val="009E506C"/>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246"/>
    <w:rsid w:val="00A177C5"/>
    <w:rsid w:val="00A20338"/>
    <w:rsid w:val="00A227B4"/>
    <w:rsid w:val="00A237A0"/>
    <w:rsid w:val="00A23DAF"/>
    <w:rsid w:val="00A2590D"/>
    <w:rsid w:val="00A26581"/>
    <w:rsid w:val="00A2698F"/>
    <w:rsid w:val="00A304B5"/>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465C"/>
    <w:rsid w:val="00A54A67"/>
    <w:rsid w:val="00A575C9"/>
    <w:rsid w:val="00A6125A"/>
    <w:rsid w:val="00A65BE8"/>
    <w:rsid w:val="00A668E3"/>
    <w:rsid w:val="00A67828"/>
    <w:rsid w:val="00A7136F"/>
    <w:rsid w:val="00A761B0"/>
    <w:rsid w:val="00A76A92"/>
    <w:rsid w:val="00A76C57"/>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A05"/>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4DB"/>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12A2"/>
    <w:rsid w:val="00B04C41"/>
    <w:rsid w:val="00B060E3"/>
    <w:rsid w:val="00B060FF"/>
    <w:rsid w:val="00B06E86"/>
    <w:rsid w:val="00B07DEA"/>
    <w:rsid w:val="00B111A5"/>
    <w:rsid w:val="00B11846"/>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6938"/>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629B"/>
    <w:rsid w:val="00B8679D"/>
    <w:rsid w:val="00B90F1A"/>
    <w:rsid w:val="00B910E4"/>
    <w:rsid w:val="00B91E26"/>
    <w:rsid w:val="00B923D4"/>
    <w:rsid w:val="00B92A43"/>
    <w:rsid w:val="00B94320"/>
    <w:rsid w:val="00B951EE"/>
    <w:rsid w:val="00B96EDE"/>
    <w:rsid w:val="00BA04DA"/>
    <w:rsid w:val="00BA0540"/>
    <w:rsid w:val="00BA0E31"/>
    <w:rsid w:val="00BA4245"/>
    <w:rsid w:val="00BA4F55"/>
    <w:rsid w:val="00BB0201"/>
    <w:rsid w:val="00BB113F"/>
    <w:rsid w:val="00BB1557"/>
    <w:rsid w:val="00BB300B"/>
    <w:rsid w:val="00BB340E"/>
    <w:rsid w:val="00BB5688"/>
    <w:rsid w:val="00BB6EA0"/>
    <w:rsid w:val="00BB794C"/>
    <w:rsid w:val="00BC0DD5"/>
    <w:rsid w:val="00BC26BF"/>
    <w:rsid w:val="00BC3F30"/>
    <w:rsid w:val="00BC55C8"/>
    <w:rsid w:val="00BC679B"/>
    <w:rsid w:val="00BD12E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695"/>
    <w:rsid w:val="00BF585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37C8"/>
    <w:rsid w:val="00C23DA7"/>
    <w:rsid w:val="00C242BE"/>
    <w:rsid w:val="00C265C4"/>
    <w:rsid w:val="00C26DDD"/>
    <w:rsid w:val="00C312DD"/>
    <w:rsid w:val="00C32B1B"/>
    <w:rsid w:val="00C32F5E"/>
    <w:rsid w:val="00C33B91"/>
    <w:rsid w:val="00C3442B"/>
    <w:rsid w:val="00C346AD"/>
    <w:rsid w:val="00C364B4"/>
    <w:rsid w:val="00C41321"/>
    <w:rsid w:val="00C42DE9"/>
    <w:rsid w:val="00C47CAE"/>
    <w:rsid w:val="00C47FAA"/>
    <w:rsid w:val="00C52609"/>
    <w:rsid w:val="00C55D6D"/>
    <w:rsid w:val="00C603E8"/>
    <w:rsid w:val="00C61F2B"/>
    <w:rsid w:val="00C631CC"/>
    <w:rsid w:val="00C6386C"/>
    <w:rsid w:val="00C64551"/>
    <w:rsid w:val="00C654A9"/>
    <w:rsid w:val="00C6568C"/>
    <w:rsid w:val="00C65D59"/>
    <w:rsid w:val="00C6633E"/>
    <w:rsid w:val="00C66E02"/>
    <w:rsid w:val="00C701D2"/>
    <w:rsid w:val="00C7237E"/>
    <w:rsid w:val="00C747BE"/>
    <w:rsid w:val="00C76221"/>
    <w:rsid w:val="00C778A1"/>
    <w:rsid w:val="00C77C46"/>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49C8"/>
    <w:rsid w:val="00CC514F"/>
    <w:rsid w:val="00CC5655"/>
    <w:rsid w:val="00CC5E91"/>
    <w:rsid w:val="00CC67B2"/>
    <w:rsid w:val="00CD0E16"/>
    <w:rsid w:val="00CD183A"/>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0E93"/>
    <w:rsid w:val="00D11339"/>
    <w:rsid w:val="00D130CD"/>
    <w:rsid w:val="00D1485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2F88"/>
    <w:rsid w:val="00D43C51"/>
    <w:rsid w:val="00D4492A"/>
    <w:rsid w:val="00D45227"/>
    <w:rsid w:val="00D46070"/>
    <w:rsid w:val="00D47AEE"/>
    <w:rsid w:val="00D517E6"/>
    <w:rsid w:val="00D518A5"/>
    <w:rsid w:val="00D52972"/>
    <w:rsid w:val="00D5385C"/>
    <w:rsid w:val="00D5453A"/>
    <w:rsid w:val="00D55784"/>
    <w:rsid w:val="00D566DF"/>
    <w:rsid w:val="00D57537"/>
    <w:rsid w:val="00D57C47"/>
    <w:rsid w:val="00D600B7"/>
    <w:rsid w:val="00D61D8F"/>
    <w:rsid w:val="00D650D6"/>
    <w:rsid w:val="00D6720D"/>
    <w:rsid w:val="00D711EB"/>
    <w:rsid w:val="00D71C56"/>
    <w:rsid w:val="00D74583"/>
    <w:rsid w:val="00D74769"/>
    <w:rsid w:val="00D750A4"/>
    <w:rsid w:val="00D76891"/>
    <w:rsid w:val="00D76908"/>
    <w:rsid w:val="00D775F2"/>
    <w:rsid w:val="00D80E3A"/>
    <w:rsid w:val="00D81DE9"/>
    <w:rsid w:val="00D822FD"/>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4473"/>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0FD"/>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5E6A"/>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7E1"/>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5198"/>
    <w:rsid w:val="00F16B2D"/>
    <w:rsid w:val="00F17228"/>
    <w:rsid w:val="00F175D4"/>
    <w:rsid w:val="00F20F29"/>
    <w:rsid w:val="00F21C94"/>
    <w:rsid w:val="00F21E74"/>
    <w:rsid w:val="00F240FB"/>
    <w:rsid w:val="00F246D1"/>
    <w:rsid w:val="00F246F6"/>
    <w:rsid w:val="00F24926"/>
    <w:rsid w:val="00F261EF"/>
    <w:rsid w:val="00F26307"/>
    <w:rsid w:val="00F27DF8"/>
    <w:rsid w:val="00F30142"/>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1990"/>
    <w:rsid w:val="00F63869"/>
    <w:rsid w:val="00F66754"/>
    <w:rsid w:val="00F67B64"/>
    <w:rsid w:val="00F71191"/>
    <w:rsid w:val="00F72CCE"/>
    <w:rsid w:val="00F72FFA"/>
    <w:rsid w:val="00F75062"/>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1F0B"/>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404F"/>
    <w:rsid w:val="00FF4EDB"/>
    <w:rsid w:val="00FF5570"/>
    <w:rsid w:val="00FF5D48"/>
    <w:rsid w:val="00FF6326"/>
    <w:rsid w:val="00FF64E2"/>
    <w:rsid w:val="00FF728E"/>
    <w:rsid w:val="00FF75FB"/>
    <w:rsid w:val="00FF7C75"/>
    <w:rsid w:val="00FF7F2F"/>
    <w:rsid w:val="16BECD7E"/>
    <w:rsid w:val="1956E4D5"/>
    <w:rsid w:val="280C7C3A"/>
    <w:rsid w:val="31BA4EEC"/>
    <w:rsid w:val="32581A9E"/>
    <w:rsid w:val="353E09DA"/>
    <w:rsid w:val="4C9E126D"/>
    <w:rsid w:val="6662FD54"/>
    <w:rsid w:val="7343E710"/>
    <w:rsid w:val="7C429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5D7A8E"/>
    <w:rPr>
      <w:rFonts w:ascii="Segoe UI" w:hAnsi="Segoe UI" w:cs="Segoe UI" w:hint="default"/>
      <w:sz w:val="18"/>
      <w:szCs w:val="18"/>
    </w:rPr>
  </w:style>
  <w:style w:type="paragraph" w:customStyle="1" w:styleId="Default">
    <w:name w:val="Default"/>
    <w:rsid w:val="00455ACE"/>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ts-on-open-automation.smt.asmpt.events/" TargetMode="External"/><Relationship Id="rId13" Type="http://schemas.openxmlformats.org/officeDocument/2006/relationships/hyperlink" Target="mailto:jing.guan@asmp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asmpt/" TargetMode="External"/><Relationship Id="rId14" Type="http://schemas.openxmlformats.org/officeDocument/2006/relationships/hyperlink" Target="mailto:susanne.oswald@asmp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6</Pages>
  <Words>1404</Words>
  <Characters>8734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2023-05-15T07:51:00Z</dcterms:created>
  <dcterms:modified xsi:type="dcterms:W3CDTF">2023-05-15T14:47:00Z</dcterms:modified>
</cp:coreProperties>
</file>