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AC38" w14:textId="77777777" w:rsidR="00A8186F" w:rsidRDefault="002E13FC">
      <w:pPr>
        <w:pStyle w:val="berschrift1"/>
        <w:spacing w:before="720" w:after="720" w:line="260" w:lineRule="exact"/>
        <w:rPr>
          <w:sz w:val="20"/>
          <w:lang w:bidi="it-IT"/>
        </w:rPr>
      </w:pPr>
      <w:r>
        <w:rPr>
          <w:sz w:val="20"/>
          <w:lang w:bidi="it-IT"/>
        </w:rPr>
        <w:t>MEDIENINFORMATION</w:t>
      </w:r>
    </w:p>
    <w:p w14:paraId="4CBDDE00" w14:textId="77777777" w:rsidR="00A8186F" w:rsidRDefault="002E13FC">
      <w:pPr>
        <w:pStyle w:val="Kopfzeile"/>
        <w:tabs>
          <w:tab w:val="clear" w:pos="4536"/>
          <w:tab w:val="clear" w:pos="9072"/>
        </w:tabs>
        <w:spacing w:before="120" w:after="120" w:line="360" w:lineRule="exact"/>
        <w:outlineLvl w:val="0"/>
        <w:rPr>
          <w:rFonts w:ascii="Arial" w:hAnsi="Arial" w:cs="Arial"/>
          <w:b/>
          <w:bCs/>
        </w:rPr>
      </w:pPr>
      <w:r>
        <w:rPr>
          <w:noProof/>
          <w:lang w:eastAsia="zh-CN"/>
        </w:rPr>
        <w:drawing>
          <wp:anchor distT="0" distB="0" distL="114300" distR="114300" simplePos="0" relativeHeight="251659264" behindDoc="0" locked="0" layoutInCell="1" allowOverlap="1" wp14:anchorId="515C6072" wp14:editId="5FECC762">
            <wp:simplePos x="0" y="0"/>
            <wp:positionH relativeFrom="column">
              <wp:posOffset>4794885</wp:posOffset>
            </wp:positionH>
            <wp:positionV relativeFrom="paragraph">
              <wp:posOffset>77470</wp:posOffset>
            </wp:positionV>
            <wp:extent cx="1162050" cy="71628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rPr>
        <w:t>Würth Elektronik auf der</w:t>
      </w:r>
      <w:r>
        <w:t xml:space="preserve"> </w:t>
      </w:r>
      <w:r>
        <w:rPr>
          <w:rFonts w:ascii="Arial" w:hAnsi="Arial" w:cs="Arial"/>
          <w:b/>
          <w:bCs/>
        </w:rPr>
        <w:t>PCIM Europe 2023 in Nürnberg</w:t>
      </w:r>
    </w:p>
    <w:p w14:paraId="2AFA7101" w14:textId="2536FB23" w:rsidR="00A8186F" w:rsidRDefault="002E13FC">
      <w:pPr>
        <w:pStyle w:val="Kopfzeile"/>
        <w:tabs>
          <w:tab w:val="clear" w:pos="4536"/>
          <w:tab w:val="clear" w:pos="9072"/>
        </w:tabs>
        <w:spacing w:before="360" w:after="360"/>
        <w:rPr>
          <w:rFonts w:ascii="Arial" w:hAnsi="Arial" w:cs="Arial"/>
          <w:b/>
          <w:bCs/>
          <w:color w:val="000000"/>
          <w:sz w:val="36"/>
        </w:rPr>
      </w:pPr>
      <w:r>
        <w:rPr>
          <w:noProof/>
          <w:lang w:eastAsia="zh-CN"/>
        </w:rPr>
        <mc:AlternateContent>
          <mc:Choice Requires="wps">
            <w:drawing>
              <wp:anchor distT="0" distB="0" distL="114300" distR="114300" simplePos="0" relativeHeight="251661312" behindDoc="0" locked="0" layoutInCell="1" allowOverlap="1" wp14:anchorId="19A9EFDE" wp14:editId="2763D564">
                <wp:simplePos x="0" y="0"/>
                <wp:positionH relativeFrom="page">
                  <wp:posOffset>5363210</wp:posOffset>
                </wp:positionH>
                <wp:positionV relativeFrom="page">
                  <wp:posOffset>3152775</wp:posOffset>
                </wp:positionV>
                <wp:extent cx="1800225" cy="42037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0370"/>
                        </a:xfrm>
                        <a:prstGeom prst="rect">
                          <a:avLst/>
                        </a:prstGeom>
                        <a:solidFill>
                          <a:srgbClr val="FFFFFF"/>
                        </a:solidFill>
                        <a:ln>
                          <a:noFill/>
                        </a:ln>
                      </wps:spPr>
                      <wps:txbx>
                        <w:txbxContent>
                          <w:p w14:paraId="3021A586" w14:textId="77777777" w:rsidR="00A8186F" w:rsidRDefault="002E13FC">
                            <w:pPr>
                              <w:jc w:val="center"/>
                              <w:rPr>
                                <w:rFonts w:ascii="Arial" w:hAnsi="Arial" w:cs="Arial"/>
                                <w:b/>
                                <w:sz w:val="18"/>
                                <w:szCs w:val="18"/>
                              </w:rPr>
                            </w:pPr>
                            <w:r>
                              <w:rPr>
                                <w:rFonts w:ascii="Arial" w:hAnsi="Arial" w:cs="Arial"/>
                                <w:b/>
                                <w:sz w:val="18"/>
                                <w:szCs w:val="18"/>
                              </w:rPr>
                              <w:t>Halle 6, Stand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9EFDE" id="_x0000_t202" coordsize="21600,21600" o:spt="202" path="m,l,21600r21600,l21600,xe">
                <v:stroke joinstyle="miter"/>
                <v:path gradientshapeok="t" o:connecttype="rect"/>
              </v:shapetype>
              <v:shape id="Textfeld 3" o:spid="_x0000_s1026" type="#_x0000_t202" style="position:absolute;margin-left:422.3pt;margin-top:248.25pt;width:141.75pt;height:3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" stroked="f">
                <v:textbox>
                  <w:txbxContent>
                    <w:p w14:paraId="3021A586" w14:textId="77777777" w:rsidR="00A8186F" w:rsidRDefault="002E13FC">
                      <w:pPr>
                        <w:jc w:val="center"/>
                        <w:rPr>
                          <w:rFonts w:ascii="Arial" w:hAnsi="Arial" w:cs="Arial"/>
                          <w:b/>
                          <w:sz w:val="18"/>
                          <w:szCs w:val="18"/>
                        </w:rPr>
                      </w:pPr>
                      <w:r>
                        <w:rPr>
                          <w:rFonts w:ascii="Arial" w:hAnsi="Arial" w:cs="Arial"/>
                          <w:b/>
                          <w:sz w:val="18"/>
                          <w:szCs w:val="18"/>
                        </w:rPr>
                        <w:t>Halle 6, Stand 217</w:t>
                      </w:r>
                    </w:p>
                  </w:txbxContent>
                </v:textbox>
                <w10:wrap anchorx="page" anchory="page"/>
              </v:shape>
            </w:pict>
          </mc:Fallback>
        </mc:AlternateContent>
      </w:r>
      <w:r>
        <w:rPr>
          <w:rFonts w:ascii="Arial" w:hAnsi="Arial" w:cs="Arial"/>
          <w:b/>
          <w:bCs/>
          <w:color w:val="000000"/>
          <w:sz w:val="36"/>
        </w:rPr>
        <w:t>Mess</w:t>
      </w:r>
      <w:r w:rsidR="002C4B79">
        <w:rPr>
          <w:rFonts w:ascii="Arial" w:hAnsi="Arial" w:cs="Arial"/>
          <w:b/>
          <w:bCs/>
          <w:color w:val="000000"/>
          <w:sz w:val="36"/>
        </w:rPr>
        <w:t>e</w:t>
      </w:r>
      <w:r>
        <w:rPr>
          <w:rFonts w:ascii="Arial" w:hAnsi="Arial" w:cs="Arial"/>
          <w:b/>
          <w:bCs/>
          <w:color w:val="000000"/>
          <w:sz w:val="36"/>
        </w:rPr>
        <w:t>auftritt im Zeichen der elektromagnetischen Verträglichkeit</w:t>
      </w:r>
    </w:p>
    <w:p w14:paraId="64CE0662" w14:textId="77777777" w:rsidR="00A8186F" w:rsidRDefault="002E13FC">
      <w:pPr>
        <w:pStyle w:val="Textkrper"/>
        <w:spacing w:before="120" w:after="120" w:line="260" w:lineRule="exact"/>
        <w:jc w:val="both"/>
        <w:rPr>
          <w:rFonts w:ascii="Arial" w:hAnsi="Arial"/>
          <w:color w:val="000000"/>
        </w:rPr>
      </w:pPr>
      <w:r>
        <w:rPr>
          <w:rFonts w:ascii="Arial" w:hAnsi="Arial"/>
          <w:color w:val="000000"/>
        </w:rPr>
        <w:t>Waldenburg</w:t>
      </w:r>
      <w:r w:rsidRPr="00D24FC1">
        <w:rPr>
          <w:rFonts w:ascii="Arial" w:hAnsi="Arial"/>
          <w:color w:val="000000"/>
        </w:rPr>
        <w:t>, 26. April 2023 –</w:t>
      </w:r>
      <w:r>
        <w:rPr>
          <w:rFonts w:ascii="Arial" w:hAnsi="Arial"/>
          <w:color w:val="000000"/>
        </w:rPr>
        <w:t xml:space="preserve"> Würth Elektronik stellt vom 9. bis 11. Mai 2023 auf der PCIM Europe aus. Am Stand 217 in Halle 6 der Messe Nürnberg präsentiert der Hersteller elektronischer und elektromechanischer Bauelemente vor allem Ferrite, Induktivitäten, Transformatoren und Hochstromanschlüsse für Automobilanwendungen. In einem Seminar und mehreren Vorträgen zeigt das Unternehmen, was bei Auswahl und Design-In von Bauelementen wichtig ist.</w:t>
      </w:r>
    </w:p>
    <w:p w14:paraId="4ED7C155" w14:textId="77777777" w:rsidR="00A8186F" w:rsidRDefault="002E13FC">
      <w:pPr>
        <w:pStyle w:val="Textkrper"/>
        <w:spacing w:before="120" w:after="120" w:line="260" w:lineRule="exact"/>
        <w:jc w:val="both"/>
        <w:rPr>
          <w:rFonts w:ascii="Arial" w:hAnsi="Arial"/>
          <w:b w:val="0"/>
          <w:bCs w:val="0"/>
        </w:rPr>
      </w:pPr>
      <w:r>
        <w:rPr>
          <w:rFonts w:ascii="Arial" w:hAnsi="Arial"/>
          <w:b w:val="0"/>
          <w:bCs w:val="0"/>
        </w:rPr>
        <w:t>Messebesuchende können sich am Stand von Würth Elektronik nicht nur über das Bauteileprogramm für Leistungselektronik im Allgemeinen und E-Mobilität im Besonderen informieren, sondern auch zu den Serviceangeboten: Die Beratung der Bauelement-Spezialisten von Würth Elektronik umfasst Simulation und Auswahl in REDEXPERT und die Begleitung während der Entwicklung.</w:t>
      </w:r>
    </w:p>
    <w:p w14:paraId="4620AAA7" w14:textId="7DBF8317" w:rsidR="00A8186F" w:rsidRDefault="002E13FC">
      <w:pPr>
        <w:pStyle w:val="Textkrper"/>
        <w:spacing w:before="120" w:after="120" w:line="260" w:lineRule="exact"/>
        <w:jc w:val="both"/>
        <w:rPr>
          <w:rFonts w:ascii="Arial" w:hAnsi="Arial"/>
          <w:b w:val="0"/>
          <w:bCs w:val="0"/>
          <w:lang w:val="en-US"/>
        </w:rPr>
      </w:pPr>
      <w:r>
        <w:rPr>
          <w:rFonts w:ascii="Arial" w:hAnsi="Arial"/>
          <w:b w:val="0"/>
          <w:bCs w:val="0"/>
        </w:rPr>
        <w:t>Würth Elektronik versteht sich als Partner der Entwickler</w:t>
      </w:r>
      <w:r w:rsidR="007A2182">
        <w:rPr>
          <w:rFonts w:ascii="Arial" w:hAnsi="Arial"/>
          <w:b w:val="0"/>
          <w:bCs w:val="0"/>
        </w:rPr>
        <w:t xml:space="preserve"> und unterstützt seine Kunden bei der Suche nach Problemlösungen.</w:t>
      </w:r>
      <w:r>
        <w:rPr>
          <w:rFonts w:ascii="Arial" w:hAnsi="Arial"/>
          <w:b w:val="0"/>
          <w:bCs w:val="0"/>
        </w:rPr>
        <w:t xml:space="preserve"> Dass es gerade im Bereich E-Mobility wieder einige Herausforderungen gibt und wie sie sich bewältigen lassen, erfahren Teilnehmende an der Messe beim EMV-Spezialist Dr.-Ing. Heinz Zenkner. Zenkner</w:t>
      </w:r>
      <w:r w:rsidR="008138AC">
        <w:rPr>
          <w:rFonts w:ascii="Arial" w:hAnsi="Arial"/>
          <w:b w:val="0"/>
          <w:bCs w:val="0"/>
        </w:rPr>
        <w:t xml:space="preserve"> </w:t>
      </w:r>
      <w:r>
        <w:rPr>
          <w:rFonts w:ascii="Arial" w:hAnsi="Arial"/>
          <w:b w:val="0"/>
          <w:bCs w:val="0"/>
        </w:rPr>
        <w:t>ist</w:t>
      </w:r>
      <w:r w:rsidR="008138AC">
        <w:rPr>
          <w:rFonts w:ascii="Arial" w:hAnsi="Arial"/>
          <w:b w:val="0"/>
          <w:bCs w:val="0"/>
        </w:rPr>
        <w:t xml:space="preserve"> </w:t>
      </w:r>
      <w:r>
        <w:rPr>
          <w:rFonts w:ascii="Arial" w:hAnsi="Arial"/>
          <w:b w:val="0"/>
          <w:bCs w:val="0"/>
        </w:rPr>
        <w:t xml:space="preserve">öffentlich bestellter und vereidigter Sachverständiger für EMV und freier Mitarbeiter bei Würth Elektronik. </w:t>
      </w:r>
      <w:r w:rsidRPr="002C4B79">
        <w:rPr>
          <w:rFonts w:ascii="Arial" w:hAnsi="Arial"/>
          <w:b w:val="0"/>
          <w:bCs w:val="0"/>
          <w:lang w:val="en-US"/>
        </w:rPr>
        <w:t>Er spricht am</w:t>
      </w:r>
      <w:r w:rsidRPr="002C4B79">
        <w:rPr>
          <w:lang w:val="en-US"/>
        </w:rPr>
        <w:t xml:space="preserve"> </w:t>
      </w:r>
      <w:r w:rsidRPr="002C4B79">
        <w:rPr>
          <w:rFonts w:ascii="Arial" w:hAnsi="Arial"/>
          <w:b w:val="0"/>
          <w:bCs w:val="0"/>
          <w:lang w:val="en-US"/>
        </w:rPr>
        <w:t>Montag, den 8.</w:t>
      </w:r>
      <w:r w:rsidR="008138AC" w:rsidRPr="002C4B79">
        <w:rPr>
          <w:rFonts w:ascii="Arial" w:hAnsi="Arial"/>
          <w:b w:val="0"/>
          <w:bCs w:val="0"/>
          <w:lang w:val="en-US"/>
        </w:rPr>
        <w:t> </w:t>
      </w:r>
      <w:r w:rsidRPr="002C4B79">
        <w:rPr>
          <w:rFonts w:ascii="Arial" w:hAnsi="Arial"/>
          <w:b w:val="0"/>
          <w:bCs w:val="0"/>
          <w:lang w:val="en-US"/>
        </w:rPr>
        <w:t xml:space="preserve">Mai </w:t>
      </w:r>
      <w:r>
        <w:rPr>
          <w:rFonts w:ascii="Arial" w:hAnsi="Arial"/>
          <w:b w:val="0"/>
          <w:bCs w:val="0"/>
          <w:lang w:val="en-US"/>
        </w:rPr>
        <w:t xml:space="preserve">2023 von 9:00 bis 12:30 Uhr </w:t>
      </w:r>
      <w:r w:rsidRPr="002C4B79">
        <w:rPr>
          <w:rFonts w:ascii="Arial" w:hAnsi="Arial"/>
          <w:b w:val="0"/>
          <w:bCs w:val="0"/>
          <w:lang w:val="en-US"/>
        </w:rPr>
        <w:t>zum</w:t>
      </w:r>
      <w:r>
        <w:rPr>
          <w:rFonts w:ascii="Arial" w:hAnsi="Arial"/>
          <w:b w:val="0"/>
          <w:bCs w:val="0"/>
          <w:lang w:val="en-US"/>
        </w:rPr>
        <w:t xml:space="preserve"> Thema: „How to use ferrites on power distribution cable systems as an example in electric vehicles“.</w:t>
      </w:r>
    </w:p>
    <w:p w14:paraId="6E3F9B29" w14:textId="77777777" w:rsidR="00A8186F" w:rsidRPr="002C4B79" w:rsidRDefault="002E13FC">
      <w:pPr>
        <w:pStyle w:val="Textkrper"/>
        <w:spacing w:before="120" w:after="120" w:line="260" w:lineRule="exact"/>
        <w:jc w:val="both"/>
        <w:rPr>
          <w:rFonts w:ascii="Arial" w:hAnsi="Arial"/>
        </w:rPr>
      </w:pPr>
      <w:r w:rsidRPr="002C4B79">
        <w:rPr>
          <w:rFonts w:ascii="Arial" w:hAnsi="Arial"/>
        </w:rPr>
        <w:t>E-Mobility &amp; Energy Storage Stage</w:t>
      </w:r>
    </w:p>
    <w:p w14:paraId="19307393" w14:textId="70AA1D09" w:rsidR="00A8186F" w:rsidRDefault="002E13FC">
      <w:pPr>
        <w:pStyle w:val="Textkrper"/>
        <w:spacing w:before="120" w:after="120" w:line="260" w:lineRule="exact"/>
        <w:jc w:val="both"/>
        <w:rPr>
          <w:rFonts w:ascii="Arial" w:hAnsi="Arial"/>
          <w:b w:val="0"/>
          <w:bCs w:val="0"/>
        </w:rPr>
      </w:pPr>
      <w:r w:rsidRPr="002C4B79">
        <w:rPr>
          <w:rFonts w:ascii="Arial" w:hAnsi="Arial"/>
          <w:b w:val="0"/>
          <w:bCs w:val="0"/>
        </w:rPr>
        <w:t>Auch am Programm der E-Mobility &amp; Energy Storage Stage Halle 6</w:t>
      </w:r>
      <w:r w:rsidR="00D24FC1" w:rsidRPr="002C4B79">
        <w:rPr>
          <w:rFonts w:ascii="Arial" w:hAnsi="Arial"/>
          <w:b w:val="0"/>
          <w:bCs w:val="0"/>
        </w:rPr>
        <w:t>-</w:t>
      </w:r>
      <w:r w:rsidRPr="002C4B79">
        <w:rPr>
          <w:rFonts w:ascii="Arial" w:hAnsi="Arial"/>
          <w:b w:val="0"/>
          <w:bCs w:val="0"/>
        </w:rPr>
        <w:t xml:space="preserve">220 ist Würth Elektronik beteiligt. Am 9. Mai 2023 um 16:00 Uhr referiert dort Jose Rocamora, Division Manager Automotive, über „EMC Cable Ferrite for the Field of E-Mobility“. Am 9. </w:t>
      </w:r>
      <w:r>
        <w:rPr>
          <w:rFonts w:ascii="Arial" w:hAnsi="Arial"/>
          <w:b w:val="0"/>
          <w:bCs w:val="0"/>
        </w:rPr>
        <w:t>Mai um 10:45 Uhr sowie am 10. und 11. Mai, jeweils um 11:45</w:t>
      </w:r>
      <w:r w:rsidR="00585EFF">
        <w:rPr>
          <w:rFonts w:ascii="Arial" w:hAnsi="Arial"/>
          <w:b w:val="0"/>
          <w:bCs w:val="0"/>
        </w:rPr>
        <w:t> </w:t>
      </w:r>
      <w:r>
        <w:rPr>
          <w:rFonts w:ascii="Arial" w:hAnsi="Arial"/>
          <w:b w:val="0"/>
          <w:bCs w:val="0"/>
        </w:rPr>
        <w:t>Uhr, starten die Präsentationen von Jose Rocamora zum Thema Automotive Inductive Solutions am Würth-Elektronik-Messestand.</w:t>
      </w:r>
    </w:p>
    <w:p w14:paraId="72CE95A8" w14:textId="31C1F443" w:rsidR="00A8186F" w:rsidRDefault="002E13FC">
      <w:pPr>
        <w:pStyle w:val="Textkrper"/>
        <w:spacing w:before="120" w:after="120" w:line="260" w:lineRule="exact"/>
        <w:jc w:val="both"/>
        <w:rPr>
          <w:rFonts w:ascii="Arial" w:hAnsi="Arial"/>
          <w:b w:val="0"/>
          <w:bCs w:val="0"/>
        </w:rPr>
      </w:pPr>
      <w:r>
        <w:rPr>
          <w:rFonts w:ascii="Arial" w:hAnsi="Arial"/>
          <w:b w:val="0"/>
          <w:bCs w:val="0"/>
        </w:rPr>
        <w:t>Auch die für die Entwicklung von Referenzdesigns so wichtigen Kooperationen mit IC-Herstellern fließen in den Messeauftritt von Würth Elektronik ein: Am 9. Mai 2023 ist STMicroelectronics mit</w:t>
      </w:r>
      <w:r w:rsidR="007A2182" w:rsidRPr="007A2182">
        <w:t xml:space="preserve"> </w:t>
      </w:r>
      <w:r w:rsidR="007A2182" w:rsidRPr="007A2182">
        <w:rPr>
          <w:rFonts w:ascii="Arial" w:hAnsi="Arial"/>
          <w:b w:val="0"/>
          <w:bCs w:val="0"/>
        </w:rPr>
        <w:t>einem Referenzdesign als Partner</w:t>
      </w:r>
      <w:r>
        <w:rPr>
          <w:rFonts w:ascii="Arial" w:hAnsi="Arial"/>
          <w:b w:val="0"/>
          <w:bCs w:val="0"/>
        </w:rPr>
        <w:t xml:space="preserve"> am Stand.</w:t>
      </w:r>
    </w:p>
    <w:p w14:paraId="7A504444" w14:textId="77777777" w:rsidR="00A8186F" w:rsidRDefault="00A8186F">
      <w:pPr>
        <w:pStyle w:val="Textkrper"/>
        <w:spacing w:before="120" w:after="120" w:line="260" w:lineRule="exact"/>
        <w:jc w:val="both"/>
        <w:rPr>
          <w:rFonts w:ascii="Arial" w:hAnsi="Arial"/>
          <w:color w:val="000000"/>
        </w:rPr>
      </w:pPr>
    </w:p>
    <w:p w14:paraId="7457D6D1" w14:textId="77777777" w:rsidR="00A8186F" w:rsidRDefault="00A8186F">
      <w:pPr>
        <w:pStyle w:val="Textkrper"/>
        <w:spacing w:before="120" w:after="120" w:line="260" w:lineRule="exact"/>
        <w:jc w:val="both"/>
        <w:rPr>
          <w:rFonts w:ascii="Arial" w:hAnsi="Arial"/>
          <w:b w:val="0"/>
          <w:bCs w:val="0"/>
        </w:rPr>
      </w:pPr>
    </w:p>
    <w:p w14:paraId="20F872F5" w14:textId="77777777" w:rsidR="00585EFF" w:rsidRDefault="00585EFF">
      <w:pPr>
        <w:pStyle w:val="Textkrper"/>
        <w:spacing w:before="120" w:after="120" w:line="260" w:lineRule="exact"/>
        <w:jc w:val="both"/>
        <w:rPr>
          <w:rFonts w:ascii="Arial" w:hAnsi="Arial"/>
          <w:b w:val="0"/>
          <w:bCs w:val="0"/>
        </w:rPr>
      </w:pPr>
    </w:p>
    <w:p w14:paraId="32405F5F" w14:textId="77777777" w:rsidR="00585EFF" w:rsidRDefault="00585EFF">
      <w:pPr>
        <w:pStyle w:val="Textkrper"/>
        <w:spacing w:before="120" w:after="120" w:line="260" w:lineRule="exact"/>
        <w:jc w:val="both"/>
        <w:rPr>
          <w:rFonts w:ascii="Arial" w:hAnsi="Arial"/>
          <w:b w:val="0"/>
          <w:bCs w:val="0"/>
        </w:rPr>
      </w:pPr>
    </w:p>
    <w:p w14:paraId="68D90257" w14:textId="77777777" w:rsidR="00A8186F" w:rsidRDefault="00A8186F">
      <w:pPr>
        <w:pStyle w:val="PITextkrper"/>
        <w:pBdr>
          <w:top w:val="single" w:sz="4" w:space="1" w:color="auto"/>
        </w:pBdr>
        <w:spacing w:before="240"/>
        <w:rPr>
          <w:b/>
          <w:sz w:val="18"/>
          <w:szCs w:val="18"/>
          <w:lang w:val="de-DE"/>
        </w:rPr>
      </w:pPr>
    </w:p>
    <w:p w14:paraId="683BAB87" w14:textId="77777777" w:rsidR="00A8186F" w:rsidRDefault="002E13FC">
      <w:pPr>
        <w:spacing w:after="120" w:line="280" w:lineRule="exact"/>
        <w:rPr>
          <w:rFonts w:ascii="Arial" w:hAnsi="Arial" w:cs="Arial"/>
          <w:b/>
          <w:bCs/>
          <w:sz w:val="18"/>
          <w:szCs w:val="18"/>
        </w:rPr>
      </w:pPr>
      <w:r>
        <w:rPr>
          <w:rFonts w:ascii="Arial" w:hAnsi="Arial" w:cs="Arial"/>
          <w:b/>
          <w:bCs/>
          <w:sz w:val="18"/>
          <w:szCs w:val="18"/>
        </w:rPr>
        <w:t>Verfügbares Bildmaterial</w:t>
      </w:r>
    </w:p>
    <w:p w14:paraId="543057C6" w14:textId="77777777" w:rsidR="00A8186F" w:rsidRDefault="002E13FC">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8186F" w14:paraId="44C19208" w14:textId="77777777">
        <w:trPr>
          <w:trHeight w:val="1701"/>
        </w:trPr>
        <w:tc>
          <w:tcPr>
            <w:tcW w:w="3510" w:type="dxa"/>
          </w:tcPr>
          <w:p w14:paraId="5DA418D3" w14:textId="77777777" w:rsidR="00A8186F" w:rsidRDefault="002E13FC">
            <w:pPr>
              <w:pStyle w:val="txt"/>
              <w:rPr>
                <w:b/>
                <w:bCs/>
                <w:sz w:val="18"/>
              </w:rPr>
            </w:pPr>
            <w:r>
              <w:rPr>
                <w:b/>
              </w:rPr>
              <w:br/>
            </w:r>
            <w:r>
              <w:rPr>
                <w:bCs/>
                <w:noProof/>
                <w:sz w:val="16"/>
                <w:szCs w:val="16"/>
                <w:lang w:eastAsia="zh-CN"/>
              </w:rPr>
              <w:drawing>
                <wp:inline distT="0" distB="0" distL="0" distR="0" wp14:anchorId="3BFE2A94" wp14:editId="20B45406">
                  <wp:extent cx="2057400" cy="27368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2736850"/>
                          </a:xfrm>
                          <a:prstGeom prst="rect">
                            <a:avLst/>
                          </a:prstGeom>
                          <a:noFill/>
                          <a:ln>
                            <a:noFill/>
                          </a:ln>
                        </pic:spPr>
                      </pic:pic>
                    </a:graphicData>
                  </a:graphic>
                </wp:inline>
              </w:drawing>
            </w:r>
            <w:r>
              <w:rPr>
                <w:b/>
                <w:bCs/>
                <w:sz w:val="18"/>
              </w:rPr>
              <w:br/>
            </w:r>
            <w:r>
              <w:rPr>
                <w:bCs/>
                <w:sz w:val="16"/>
                <w:szCs w:val="16"/>
              </w:rPr>
              <w:t xml:space="preserve">Bildquelle: Würth Elektronik </w:t>
            </w:r>
          </w:p>
          <w:p w14:paraId="7B5944F2" w14:textId="77777777" w:rsidR="00A8186F" w:rsidRDefault="002E13FC">
            <w:pPr>
              <w:autoSpaceDE w:val="0"/>
              <w:autoSpaceDN w:val="0"/>
              <w:adjustRightInd w:val="0"/>
              <w:rPr>
                <w:rFonts w:ascii="Arial" w:hAnsi="Arial" w:cs="Arial"/>
                <w:b/>
                <w:sz w:val="18"/>
                <w:szCs w:val="18"/>
              </w:rPr>
            </w:pPr>
            <w:r>
              <w:rPr>
                <w:rFonts w:ascii="Arial" w:hAnsi="Arial" w:cs="Arial"/>
                <w:b/>
                <w:sz w:val="18"/>
                <w:szCs w:val="18"/>
              </w:rPr>
              <w:t>Bauteile für die Leistungselektronik? Am PCIM-Stand von Würth Elektronik bekommt man Unterstützung.</w:t>
            </w:r>
          </w:p>
          <w:p w14:paraId="2AB6E024" w14:textId="77777777" w:rsidR="00A8186F" w:rsidRDefault="00A8186F">
            <w:pPr>
              <w:autoSpaceDE w:val="0"/>
              <w:autoSpaceDN w:val="0"/>
              <w:adjustRightInd w:val="0"/>
              <w:rPr>
                <w:rFonts w:ascii="Arial" w:hAnsi="Arial" w:cs="Arial"/>
                <w:b/>
                <w:bCs/>
                <w:sz w:val="18"/>
                <w:szCs w:val="18"/>
              </w:rPr>
            </w:pPr>
          </w:p>
        </w:tc>
      </w:tr>
    </w:tbl>
    <w:p w14:paraId="510C0549" w14:textId="77777777" w:rsidR="00A8186F" w:rsidRDefault="00A8186F">
      <w:pPr>
        <w:pStyle w:val="PITextkrper"/>
        <w:rPr>
          <w:b/>
          <w:bCs/>
          <w:sz w:val="18"/>
          <w:szCs w:val="18"/>
          <w:lang w:val="de-DE"/>
        </w:rPr>
      </w:pPr>
    </w:p>
    <w:p w14:paraId="5533AD31" w14:textId="77777777" w:rsidR="00A8186F" w:rsidRDefault="00A8186F">
      <w:pPr>
        <w:pStyle w:val="Textkrper"/>
        <w:spacing w:before="120" w:after="120" w:line="260" w:lineRule="exact"/>
        <w:jc w:val="both"/>
        <w:rPr>
          <w:rFonts w:ascii="Arial" w:hAnsi="Arial"/>
          <w:b w:val="0"/>
          <w:bCs w:val="0"/>
        </w:rPr>
      </w:pPr>
    </w:p>
    <w:p w14:paraId="3A880B51" w14:textId="77777777" w:rsidR="00A8186F" w:rsidRDefault="00A8186F">
      <w:pPr>
        <w:pStyle w:val="PITextkrper"/>
        <w:pBdr>
          <w:top w:val="single" w:sz="4" w:space="1" w:color="auto"/>
        </w:pBdr>
        <w:spacing w:before="240"/>
        <w:rPr>
          <w:b/>
          <w:sz w:val="18"/>
          <w:szCs w:val="18"/>
          <w:lang w:val="de-DE"/>
        </w:rPr>
      </w:pPr>
    </w:p>
    <w:p w14:paraId="1026E617" w14:textId="77777777" w:rsidR="00A8186F" w:rsidRDefault="002E13FC">
      <w:pPr>
        <w:pStyle w:val="Textkrper"/>
        <w:spacing w:before="120" w:after="120" w:line="276" w:lineRule="auto"/>
        <w:jc w:val="both"/>
        <w:rPr>
          <w:rFonts w:ascii="Arial" w:hAnsi="Arial"/>
          <w:bCs w:val="0"/>
        </w:rPr>
      </w:pPr>
      <w:r>
        <w:rPr>
          <w:rFonts w:ascii="Arial" w:hAnsi="Arial"/>
          <w:bCs w:val="0"/>
        </w:rPr>
        <w:t>Über die Würth Elektronik eiSos Gruppe</w:t>
      </w:r>
    </w:p>
    <w:p w14:paraId="3F55B4A8" w14:textId="77777777" w:rsidR="00A8186F" w:rsidRDefault="002E13FC">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60062A1" w14:textId="77777777" w:rsidR="00A8186F" w:rsidRDefault="002E13FC">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7D48CE8" w14:textId="77777777" w:rsidR="00A8186F" w:rsidRDefault="00A8186F">
      <w:pPr>
        <w:pStyle w:val="Textkrper"/>
        <w:spacing w:before="120" w:after="120" w:line="276" w:lineRule="auto"/>
        <w:jc w:val="both"/>
        <w:rPr>
          <w:rFonts w:ascii="Arial" w:hAnsi="Arial"/>
          <w:b w:val="0"/>
        </w:rPr>
      </w:pPr>
    </w:p>
    <w:p w14:paraId="602E98FD" w14:textId="77777777" w:rsidR="00A8186F" w:rsidRDefault="00A8186F">
      <w:pPr>
        <w:pStyle w:val="Textkrper"/>
        <w:spacing w:before="120" w:after="120" w:line="276" w:lineRule="auto"/>
        <w:jc w:val="both"/>
        <w:rPr>
          <w:rFonts w:ascii="Arial" w:hAnsi="Arial"/>
          <w:b w:val="0"/>
        </w:rPr>
      </w:pPr>
    </w:p>
    <w:p w14:paraId="76B013A6" w14:textId="77777777" w:rsidR="00A8186F" w:rsidRDefault="00A8186F">
      <w:pPr>
        <w:pStyle w:val="Textkrper"/>
        <w:spacing w:before="120" w:after="120" w:line="276" w:lineRule="auto"/>
        <w:jc w:val="both"/>
        <w:rPr>
          <w:rFonts w:ascii="Arial" w:hAnsi="Arial"/>
          <w:b w:val="0"/>
        </w:rPr>
      </w:pPr>
    </w:p>
    <w:p w14:paraId="5BEEBD2A" w14:textId="77777777" w:rsidR="00A8186F" w:rsidRDefault="002E13FC">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0DBE9D1" w14:textId="77777777" w:rsidR="00A8186F" w:rsidRDefault="002E13FC">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3FA5F6E7" w14:textId="77777777" w:rsidR="00A8186F" w:rsidRDefault="002E13FC">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CFDDF0C" w14:textId="77777777" w:rsidR="00A8186F" w:rsidRDefault="002E13FC">
      <w:pPr>
        <w:pStyle w:val="Textkrper"/>
        <w:spacing w:before="120" w:after="120" w:line="276" w:lineRule="auto"/>
        <w:rPr>
          <w:rFonts w:ascii="Arial" w:hAnsi="Arial"/>
        </w:rPr>
      </w:pPr>
      <w:r>
        <w:rPr>
          <w:rFonts w:ascii="Arial" w:hAnsi="Arial"/>
        </w:rPr>
        <w:t>Weitere Informationen unter www.we-online.com</w:t>
      </w:r>
    </w:p>
    <w:p w14:paraId="1262B51D" w14:textId="77777777" w:rsidR="00A8186F" w:rsidRDefault="00A818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8186F" w14:paraId="0C028A60" w14:textId="77777777">
        <w:tc>
          <w:tcPr>
            <w:tcW w:w="3902" w:type="dxa"/>
            <w:hideMark/>
          </w:tcPr>
          <w:p w14:paraId="6FCAE6A2" w14:textId="77777777" w:rsidR="00A8186F" w:rsidRDefault="002E13FC">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5FED188" w14:textId="77777777" w:rsidR="00A8186F" w:rsidRDefault="002E13FC">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2BB931D6" w14:textId="77777777" w:rsidR="00A8186F" w:rsidRDefault="002E13FC">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7AB9BA00" w14:textId="77777777" w:rsidR="00A8186F" w:rsidRDefault="002E13FC">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2219B58" w14:textId="77777777" w:rsidR="00A8186F" w:rsidRDefault="002E13F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E5156DD" w14:textId="77777777" w:rsidR="00A8186F" w:rsidRDefault="002E13FC">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317E123C" w14:textId="77777777" w:rsidR="00A8186F" w:rsidRDefault="002E13FC">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E-Mail: b.basilio@htcm.de</w:t>
            </w:r>
          </w:p>
          <w:p w14:paraId="4C8E593E" w14:textId="77777777" w:rsidR="00A8186F" w:rsidRDefault="002E13FC">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8833919" w14:textId="77777777" w:rsidR="00A8186F" w:rsidRDefault="00A8186F">
      <w:pPr>
        <w:pStyle w:val="Textkrper"/>
        <w:spacing w:before="120" w:after="120" w:line="260" w:lineRule="exact"/>
      </w:pPr>
    </w:p>
    <w:p w14:paraId="3D326513" w14:textId="77777777" w:rsidR="00A8186F" w:rsidRDefault="00A8186F">
      <w:pPr>
        <w:pStyle w:val="Textkrper"/>
        <w:spacing w:before="120" w:after="120" w:line="260" w:lineRule="exact"/>
        <w:jc w:val="both"/>
        <w:rPr>
          <w:rFonts w:ascii="Calibri" w:hAnsi="Calibri" w:cs="Calibri"/>
          <w:sz w:val="22"/>
          <w:szCs w:val="22"/>
        </w:rPr>
      </w:pPr>
    </w:p>
    <w:sectPr w:rsidR="00A8186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36C1" w14:textId="77777777" w:rsidR="00A8186F" w:rsidRDefault="002E13FC">
      <w:r>
        <w:separator/>
      </w:r>
    </w:p>
  </w:endnote>
  <w:endnote w:type="continuationSeparator" w:id="0">
    <w:p w14:paraId="0E566198" w14:textId="77777777" w:rsidR="00A8186F" w:rsidRDefault="002E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F3E2" w14:textId="0998E023" w:rsidR="00A8186F" w:rsidRDefault="002E13F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81275">
      <w:rPr>
        <w:rFonts w:ascii="Arial" w:hAnsi="Arial" w:cs="Arial"/>
        <w:noProof/>
        <w:snapToGrid w:val="0"/>
        <w:sz w:val="16"/>
        <w:szCs w:val="16"/>
      </w:rPr>
      <w:t>WTH1PI1257.docx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215E" w14:textId="77777777" w:rsidR="00A8186F" w:rsidRDefault="002E13FC">
      <w:r>
        <w:separator/>
      </w:r>
    </w:p>
  </w:footnote>
  <w:footnote w:type="continuationSeparator" w:id="0">
    <w:p w14:paraId="10C60061" w14:textId="77777777" w:rsidR="00A8186F" w:rsidRDefault="002E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C264" w14:textId="77777777" w:rsidR="00A8186F" w:rsidRDefault="002E13FC">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69CD0DD0" wp14:editId="7A97E46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AA7AAA"/>
    <w:multiLevelType w:val="hybridMultilevel"/>
    <w:tmpl w:val="CA907678"/>
    <w:lvl w:ilvl="0" w:tplc="B4E2D02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476391">
    <w:abstractNumId w:val="5"/>
  </w:num>
  <w:num w:numId="2" w16cid:durableId="1840921988">
    <w:abstractNumId w:val="2"/>
  </w:num>
  <w:num w:numId="3" w16cid:durableId="1979337118">
    <w:abstractNumId w:val="3"/>
  </w:num>
  <w:num w:numId="4" w16cid:durableId="2023848144">
    <w:abstractNumId w:val="4"/>
  </w:num>
  <w:num w:numId="5" w16cid:durableId="1313213851">
    <w:abstractNumId w:val="0"/>
  </w:num>
  <w:num w:numId="6" w16cid:durableId="104256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6F"/>
    <w:rsid w:val="002C4B79"/>
    <w:rsid w:val="002E13FC"/>
    <w:rsid w:val="00585EFF"/>
    <w:rsid w:val="007A2182"/>
    <w:rsid w:val="008138AC"/>
    <w:rsid w:val="00A8186F"/>
    <w:rsid w:val="00BE7EB2"/>
    <w:rsid w:val="00D24FC1"/>
    <w:rsid w:val="00E8127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7FB02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18721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039525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4D6E-19DB-4E32-92F3-F8139C5F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3808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4338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2023-04-26T11:53:00Z</dcterms:created>
  <dcterms:modified xsi:type="dcterms:W3CDTF">2023-04-27T07:49:00Z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