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F24926" w:rsidRDefault="009A2F8C" w:rsidP="006B381A">
      <w:pPr>
        <w:pStyle w:val="PITitel"/>
      </w:pPr>
      <w:r>
        <w:rPr>
          <w:lang w:val="en-US"/>
        </w:rPr>
        <w:t>PRESS RELEASE</w:t>
      </w:r>
    </w:p>
    <w:p w14:paraId="08B6F7B2" w14:textId="476F3B41" w:rsidR="00B22C1E" w:rsidRPr="00F24926" w:rsidRDefault="00305034" w:rsidP="000815F1">
      <w:pPr>
        <w:pStyle w:val="PISubhead"/>
      </w:pPr>
      <w:r>
        <w:rPr>
          <w:b w:val="0"/>
          <w:bCs w:val="0"/>
          <w:noProof/>
          <w:lang w:val="en-US"/>
        </w:rPr>
        <w:drawing>
          <wp:anchor distT="0" distB="0" distL="114300" distR="114300" simplePos="0" relativeHeight="251663360" behindDoc="0" locked="0" layoutInCell="1" allowOverlap="1" wp14:anchorId="0F1B071B" wp14:editId="72266EA2">
            <wp:simplePos x="0" y="0"/>
            <wp:positionH relativeFrom="column">
              <wp:posOffset>4611370</wp:posOffset>
            </wp:positionH>
            <wp:positionV relativeFrom="paragraph">
              <wp:posOffset>160655</wp:posOffset>
            </wp:positionV>
            <wp:extent cx="1288415" cy="297180"/>
            <wp:effectExtent l="0" t="0" r="0" b="0"/>
            <wp:wrapNone/>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297180"/>
                    </a:xfrm>
                    <a:prstGeom prst="rect">
                      <a:avLst/>
                    </a:prstGeom>
                    <a:noFill/>
                  </pic:spPr>
                </pic:pic>
              </a:graphicData>
            </a:graphic>
            <wp14:sizeRelH relativeFrom="page">
              <wp14:pctWidth>0</wp14:pctWidth>
            </wp14:sizeRelH>
            <wp14:sizeRelV relativeFrom="page">
              <wp14:pctHeight>0</wp14:pctHeight>
            </wp14:sizeRelV>
          </wp:anchor>
        </w:drawing>
      </w:r>
      <w:r w:rsidR="006E3664">
        <w:rPr>
          <w:lang w:val="en-US"/>
        </w:rPr>
        <w:t xml:space="preserve">OPEN MIND at </w:t>
      </w:r>
      <w:proofErr w:type="spellStart"/>
      <w:r w:rsidR="006E3664">
        <w:rPr>
          <w:lang w:val="en-US"/>
        </w:rPr>
        <w:t>Moulding</w:t>
      </w:r>
      <w:proofErr w:type="spellEnd"/>
      <w:r w:rsidR="006E3664">
        <w:rPr>
          <w:lang w:val="en-US"/>
        </w:rPr>
        <w:t xml:space="preserve"> Expo</w:t>
      </w:r>
    </w:p>
    <w:p w14:paraId="6E4918F7" w14:textId="76671992" w:rsidR="00B22C1E" w:rsidRPr="00F24926" w:rsidRDefault="00305034" w:rsidP="006B381A">
      <w:pPr>
        <w:pStyle w:val="PIHead"/>
      </w:pPr>
      <w:r>
        <w:rPr>
          <w:b w:val="0"/>
          <w:bCs w:val="0"/>
          <w:noProof/>
          <w:lang w:val="en-US"/>
        </w:rPr>
        <mc:AlternateContent>
          <mc:Choice Requires="wps">
            <w:drawing>
              <wp:anchor distT="0" distB="0" distL="114300" distR="114300" simplePos="0" relativeHeight="251665408" behindDoc="0" locked="0" layoutInCell="1" allowOverlap="1" wp14:anchorId="22BD942E" wp14:editId="3DE7885C">
                <wp:simplePos x="0" y="0"/>
                <wp:positionH relativeFrom="column">
                  <wp:posOffset>4400550</wp:posOffset>
                </wp:positionH>
                <wp:positionV relativeFrom="paragraph">
                  <wp:posOffset>250825</wp:posOffset>
                </wp:positionV>
                <wp:extent cx="1724025" cy="4667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wps:spPr>
                      <wps:txbx>
                        <w:txbxContent>
                          <w:p w14:paraId="0164997A" w14:textId="1118F44D" w:rsidR="007A25F8" w:rsidRPr="002C4970" w:rsidRDefault="007A25F8" w:rsidP="007A25F8">
                            <w:pPr>
                              <w:jc w:val="center"/>
                              <w:rPr>
                                <w:rFonts w:ascii="Arial" w:hAnsi="Arial" w:cs="Arial"/>
                                <w:b/>
                                <w:bCs/>
                                <w:sz w:val="18"/>
                                <w:szCs w:val="18"/>
                              </w:rPr>
                            </w:pPr>
                            <w:r>
                              <w:rPr>
                                <w:rFonts w:ascii="Arial" w:hAnsi="Arial" w:cs="Arial"/>
                                <w:b/>
                                <w:bCs/>
                                <w:sz w:val="18"/>
                                <w:szCs w:val="18"/>
                                <w:lang w:val="en-US"/>
                              </w:rPr>
                              <w:t>13–16 June 2023</w:t>
                            </w:r>
                            <w:r>
                              <w:rPr>
                                <w:rFonts w:ascii="Arial" w:hAnsi="Arial" w:cs="Arial"/>
                                <w:sz w:val="18"/>
                                <w:szCs w:val="18"/>
                                <w:lang w:val="en-US"/>
                              </w:rPr>
                              <w:br/>
                            </w:r>
                            <w:r>
                              <w:rPr>
                                <w:rFonts w:ascii="Arial" w:hAnsi="Arial" w:cs="Arial"/>
                                <w:b/>
                                <w:bCs/>
                                <w:sz w:val="18"/>
                                <w:szCs w:val="18"/>
                                <w:lang w:val="en-US"/>
                              </w:rPr>
                              <w:t>Hall 1, Booth D42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42E" id="_x0000_t202" coordsize="21600,21600" o:spt="202" path="m,l,21600r21600,l21600,xe">
                <v:stroke joinstyle="miter"/>
                <v:path gradientshapeok="t" o:connecttype="rect"/>
              </v:shapetype>
              <v:shape id="Text Box 4" o:spid="_x0000_s1026" type="#_x0000_t202" style="position:absolute;margin-left:346.5pt;margin-top:19.75pt;width:135.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" stroked="f">
                <v:textbox>
                  <w:txbxContent>
                    <w:p w14:paraId="0164997A" w14:textId="1118F44D" w:rsidR="007A25F8" w:rsidRPr="002C4970" w:rsidRDefault="007A25F8" w:rsidP="007A25F8">
                      <w:pPr>
                        <w:jc w:val="center"/>
                        <w:rPr>
                          <w:rFonts w:ascii="Arial" w:hAnsi="Arial" w:cs="Arial"/>
                          <w:b/>
                          <w:bCs/>
                          <w:sz w:val="18"/>
                          <w:szCs w:val="18"/>
                        </w:rPr>
                      </w:pPr>
                      <w:r>
                        <w:rPr>
                          <w:rFonts w:ascii="Arial" w:hAnsi="Arial" w:cs="Arial"/>
                          <w:b/>
                          <w:bCs/>
                          <w:sz w:val="18"/>
                          <w:szCs w:val="18"/>
                          <w:lang w:val="en-US"/>
                        </w:rPr>
                        <w:t>13–16 June 2023</w:t>
                      </w:r>
                      <w:r>
                        <w:rPr>
                          <w:rFonts w:ascii="Arial" w:hAnsi="Arial" w:cs="Arial"/>
                          <w:sz w:val="18"/>
                          <w:szCs w:val="18"/>
                          <w:lang w:val="en-US"/>
                        </w:rPr>
                        <w:br/>
                      </w:r>
                      <w:r>
                        <w:rPr>
                          <w:rFonts w:ascii="Arial" w:hAnsi="Arial" w:cs="Arial"/>
                          <w:b/>
                          <w:bCs/>
                          <w:sz w:val="18"/>
                          <w:szCs w:val="18"/>
                          <w:lang w:val="en-US"/>
                        </w:rPr>
                        <w:t>Hall 1, Booth D42</w:t>
                      </w:r>
                    </w:p>
                  </w:txbxContent>
                </v:textbox>
              </v:shape>
            </w:pict>
          </mc:Fallback>
        </mc:AlternateContent>
      </w:r>
      <w:proofErr w:type="spellStart"/>
      <w:r w:rsidR="006E3664">
        <w:rPr>
          <w:i/>
          <w:iCs/>
          <w:lang w:val="en-US"/>
        </w:rPr>
        <w:t>hyper</w:t>
      </w:r>
      <w:r w:rsidR="006E3664">
        <w:rPr>
          <w:lang w:val="en-US"/>
        </w:rPr>
        <w:t>MILL</w:t>
      </w:r>
      <w:proofErr w:type="spellEnd"/>
      <w:r w:rsidR="00E70E4B" w:rsidRPr="00E70E4B">
        <w:rPr>
          <w:vertAlign w:val="superscript"/>
          <w:lang w:val="en-US"/>
        </w:rPr>
        <w:t>®</w:t>
      </w:r>
      <w:r w:rsidR="006E3664">
        <w:rPr>
          <w:lang w:val="en-US"/>
        </w:rPr>
        <w:t xml:space="preserve"> Features for Mold Making Applications</w:t>
      </w:r>
    </w:p>
    <w:p w14:paraId="054FA981" w14:textId="31911884" w:rsidR="007A3775" w:rsidRPr="00F24926" w:rsidRDefault="009A2F8C" w:rsidP="007A3775">
      <w:pPr>
        <w:pStyle w:val="PILead"/>
      </w:pPr>
      <w:proofErr w:type="spellStart"/>
      <w:r>
        <w:rPr>
          <w:lang w:val="en-US"/>
        </w:rPr>
        <w:t>Wessling</w:t>
      </w:r>
      <w:proofErr w:type="spellEnd"/>
      <w:r w:rsidR="00894F8D">
        <w:rPr>
          <w:lang w:val="en-US"/>
        </w:rPr>
        <w:t xml:space="preserve"> (</w:t>
      </w:r>
      <w:r>
        <w:rPr>
          <w:lang w:val="en-US"/>
        </w:rPr>
        <w:t>Germany</w:t>
      </w:r>
      <w:r w:rsidR="00894F8D">
        <w:rPr>
          <w:lang w:val="en-US"/>
        </w:rPr>
        <w:t xml:space="preserve">), April </w:t>
      </w:r>
      <w:r w:rsidR="00D87E88">
        <w:rPr>
          <w:lang w:val="en-US"/>
        </w:rPr>
        <w:t>26</w:t>
      </w:r>
      <w:r w:rsidR="00894F8D">
        <w:rPr>
          <w:lang w:val="en-US"/>
        </w:rPr>
        <w:t xml:space="preserve">, </w:t>
      </w:r>
      <w:r>
        <w:rPr>
          <w:lang w:val="en-US"/>
        </w:rPr>
        <w:t>2023 – OPEN MIND will be exhibit</w:t>
      </w:r>
      <w:r w:rsidR="00305034">
        <w:rPr>
          <w:lang w:val="en-US"/>
        </w:rPr>
        <w:t>ing</w:t>
      </w:r>
      <w:r>
        <w:rPr>
          <w:lang w:val="en-US"/>
        </w:rPr>
        <w:t xml:space="preserve"> at </w:t>
      </w:r>
      <w:proofErr w:type="spellStart"/>
      <w:r>
        <w:rPr>
          <w:lang w:val="en-US"/>
        </w:rPr>
        <w:t>Moulding</w:t>
      </w:r>
      <w:proofErr w:type="spellEnd"/>
      <w:r>
        <w:rPr>
          <w:lang w:val="en-US"/>
        </w:rPr>
        <w:t xml:space="preserve"> Expo 2023 (13–16 June 2023, Stuttgart) in Exhibition Hall 1 at Booth D42. The software house will be showcasing its </w:t>
      </w:r>
      <w:proofErr w:type="spellStart"/>
      <w:r w:rsidRPr="00E70E4B">
        <w:rPr>
          <w:i/>
          <w:iCs/>
          <w:lang w:val="en-US"/>
        </w:rPr>
        <w:t>hyper</w:t>
      </w:r>
      <w:r>
        <w:rPr>
          <w:lang w:val="en-US"/>
        </w:rPr>
        <w:t>MILL</w:t>
      </w:r>
      <w:proofErr w:type="spellEnd"/>
      <w:r w:rsidR="00E70E4B" w:rsidRPr="00E70E4B">
        <w:rPr>
          <w:vertAlign w:val="superscript"/>
          <w:lang w:val="en-US"/>
        </w:rPr>
        <w:t>®</w:t>
      </w:r>
      <w:r>
        <w:rPr>
          <w:lang w:val="en-US"/>
        </w:rPr>
        <w:t xml:space="preserve"> CAD/CAM suite as an </w:t>
      </w:r>
      <w:hyperlink r:id="rId9" w:history="1">
        <w:r>
          <w:rPr>
            <w:rStyle w:val="Hyperlink"/>
            <w:lang w:val="en-US"/>
          </w:rPr>
          <w:t>end-to-end tool and mold making solution</w:t>
        </w:r>
      </w:hyperlink>
      <w:r>
        <w:rPr>
          <w:lang w:val="en-US"/>
        </w:rPr>
        <w:t xml:space="preserve"> at the exhibition. This software covers aspects like </w:t>
      </w:r>
      <w:hyperlink r:id="rId10" w:anchor="c1824" w:tgtFrame="_top" w:tooltip="Electrode | tool making – mold making" w:history="1">
        <w:r>
          <w:rPr>
            <w:rStyle w:val="Hyperlink"/>
            <w:lang w:val="en-US"/>
          </w:rPr>
          <w:t>electrode manufacturing</w:t>
        </w:r>
      </w:hyperlink>
      <w:r>
        <w:rPr>
          <w:lang w:val="en-US"/>
        </w:rPr>
        <w:t xml:space="preserve"> and </w:t>
      </w:r>
      <w:hyperlink r:id="rId11" w:anchor="c1825" w:tgtFrame="_top" w:tooltip="Wire EDM | tool making – mold making" w:history="1">
        <w:r>
          <w:rPr>
            <w:rStyle w:val="Hyperlink"/>
            <w:lang w:val="en-US"/>
          </w:rPr>
          <w:t>wire EDM</w:t>
        </w:r>
      </w:hyperlink>
      <w:r w:rsidR="00305034">
        <w:rPr>
          <w:lang w:val="en-US"/>
        </w:rPr>
        <w:t>,</w:t>
      </w:r>
      <w:r>
        <w:rPr>
          <w:lang w:val="en-US"/>
        </w:rPr>
        <w:t xml:space="preserve"> features that makes it attractive to industrial users. </w:t>
      </w:r>
      <w:proofErr w:type="spellStart"/>
      <w:r>
        <w:rPr>
          <w:i/>
          <w:iCs/>
          <w:lang w:val="en-US"/>
        </w:rPr>
        <w:t>hyper</w:t>
      </w:r>
      <w:r>
        <w:rPr>
          <w:lang w:val="en-US"/>
        </w:rPr>
        <w:t>MILL</w:t>
      </w:r>
      <w:proofErr w:type="spellEnd"/>
      <w:r w:rsidR="00E70E4B" w:rsidRPr="00E70E4B">
        <w:rPr>
          <w:vertAlign w:val="superscript"/>
          <w:lang w:val="en-US"/>
        </w:rPr>
        <w:t>®</w:t>
      </w:r>
      <w:r>
        <w:rPr>
          <w:lang w:val="en-US"/>
        </w:rPr>
        <w:t xml:space="preserve"> 2023, the most recent version of the solution, also includes several intriguing new functions.</w:t>
      </w:r>
    </w:p>
    <w:p w14:paraId="286DAC83" w14:textId="102987F6" w:rsidR="00EA2390" w:rsidRDefault="00E66EDA" w:rsidP="00894F8D">
      <w:pPr>
        <w:pStyle w:val="PILead"/>
        <w:rPr>
          <w:rFonts w:cs="Arial"/>
        </w:rPr>
      </w:pPr>
      <w:r>
        <w:rPr>
          <w:rFonts w:cs="Arial"/>
          <w:b w:val="0"/>
          <w:bCs w:val="0"/>
          <w:lang w:val="en-US"/>
        </w:rPr>
        <w:t xml:space="preserve">To avoid problems during the molding process, it is necessary to create sharp corners at the junction of the upper and lower halves of the mold in all machining operations. An automatic tangent extension function makes manual CAD steps to extend the numerous surface elements in complex designs redundant. The software also includes a new feature for advanced milling surface extension in the </w:t>
      </w:r>
      <w:r w:rsidR="00305034">
        <w:rPr>
          <w:rFonts w:cs="Arial"/>
          <w:b w:val="0"/>
          <w:bCs w:val="0"/>
          <w:lang w:val="en-US"/>
        </w:rPr>
        <w:t>‘</w:t>
      </w:r>
      <w:r>
        <w:rPr>
          <w:rFonts w:cs="Arial"/>
          <w:b w:val="0"/>
          <w:bCs w:val="0"/>
          <w:lang w:val="en-US"/>
        </w:rPr>
        <w:t xml:space="preserve">3D </w:t>
      </w:r>
      <w:proofErr w:type="gramStart"/>
      <w:r>
        <w:rPr>
          <w:rFonts w:cs="Arial"/>
          <w:b w:val="0"/>
          <w:bCs w:val="0"/>
          <w:lang w:val="en-US"/>
        </w:rPr>
        <w:t>shape</w:t>
      </w:r>
      <w:proofErr w:type="gramEnd"/>
      <w:r>
        <w:rPr>
          <w:rFonts w:cs="Arial"/>
          <w:b w:val="0"/>
          <w:bCs w:val="0"/>
          <w:lang w:val="en-US"/>
        </w:rPr>
        <w:t xml:space="preserve"> plane finishing</w:t>
      </w:r>
      <w:r w:rsidR="00305034">
        <w:rPr>
          <w:rFonts w:cs="Arial"/>
          <w:b w:val="0"/>
          <w:bCs w:val="0"/>
          <w:lang w:val="en-US"/>
        </w:rPr>
        <w:t>’</w:t>
      </w:r>
      <w:r>
        <w:rPr>
          <w:rFonts w:cs="Arial"/>
          <w:b w:val="0"/>
          <w:bCs w:val="0"/>
          <w:lang w:val="en-US"/>
        </w:rPr>
        <w:t xml:space="preserve"> and </w:t>
      </w:r>
      <w:r w:rsidR="00305034">
        <w:rPr>
          <w:rFonts w:cs="Arial"/>
          <w:b w:val="0"/>
          <w:bCs w:val="0"/>
          <w:lang w:val="en-US"/>
        </w:rPr>
        <w:t>‘</w:t>
      </w:r>
      <w:r>
        <w:rPr>
          <w:rFonts w:cs="Arial"/>
          <w:b w:val="0"/>
          <w:bCs w:val="0"/>
          <w:lang w:val="en-US"/>
        </w:rPr>
        <w:t>3D profile finishing</w:t>
      </w:r>
      <w:r w:rsidR="00305034">
        <w:rPr>
          <w:rFonts w:cs="Arial"/>
          <w:b w:val="0"/>
          <w:bCs w:val="0"/>
          <w:lang w:val="en-US"/>
        </w:rPr>
        <w:t>’</w:t>
      </w:r>
      <w:r>
        <w:rPr>
          <w:rFonts w:cs="Arial"/>
          <w:b w:val="0"/>
          <w:bCs w:val="0"/>
          <w:lang w:val="en-US"/>
        </w:rPr>
        <w:t xml:space="preserve"> strategies. With it, surface extensions are not created unless they are suitable from a process perspective. This allows users to reliably protect sharp edges and subdivide machining zones with ease, guaranteeing high surface qualities in combination with the </w:t>
      </w:r>
      <w:r w:rsidR="00305034">
        <w:rPr>
          <w:rFonts w:cs="Arial"/>
          <w:b w:val="0"/>
          <w:bCs w:val="0"/>
          <w:lang w:val="en-US"/>
        </w:rPr>
        <w:t>‘</w:t>
      </w:r>
      <w:r>
        <w:rPr>
          <w:rFonts w:cs="Arial"/>
          <w:b w:val="0"/>
          <w:bCs w:val="0"/>
          <w:lang w:val="en-US"/>
        </w:rPr>
        <w:t>Soft overlap</w:t>
      </w:r>
      <w:r w:rsidR="00305034">
        <w:rPr>
          <w:rFonts w:cs="Arial"/>
          <w:b w:val="0"/>
          <w:bCs w:val="0"/>
          <w:lang w:val="en-US"/>
        </w:rPr>
        <w:t>’</w:t>
      </w:r>
      <w:r>
        <w:rPr>
          <w:rFonts w:cs="Arial"/>
          <w:b w:val="0"/>
          <w:bCs w:val="0"/>
          <w:lang w:val="en-US"/>
        </w:rPr>
        <w:t xml:space="preserve"> option.</w:t>
      </w:r>
    </w:p>
    <w:p w14:paraId="1D3550B5" w14:textId="21013186" w:rsidR="00E66EDA" w:rsidRPr="00E66EDA" w:rsidRDefault="00E66EDA" w:rsidP="00894F8D">
      <w:pPr>
        <w:pStyle w:val="PILead"/>
        <w:rPr>
          <w:rFonts w:cs="Arial"/>
          <w:b w:val="0"/>
          <w:bCs w:val="0"/>
        </w:rPr>
      </w:pPr>
      <w:r>
        <w:rPr>
          <w:rFonts w:cs="Arial"/>
          <w:lang w:val="en-US"/>
        </w:rPr>
        <w:t>Toolpaths for halfpipes</w:t>
      </w:r>
    </w:p>
    <w:p w14:paraId="12EF2F80" w14:textId="05EBD268" w:rsidR="00B47356" w:rsidRDefault="00E66EDA" w:rsidP="00E66EDA">
      <w:pPr>
        <w:spacing w:line="300" w:lineRule="atLeast"/>
        <w:jc w:val="both"/>
        <w:rPr>
          <w:rFonts w:ascii="Arial" w:hAnsi="Arial" w:cs="Arial"/>
          <w:sz w:val="22"/>
          <w:szCs w:val="22"/>
        </w:rPr>
      </w:pPr>
      <w:r>
        <w:rPr>
          <w:rFonts w:ascii="Arial" w:hAnsi="Arial" w:cs="Arial"/>
          <w:sz w:val="22"/>
          <w:szCs w:val="22"/>
          <w:lang w:val="en-US"/>
        </w:rPr>
        <w:t xml:space="preserve">The </w:t>
      </w:r>
      <w:r w:rsidR="00305034">
        <w:rPr>
          <w:rFonts w:ascii="Arial" w:hAnsi="Arial" w:cs="Arial"/>
          <w:sz w:val="22"/>
          <w:szCs w:val="22"/>
          <w:lang w:val="en-US"/>
        </w:rPr>
        <w:t>‘</w:t>
      </w:r>
      <w:r>
        <w:rPr>
          <w:rFonts w:ascii="Arial" w:hAnsi="Arial" w:cs="Arial"/>
          <w:sz w:val="22"/>
          <w:szCs w:val="22"/>
          <w:lang w:val="en-US"/>
        </w:rPr>
        <w:t>5-axis halfpipe finishing</w:t>
      </w:r>
      <w:r w:rsidR="00305034">
        <w:rPr>
          <w:rFonts w:ascii="Arial" w:hAnsi="Arial" w:cs="Arial"/>
          <w:sz w:val="22"/>
          <w:szCs w:val="22"/>
          <w:lang w:val="en-US"/>
        </w:rPr>
        <w:t>’</w:t>
      </w:r>
      <w:r>
        <w:rPr>
          <w:rFonts w:ascii="Arial" w:hAnsi="Arial" w:cs="Arial"/>
          <w:sz w:val="22"/>
          <w:szCs w:val="22"/>
          <w:lang w:val="en-US"/>
        </w:rPr>
        <w:t xml:space="preserve"> strategy makes it easy to program high-quality toolpaths for grooves and tubes with any cross-section along an arched guide curve. A wide range of applications are made possible with this strategy. This includes, for example, applications for molds and dies with a tool axis pointing preferentially in the direction of demolding, for cylinders and flanges with a radial tool axis, and for geometries with variable accessibility. Machining operations for these geometries can be easily programmed and executed with a high surface quality and level of precision.</w:t>
      </w:r>
    </w:p>
    <w:p w14:paraId="1C8CD9CD" w14:textId="77777777" w:rsidR="007A25F8" w:rsidRDefault="007A25F8" w:rsidP="00E66EDA">
      <w:pPr>
        <w:spacing w:line="300" w:lineRule="atLeast"/>
        <w:jc w:val="both"/>
        <w:rPr>
          <w:rFonts w:ascii="Arial" w:hAnsi="Arial" w:cs="Arial"/>
          <w:sz w:val="22"/>
          <w:szCs w:val="22"/>
        </w:rPr>
      </w:pPr>
    </w:p>
    <w:p w14:paraId="7CFDEE14" w14:textId="77777777" w:rsidR="00545A48" w:rsidRPr="00F24926" w:rsidRDefault="00545A48" w:rsidP="00BB1557">
      <w:pPr>
        <w:pStyle w:val="PITextkrper"/>
        <w:pBdr>
          <w:bottom w:val="single" w:sz="4" w:space="1" w:color="auto"/>
        </w:pBdr>
      </w:pPr>
    </w:p>
    <w:p w14:paraId="34A37864" w14:textId="77777777" w:rsidR="004243CE" w:rsidRPr="00F24926" w:rsidRDefault="004243CE" w:rsidP="004243CE">
      <w:pPr>
        <w:pStyle w:val="PITextkrper"/>
        <w:rPr>
          <w:b/>
          <w:bCs/>
          <w:sz w:val="18"/>
          <w:szCs w:val="18"/>
        </w:rPr>
      </w:pPr>
    </w:p>
    <w:p w14:paraId="531EB127" w14:textId="77777777" w:rsidR="00894F8D" w:rsidRPr="006229A2" w:rsidRDefault="00894F8D" w:rsidP="00894F8D">
      <w:pPr>
        <w:pStyle w:val="PITextkrper"/>
        <w:rPr>
          <w:b/>
          <w:sz w:val="18"/>
          <w:szCs w:val="24"/>
          <w:lang w:val="en-US"/>
        </w:rPr>
      </w:pPr>
      <w:r w:rsidRPr="006229A2">
        <w:rPr>
          <w:b/>
          <w:sz w:val="18"/>
          <w:szCs w:val="24"/>
          <w:lang w:val="en-US"/>
        </w:rPr>
        <w:t>Available images</w:t>
      </w:r>
    </w:p>
    <w:p w14:paraId="5B7F04ED" w14:textId="77777777" w:rsidR="00894F8D" w:rsidRPr="006229A2" w:rsidRDefault="00894F8D" w:rsidP="00894F8D">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tbl>
      <w:tblPr>
        <w:tblW w:w="3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852645" w:rsidRPr="00F24926" w14:paraId="2D3D8D47" w14:textId="77777777" w:rsidTr="007A25F8">
        <w:tc>
          <w:tcPr>
            <w:tcW w:w="3544" w:type="dxa"/>
            <w:tcBorders>
              <w:top w:val="single" w:sz="4" w:space="0" w:color="auto"/>
              <w:left w:val="single" w:sz="4" w:space="0" w:color="auto"/>
              <w:bottom w:val="single" w:sz="4" w:space="0" w:color="auto"/>
              <w:right w:val="single" w:sz="4" w:space="0" w:color="auto"/>
            </w:tcBorders>
          </w:tcPr>
          <w:p w14:paraId="603952C8" w14:textId="77777777" w:rsidR="00852645" w:rsidRPr="00852645" w:rsidRDefault="00852645" w:rsidP="004831C8">
            <w:pPr>
              <w:rPr>
                <w:rFonts w:ascii="Arial" w:hAnsi="Arial"/>
                <w:b/>
                <w:snapToGrid w:val="0"/>
                <w:sz w:val="18"/>
              </w:rPr>
            </w:pPr>
          </w:p>
          <w:p w14:paraId="1229AD35" w14:textId="4270B62A" w:rsidR="00852645" w:rsidRDefault="00305034" w:rsidP="004831C8">
            <w:pPr>
              <w:rPr>
                <w:rFonts w:ascii="Arial" w:hAnsi="Arial"/>
                <w:b/>
                <w:snapToGrid w:val="0"/>
                <w:sz w:val="18"/>
              </w:rPr>
            </w:pPr>
            <w:r>
              <w:rPr>
                <w:rFonts w:ascii="Arial" w:hAnsi="Arial"/>
                <w:b/>
                <w:bCs/>
                <w:noProof/>
                <w:sz w:val="18"/>
                <w:lang w:val="en-US"/>
              </w:rPr>
              <w:drawing>
                <wp:inline distT="0" distB="0" distL="0" distR="0" wp14:anchorId="204F14A1" wp14:editId="4A0F27A5">
                  <wp:extent cx="2095500" cy="1257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inline>
              </w:drawing>
            </w:r>
          </w:p>
          <w:p w14:paraId="6EF59466" w14:textId="77777777" w:rsidR="00852645" w:rsidRPr="00852645" w:rsidRDefault="00852645" w:rsidP="004831C8">
            <w:pPr>
              <w:rPr>
                <w:rFonts w:ascii="Arial" w:hAnsi="Arial"/>
                <w:snapToGrid w:val="0"/>
                <w:sz w:val="16"/>
                <w:szCs w:val="16"/>
              </w:rPr>
            </w:pPr>
            <w:r>
              <w:rPr>
                <w:rFonts w:ascii="Arial" w:hAnsi="Arial"/>
                <w:snapToGrid w:val="0"/>
                <w:sz w:val="16"/>
                <w:szCs w:val="16"/>
                <w:lang w:val="en-US"/>
              </w:rPr>
              <w:t>Source: OPEN MIND</w:t>
            </w:r>
          </w:p>
          <w:p w14:paraId="5E4B011E" w14:textId="77777777" w:rsidR="00852645" w:rsidRDefault="00852645" w:rsidP="004831C8">
            <w:pPr>
              <w:rPr>
                <w:rFonts w:ascii="Arial" w:hAnsi="Arial"/>
                <w:b/>
                <w:snapToGrid w:val="0"/>
                <w:sz w:val="18"/>
              </w:rPr>
            </w:pPr>
          </w:p>
          <w:p w14:paraId="7E76C3AC" w14:textId="349D8A86" w:rsidR="00852645" w:rsidRPr="00F24926" w:rsidRDefault="00901772" w:rsidP="00901772">
            <w:pPr>
              <w:rPr>
                <w:rFonts w:ascii="Arial" w:hAnsi="Arial"/>
                <w:b/>
                <w:snapToGrid w:val="0"/>
                <w:sz w:val="18"/>
              </w:rPr>
            </w:pPr>
            <w:r>
              <w:rPr>
                <w:rFonts w:ascii="Arial" w:hAnsi="Arial"/>
                <w:b/>
                <w:bCs/>
                <w:snapToGrid w:val="0"/>
                <w:sz w:val="18"/>
                <w:lang w:val="en-US"/>
              </w:rPr>
              <w:t>New function ensures high-quality, reliable surface extensions to consistently protect sharp edges.</w:t>
            </w:r>
            <w:r>
              <w:rPr>
                <w:rFonts w:ascii="Arial" w:hAnsi="Arial"/>
                <w:snapToGrid w:val="0"/>
                <w:sz w:val="18"/>
                <w:lang w:val="en-US"/>
              </w:rPr>
              <w:br/>
            </w:r>
          </w:p>
        </w:tc>
      </w:tr>
    </w:tbl>
    <w:p w14:paraId="2D61B6EF" w14:textId="77777777" w:rsidR="00852645" w:rsidRDefault="00852645" w:rsidP="00852645">
      <w:pPr>
        <w:pStyle w:val="PIAbspann"/>
        <w:jc w:val="left"/>
      </w:pPr>
    </w:p>
    <w:p w14:paraId="2C24355E" w14:textId="77777777" w:rsidR="006E3664" w:rsidRDefault="006E3664" w:rsidP="00852645">
      <w:pPr>
        <w:pStyle w:val="PIAbspann"/>
        <w:jc w:val="left"/>
      </w:pPr>
    </w:p>
    <w:p w14:paraId="582F6144" w14:textId="77777777" w:rsidR="00310F09" w:rsidRPr="003C3290" w:rsidRDefault="00310F09" w:rsidP="00310F09">
      <w:pPr>
        <w:pStyle w:val="PITextkrper"/>
        <w:rPr>
          <w:b/>
          <w:bCs/>
          <w:sz w:val="18"/>
          <w:szCs w:val="18"/>
          <w:lang w:val="en-US"/>
        </w:rPr>
      </w:pPr>
      <w:r>
        <w:rPr>
          <w:b/>
          <w:bCs/>
          <w:sz w:val="18"/>
          <w:szCs w:val="18"/>
          <w:lang w:val="en-US"/>
        </w:rPr>
        <w:t>Available videos</w:t>
      </w:r>
    </w:p>
    <w:p w14:paraId="4492C3D5" w14:textId="2CB34512" w:rsidR="00620173" w:rsidRPr="006C2042" w:rsidRDefault="00310F09" w:rsidP="00310F09">
      <w:pPr>
        <w:pStyle w:val="PIAbspann"/>
        <w:jc w:val="left"/>
      </w:pPr>
      <w:r>
        <w:rPr>
          <w:lang w:val="en-US"/>
        </w:rPr>
        <w:t>You can find the following videos on our YouTube channel:</w:t>
      </w:r>
      <w:r w:rsidR="00852645">
        <w:rPr>
          <w:lang w:val="en-US"/>
        </w:rPr>
        <w:br/>
      </w:r>
      <w:hyperlink r:id="rId14" w:history="1">
        <w:r w:rsidR="00852645">
          <w:rPr>
            <w:rStyle w:val="Hyperlink"/>
            <w:rFonts w:cs="Arial"/>
            <w:lang w:val="en-US"/>
          </w:rPr>
          <w:t>https://youtu.be/RQYRS5NpQQk</w:t>
        </w:r>
      </w:hyperlink>
    </w:p>
    <w:tbl>
      <w:tblPr>
        <w:tblW w:w="3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852645" w:rsidRPr="003E20A3" w14:paraId="22520C0C" w14:textId="77777777" w:rsidTr="007A25F8">
        <w:tc>
          <w:tcPr>
            <w:tcW w:w="3544" w:type="dxa"/>
          </w:tcPr>
          <w:p w14:paraId="3C7B9D93" w14:textId="77777777" w:rsidR="00852645" w:rsidRPr="00D64B67" w:rsidRDefault="00852645" w:rsidP="004831C8">
            <w:pPr>
              <w:rPr>
                <w:rFonts w:ascii="Arial" w:hAnsi="Arial"/>
                <w:b/>
                <w:snapToGrid w:val="0"/>
                <w:sz w:val="18"/>
                <w:highlight w:val="green"/>
              </w:rPr>
            </w:pPr>
          </w:p>
          <w:p w14:paraId="6D58F46E" w14:textId="43618C6C" w:rsidR="00BE2F4E" w:rsidRDefault="00305034" w:rsidP="004831C8">
            <w:r>
              <w:rPr>
                <w:noProof/>
                <w:lang w:val="en-US"/>
              </w:rPr>
              <w:drawing>
                <wp:inline distT="0" distB="0" distL="0" distR="0" wp14:anchorId="5E61093A" wp14:editId="28A7AB40">
                  <wp:extent cx="2095500" cy="1143000"/>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p>
          <w:p w14:paraId="29949A21" w14:textId="77777777" w:rsidR="00852645" w:rsidRPr="00235944" w:rsidRDefault="00852645" w:rsidP="004831C8">
            <w:pPr>
              <w:rPr>
                <w:rFonts w:ascii="Arial" w:hAnsi="Arial"/>
                <w:snapToGrid w:val="0"/>
                <w:sz w:val="16"/>
                <w:szCs w:val="16"/>
              </w:rPr>
            </w:pPr>
            <w:r>
              <w:rPr>
                <w:rFonts w:ascii="Arial" w:hAnsi="Arial"/>
                <w:snapToGrid w:val="0"/>
                <w:sz w:val="16"/>
                <w:szCs w:val="16"/>
                <w:lang w:val="en-US"/>
              </w:rPr>
              <w:t>Source: OPEN MIND</w:t>
            </w:r>
          </w:p>
          <w:p w14:paraId="44E9BB48" w14:textId="77777777" w:rsidR="00852645" w:rsidRPr="00235944" w:rsidRDefault="00852645" w:rsidP="004831C8">
            <w:pPr>
              <w:rPr>
                <w:rFonts w:ascii="Arial" w:hAnsi="Arial"/>
                <w:snapToGrid w:val="0"/>
                <w:sz w:val="16"/>
                <w:szCs w:val="16"/>
              </w:rPr>
            </w:pPr>
          </w:p>
          <w:p w14:paraId="55C28415" w14:textId="12B9E460" w:rsidR="00852645" w:rsidRPr="003E20A3" w:rsidRDefault="00901772" w:rsidP="00852645">
            <w:pPr>
              <w:rPr>
                <w:rFonts w:ascii="Arial" w:hAnsi="Arial"/>
                <w:b/>
                <w:snapToGrid w:val="0"/>
                <w:sz w:val="18"/>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lang w:val="en-US"/>
              </w:rPr>
              <w:t xml:space="preserve"> is an end-to-end CAM solution for tool and mold making. </w:t>
            </w:r>
            <w:r>
              <w:rPr>
                <w:rFonts w:ascii="Arial" w:hAnsi="Arial"/>
                <w:snapToGrid w:val="0"/>
                <w:sz w:val="18"/>
                <w:lang w:val="en-US"/>
              </w:rPr>
              <w:br/>
            </w:r>
          </w:p>
        </w:tc>
      </w:tr>
    </w:tbl>
    <w:p w14:paraId="055F0B8A" w14:textId="77777777" w:rsidR="00937107" w:rsidRDefault="00937107" w:rsidP="00937107">
      <w:pPr>
        <w:pStyle w:val="PITextkrper"/>
        <w:spacing w:line="276" w:lineRule="auto"/>
        <w:rPr>
          <w:b/>
          <w:sz w:val="20"/>
        </w:rPr>
      </w:pPr>
    </w:p>
    <w:p w14:paraId="3A87419C" w14:textId="77777777" w:rsidR="00521E7D" w:rsidRDefault="00521E7D" w:rsidP="00521E7D">
      <w:pPr>
        <w:pStyle w:val="PIAbspann"/>
        <w:jc w:val="left"/>
        <w:rPr>
          <w:sz w:val="16"/>
          <w:szCs w:val="16"/>
        </w:rPr>
      </w:pPr>
    </w:p>
    <w:p w14:paraId="6DF57D5B" w14:textId="141F3401" w:rsidR="00310F09" w:rsidRDefault="00310F09" w:rsidP="00310F09">
      <w:pPr>
        <w:pStyle w:val="Textkrper"/>
        <w:spacing w:line="360" w:lineRule="auto"/>
        <w:jc w:val="both"/>
        <w:rPr>
          <w:bCs w:val="0"/>
          <w:color w:val="auto"/>
          <w:lang w:val="en-US"/>
        </w:rPr>
      </w:pPr>
      <w:r>
        <w:rPr>
          <w:color w:val="auto"/>
          <w:lang w:val="en-GB"/>
        </w:rPr>
        <w:br w:type="page"/>
      </w:r>
      <w:r>
        <w:rPr>
          <w:color w:val="auto"/>
          <w:lang w:val="en-GB"/>
        </w:rPr>
        <w:lastRenderedPageBreak/>
        <w:t>About OPEN MIND Technologies AG</w:t>
      </w:r>
    </w:p>
    <w:p w14:paraId="7DD70357" w14:textId="77777777" w:rsidR="00310F09" w:rsidRPr="004E71BA" w:rsidRDefault="00310F09" w:rsidP="00310F09">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3CA82767" w14:textId="77777777" w:rsidR="00310F09" w:rsidRDefault="00310F09" w:rsidP="00310F09">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bookmarkStart w:id="0" w:name="_Hlk108705594"/>
      <w:proofErr w:type="spellEnd"/>
      <w:r w:rsidRPr="004E71BA">
        <w:rPr>
          <w:sz w:val="18"/>
          <w:szCs w:val="18"/>
          <w:vertAlign w:val="superscript"/>
          <w:lang w:val="en-US"/>
        </w:rPr>
        <w:t>®</w:t>
      </w:r>
      <w:bookmarkEnd w:id="0"/>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19FC6B91" w14:textId="77777777" w:rsidR="00310F09" w:rsidRDefault="00310F09" w:rsidP="00310F09">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03B768A7" w14:textId="77777777" w:rsidR="00310F09" w:rsidRDefault="00310F09" w:rsidP="00310F09">
      <w:pPr>
        <w:pStyle w:val="Textkrper"/>
        <w:spacing w:line="360" w:lineRule="auto"/>
        <w:jc w:val="both"/>
        <w:rPr>
          <w:b w:val="0"/>
          <w:bCs w:val="0"/>
          <w:color w:val="auto"/>
          <w:lang w:val="en-US"/>
        </w:rPr>
      </w:pPr>
    </w:p>
    <w:p w14:paraId="2E369361" w14:textId="77777777" w:rsidR="00310F09" w:rsidRPr="004E71BA" w:rsidRDefault="00310F09" w:rsidP="00310F09">
      <w:pPr>
        <w:pStyle w:val="Textkrper"/>
        <w:spacing w:line="360" w:lineRule="auto"/>
        <w:jc w:val="both"/>
        <w:rPr>
          <w:b w:val="0"/>
          <w:bCs w:val="0"/>
          <w:color w:val="auto"/>
          <w:lang w:val="en-GB"/>
        </w:rPr>
      </w:pPr>
      <w:r>
        <w:rPr>
          <w:b w:val="0"/>
          <w:bCs w:val="0"/>
          <w:color w:val="auto"/>
          <w:lang w:val="en-US"/>
        </w:rPr>
        <w:t xml:space="preserve">You can find more information at </w:t>
      </w:r>
      <w:hyperlink r:id="rId16" w:history="1">
        <w:r w:rsidRPr="00FF1747">
          <w:rPr>
            <w:rStyle w:val="Hyperlink"/>
            <w:b w:val="0"/>
            <w:bCs w:val="0"/>
            <w:lang w:val="en-US"/>
          </w:rPr>
          <w:t>www.openmind-tech.com</w:t>
        </w:r>
      </w:hyperlink>
      <w:r>
        <w:rPr>
          <w:b w:val="0"/>
          <w:bCs w:val="0"/>
          <w:color w:val="auto"/>
          <w:lang w:val="en-US"/>
        </w:rPr>
        <w:t xml:space="preserve">. </w:t>
      </w:r>
    </w:p>
    <w:p w14:paraId="7EC0B95D" w14:textId="77777777" w:rsidR="00310F09" w:rsidRPr="00962E81" w:rsidRDefault="00310F09" w:rsidP="00310F09">
      <w:pPr>
        <w:pStyle w:val="Textkrper"/>
        <w:spacing w:line="360" w:lineRule="auto"/>
        <w:jc w:val="both"/>
        <w:rPr>
          <w:b w:val="0"/>
          <w:bCs w:val="0"/>
          <w:color w:val="auto"/>
          <w:lang w:val="en-GB"/>
        </w:rPr>
      </w:pPr>
    </w:p>
    <w:p w14:paraId="42942FC7" w14:textId="77777777" w:rsidR="00310F09" w:rsidRPr="00024915" w:rsidRDefault="00310F09" w:rsidP="00310F09">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49F9BD09"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0CD5D0A6"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01B223A2"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A0DC197"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CC87920"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61DBA51A"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4259C69D" w14:textId="77777777" w:rsidR="00310F09" w:rsidRPr="00024915" w:rsidRDefault="00310F09" w:rsidP="00310F09">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09254BA8" w14:textId="77777777" w:rsidR="00310F09" w:rsidRPr="00024915" w:rsidRDefault="00310F09" w:rsidP="00310F09">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76D41E9B" w14:textId="77777777" w:rsidR="00310F09" w:rsidRPr="00321988" w:rsidRDefault="00310F09" w:rsidP="00310F09">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42A71173" w14:textId="77777777" w:rsidR="00310F09" w:rsidRPr="00321988" w:rsidRDefault="00310F09" w:rsidP="00310F09">
      <w:pPr>
        <w:pStyle w:val="Textkrper"/>
        <w:autoSpaceDE w:val="0"/>
        <w:autoSpaceDN w:val="0"/>
        <w:adjustRightInd w:val="0"/>
        <w:spacing w:line="360" w:lineRule="auto"/>
        <w:jc w:val="both"/>
        <w:rPr>
          <w:b w:val="0"/>
          <w:bCs w:val="0"/>
          <w:color w:val="auto"/>
          <w:lang w:val="en-US"/>
        </w:rPr>
      </w:pPr>
    </w:p>
    <w:p w14:paraId="1E554D69" w14:textId="77777777" w:rsidR="00310F09" w:rsidRPr="00720B55" w:rsidRDefault="00310F09" w:rsidP="00310F09">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49876672" w14:textId="77777777" w:rsidR="00310F09" w:rsidRPr="00720B55" w:rsidRDefault="00310F09" w:rsidP="00310F0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6A72112F" w14:textId="77777777" w:rsidR="00310F09" w:rsidRPr="00720B55" w:rsidRDefault="00310F09" w:rsidP="00310F0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350A15E3" w14:textId="77777777" w:rsidR="00310F09" w:rsidRPr="00720B55" w:rsidRDefault="00310F09" w:rsidP="00310F0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EF668D3" w14:textId="77777777" w:rsidR="00310F09" w:rsidRPr="00720B55" w:rsidRDefault="00310F09" w:rsidP="00310F0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2E204BCF" w14:textId="77777777" w:rsidR="00310F09" w:rsidRPr="00720B55" w:rsidRDefault="00310F09" w:rsidP="00310F0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2808FFEB" w14:textId="77777777" w:rsidR="00310F09" w:rsidRPr="00720B55" w:rsidRDefault="00310F09" w:rsidP="00310F09">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7C4EAB4A" w14:textId="77777777" w:rsidR="00310F09" w:rsidRPr="008E7220" w:rsidRDefault="00310F09" w:rsidP="00310F09">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710E3CAD" w14:textId="77777777" w:rsidR="00310F09" w:rsidRPr="008E7220" w:rsidRDefault="00310F09" w:rsidP="00310F09">
      <w:pPr>
        <w:pStyle w:val="PIAbspann"/>
        <w:jc w:val="left"/>
        <w:rPr>
          <w:color w:val="000000"/>
          <w:lang w:val="it-IT"/>
        </w:rPr>
      </w:pPr>
    </w:p>
    <w:p w14:paraId="4A3AB05C" w14:textId="77777777" w:rsidR="00310F09" w:rsidRPr="00142CE5" w:rsidRDefault="00310F09" w:rsidP="00310F09">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488C8879" w14:textId="77777777" w:rsidR="00310F09" w:rsidRPr="00142CE5" w:rsidRDefault="00310F09" w:rsidP="00310F09">
      <w:pPr>
        <w:pStyle w:val="PIAbspann"/>
        <w:jc w:val="left"/>
        <w:rPr>
          <w:color w:val="000000"/>
          <w:lang w:val="en-US"/>
        </w:rPr>
      </w:pPr>
    </w:p>
    <w:p w14:paraId="525C55A2" w14:textId="77777777" w:rsidR="00310F09" w:rsidRPr="00142CE5" w:rsidRDefault="00310F09" w:rsidP="00310F09">
      <w:pPr>
        <w:pStyle w:val="PIAbspann"/>
        <w:rPr>
          <w:b/>
          <w:bCs/>
          <w:lang w:val="en-US"/>
        </w:rPr>
      </w:pPr>
      <w:r>
        <w:rPr>
          <w:b/>
          <w:bCs/>
          <w:lang w:val="en-GB"/>
        </w:rPr>
        <w:t>Press contact:</w:t>
      </w:r>
    </w:p>
    <w:p w14:paraId="3B4E1339" w14:textId="77777777" w:rsidR="00310F09" w:rsidRPr="00142CE5" w:rsidRDefault="00310F09" w:rsidP="00310F09">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03DBDF3D" w14:textId="77777777" w:rsidR="00310F09" w:rsidRPr="00F24926" w:rsidRDefault="00310F09" w:rsidP="00521E7D">
      <w:pPr>
        <w:pStyle w:val="PIAbspann"/>
        <w:jc w:val="left"/>
        <w:rPr>
          <w:sz w:val="16"/>
          <w:szCs w:val="16"/>
        </w:rPr>
      </w:pPr>
    </w:p>
    <w:sectPr w:rsidR="00310F09" w:rsidRPr="00F24926"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F293" w14:textId="77777777" w:rsidR="00AA6C1B" w:rsidRDefault="00AA6C1B">
      <w:r>
        <w:separator/>
      </w:r>
    </w:p>
  </w:endnote>
  <w:endnote w:type="continuationSeparator" w:id="0">
    <w:p w14:paraId="66E93958" w14:textId="77777777" w:rsidR="00AA6C1B" w:rsidRDefault="00AA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863B312" w:rsidR="00C1019C" w:rsidRPr="009E07AD"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D87E88">
      <w:rPr>
        <w:rStyle w:val="Seitenzahl"/>
        <w:rFonts w:cs="Arial"/>
        <w:noProof/>
      </w:rPr>
      <w:t>OPN1PI724_en.docx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35F4" w14:textId="77777777" w:rsidR="00AA6C1B" w:rsidRDefault="00AA6C1B">
      <w:r>
        <w:separator/>
      </w:r>
    </w:p>
  </w:footnote>
  <w:footnote w:type="continuationSeparator" w:id="0">
    <w:p w14:paraId="46F65909" w14:textId="77777777" w:rsidR="00AA6C1B" w:rsidRDefault="00AA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1836BA" w:rsidR="00C1019C" w:rsidRDefault="00305034" w:rsidP="00482D0A">
    <w:pPr>
      <w:pStyle w:val="Kopfzeile"/>
      <w:jc w:val="right"/>
    </w:pPr>
    <w:r>
      <w:rPr>
        <w:noProof/>
        <w:lang w:val="en-US"/>
      </w:rPr>
      <w:drawing>
        <wp:anchor distT="0" distB="0" distL="114300" distR="114300" simplePos="0" relativeHeight="251657728" behindDoc="0" locked="0" layoutInCell="1" allowOverlap="1" wp14:anchorId="0D9BE3F6" wp14:editId="00F7BCF2">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DQxNjQ1NDM1NDZS0lEKTi0uzszPAykwrAUAWR7qRCwAAAA="/>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03D"/>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3EC"/>
    <w:rsid w:val="00124B5F"/>
    <w:rsid w:val="0012683A"/>
    <w:rsid w:val="00126B03"/>
    <w:rsid w:val="00126EA6"/>
    <w:rsid w:val="0012736F"/>
    <w:rsid w:val="001302A5"/>
    <w:rsid w:val="00131D7A"/>
    <w:rsid w:val="001321E6"/>
    <w:rsid w:val="00132381"/>
    <w:rsid w:val="00132DA1"/>
    <w:rsid w:val="00133241"/>
    <w:rsid w:val="00133413"/>
    <w:rsid w:val="00133949"/>
    <w:rsid w:val="00134D5B"/>
    <w:rsid w:val="00134E27"/>
    <w:rsid w:val="00135599"/>
    <w:rsid w:val="001414F6"/>
    <w:rsid w:val="0014218C"/>
    <w:rsid w:val="00142BED"/>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38F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2E0A"/>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034"/>
    <w:rsid w:val="003057BD"/>
    <w:rsid w:val="003057E8"/>
    <w:rsid w:val="003061D3"/>
    <w:rsid w:val="003063AE"/>
    <w:rsid w:val="00307D05"/>
    <w:rsid w:val="00307F91"/>
    <w:rsid w:val="00310F09"/>
    <w:rsid w:val="00311637"/>
    <w:rsid w:val="00312B0D"/>
    <w:rsid w:val="00315FF3"/>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A84"/>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10B"/>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2782"/>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0173"/>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5901"/>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3664"/>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17963"/>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5F8"/>
    <w:rsid w:val="007A2B71"/>
    <w:rsid w:val="007A3442"/>
    <w:rsid w:val="007A367A"/>
    <w:rsid w:val="007A3775"/>
    <w:rsid w:val="007A40A0"/>
    <w:rsid w:val="007A4C93"/>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F8D"/>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772"/>
    <w:rsid w:val="00901AD5"/>
    <w:rsid w:val="009022EF"/>
    <w:rsid w:val="00902C03"/>
    <w:rsid w:val="00903132"/>
    <w:rsid w:val="00906AB9"/>
    <w:rsid w:val="009078CA"/>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4F10"/>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6C1B"/>
    <w:rsid w:val="00AA779B"/>
    <w:rsid w:val="00AA7E93"/>
    <w:rsid w:val="00AB043C"/>
    <w:rsid w:val="00AB0583"/>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23F"/>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9AF"/>
    <w:rsid w:val="00CD3B7C"/>
    <w:rsid w:val="00CD3F97"/>
    <w:rsid w:val="00CD5405"/>
    <w:rsid w:val="00CE0197"/>
    <w:rsid w:val="00CE048E"/>
    <w:rsid w:val="00CE04B9"/>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2A7A"/>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87E88"/>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6AD"/>
    <w:rsid w:val="00DE59C9"/>
    <w:rsid w:val="00DE70E3"/>
    <w:rsid w:val="00DF0315"/>
    <w:rsid w:val="00DF2314"/>
    <w:rsid w:val="00DF3905"/>
    <w:rsid w:val="00DF4530"/>
    <w:rsid w:val="00DF68AC"/>
    <w:rsid w:val="00DF6E28"/>
    <w:rsid w:val="00DF6E2B"/>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4FA9"/>
    <w:rsid w:val="00E5545A"/>
    <w:rsid w:val="00E55B95"/>
    <w:rsid w:val="00E565CF"/>
    <w:rsid w:val="00E566D6"/>
    <w:rsid w:val="00E5728B"/>
    <w:rsid w:val="00E578C3"/>
    <w:rsid w:val="00E61101"/>
    <w:rsid w:val="00E62FB7"/>
    <w:rsid w:val="00E63AC4"/>
    <w:rsid w:val="00E64619"/>
    <w:rsid w:val="00E66795"/>
    <w:rsid w:val="00E66EDA"/>
    <w:rsid w:val="00E67C68"/>
    <w:rsid w:val="00E705A4"/>
    <w:rsid w:val="00E7074A"/>
    <w:rsid w:val="00E70E4B"/>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390"/>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3486"/>
    <w:rsid w:val="00F54052"/>
    <w:rsid w:val="00F54BF7"/>
    <w:rsid w:val="00F5561E"/>
    <w:rsid w:val="00F55C15"/>
    <w:rsid w:val="00F562FF"/>
    <w:rsid w:val="00F564BE"/>
    <w:rsid w:val="00F57D90"/>
    <w:rsid w:val="00F60921"/>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BesuchterLink">
    <w:name w:val="FollowedHyperlink"/>
    <w:rsid w:val="005D2782"/>
    <w:rPr>
      <w:color w:val="954F72"/>
      <w:u w:val="single"/>
    </w:rPr>
  </w:style>
  <w:style w:type="character" w:styleId="NichtaufgelsteErwhnung">
    <w:name w:val="Unresolved Mention"/>
    <w:uiPriority w:val="99"/>
    <w:semiHidden/>
    <w:unhideWhenUsed/>
    <w:rsid w:val="005D2782"/>
    <w:rPr>
      <w:color w:val="605E5C"/>
      <w:shd w:val="clear" w:color="auto" w:fill="E1DFDD"/>
    </w:rPr>
  </w:style>
  <w:style w:type="paragraph" w:styleId="berarbeitung">
    <w:name w:val="Revision"/>
    <w:hidden/>
    <w:uiPriority w:val="99"/>
    <w:semiHidden/>
    <w:rsid w:val="00D52A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8763424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industries/cam-software-for-mold-and-di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openmind-tech.com/en/industries/cam-software-for-mold-and-d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en/industries/cam-software-for-mold-and-die/" TargetMode="External"/><Relationship Id="rId14" Type="http://schemas.openxmlformats.org/officeDocument/2006/relationships/hyperlink" Target="https://youtu.be/RQYRS5NpQQ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649</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5028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2023-04-25T10:20:00Z</dcterms:created>
  <dcterms:modified xsi:type="dcterms:W3CDTF">2023-04-25T13:23:00Z</dcterms:modified>
</cp:coreProperties>
</file>