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B746" w14:textId="3870891B" w:rsidR="00E44AB6" w:rsidRPr="00127BAE" w:rsidRDefault="009A2F8C" w:rsidP="006B381A">
      <w:pPr>
        <w:pStyle w:val="PITitel"/>
      </w:pPr>
      <w:r>
        <w:t>PRESS RELEASE</w:t>
      </w:r>
    </w:p>
    <w:p w14:paraId="0E80F860" w14:textId="153ED93D" w:rsidR="00B22C1E" w:rsidRPr="00127BAE" w:rsidRDefault="00127BAE" w:rsidP="003A3EE8">
      <w:pPr>
        <w:pStyle w:val="PISubhead"/>
        <w:spacing w:after="240"/>
      </w:pPr>
      <w:r>
        <w:t>ASMPT Semiconductor at PCIM 2023</w:t>
      </w:r>
    </w:p>
    <w:p w14:paraId="52D5A254" w14:textId="5C37B1B7" w:rsidR="003A3EE8" w:rsidRPr="00127BAE" w:rsidRDefault="00127BAE" w:rsidP="003A3EE8">
      <w:pPr>
        <w:pStyle w:val="PIHead"/>
        <w:spacing w:after="240"/>
      </w:pPr>
      <w:r>
        <w:t>Power for e-</w:t>
      </w:r>
      <w:r w:rsidR="001405B1">
        <w:t>m</w:t>
      </w:r>
      <w:r>
        <w:t>obility</w:t>
      </w:r>
    </w:p>
    <w:p w14:paraId="1B88926E" w14:textId="5E1612D6" w:rsidR="00CB50AC" w:rsidRPr="00DA1306" w:rsidRDefault="00F3665A" w:rsidP="00DA1306">
      <w:pPr>
        <w:pStyle w:val="PILead"/>
      </w:pPr>
      <w:r>
        <w:t xml:space="preserve">Munich, </w:t>
      </w:r>
      <w:r w:rsidR="00F71820">
        <w:t>April</w:t>
      </w:r>
      <w:r>
        <w:t xml:space="preserve"> </w:t>
      </w:r>
      <w:r w:rsidR="00F71820">
        <w:t>4</w:t>
      </w:r>
      <w:r>
        <w:t>, 2023 – ASMPT offer solutions for the entire power module assembly process chain, one of the greatest production challenges in e-mobility. At PCIM Europe 2023</w:t>
      </w:r>
      <w:r w:rsidR="001405B1">
        <w:t xml:space="preserve">, which will be </w:t>
      </w:r>
      <w:r>
        <w:t xml:space="preserve">held May 9 to 11 in Nuremberg, the market leader in semiconductor manufacturing equipment will present two machines for separation and sintering at </w:t>
      </w:r>
      <w:r w:rsidR="001405B1">
        <w:t>B</w:t>
      </w:r>
      <w:r>
        <w:t>ooth 6-448.</w:t>
      </w:r>
    </w:p>
    <w:p w14:paraId="52BC413E" w14:textId="34078548" w:rsidR="003711DB" w:rsidRDefault="003711DB" w:rsidP="00CB50AC">
      <w:pPr>
        <w:pStyle w:val="PITextkrper"/>
      </w:pPr>
      <w:r>
        <w:t xml:space="preserve">The Semiconductor Solutions segment of ASMPT will be present with its own booth at the internationally leading trade fair for power electronics, intelligent drive technologies, renewable </w:t>
      </w:r>
      <w:proofErr w:type="gramStart"/>
      <w:r>
        <w:t>energies</w:t>
      </w:r>
      <w:proofErr w:type="gramEnd"/>
      <w:r>
        <w:t xml:space="preserve"> and energy management.</w:t>
      </w:r>
    </w:p>
    <w:p w14:paraId="1430402D" w14:textId="7BB893AD" w:rsidR="00652D64" w:rsidRDefault="00862DDD" w:rsidP="00CB50AC">
      <w:pPr>
        <w:pStyle w:val="PITextkrper"/>
      </w:pPr>
      <w:r>
        <w:t>The market leader in semiconductor manufacturing and processing technology will focus especially on power suppl</w:t>
      </w:r>
      <w:r w:rsidR="001405B1">
        <w:t>y technology</w:t>
      </w:r>
      <w:r>
        <w:t xml:space="preserve"> in the automotive sector. Two machines will demonstrate what innovative manufacturing technology can accomplish today:</w:t>
      </w:r>
    </w:p>
    <w:p w14:paraId="3E19E8BF" w14:textId="1E75D0BA" w:rsidR="00400C02" w:rsidRPr="00530029" w:rsidRDefault="004F3C73" w:rsidP="004E0829">
      <w:pPr>
        <w:pStyle w:val="PITextkrper"/>
        <w:numPr>
          <w:ilvl w:val="0"/>
          <w:numId w:val="22"/>
        </w:numPr>
      </w:pPr>
      <w:r>
        <w:rPr>
          <w:rStyle w:val="ui-provider"/>
        </w:rPr>
        <w:t xml:space="preserve">The </w:t>
      </w:r>
      <w:r w:rsidRPr="001077EB">
        <w:rPr>
          <w:rStyle w:val="ui-provider"/>
          <w:b/>
          <w:bCs/>
        </w:rPr>
        <w:t>LASER1205 UVP</w:t>
      </w:r>
      <w:r>
        <w:rPr>
          <w:rStyle w:val="ui-provider"/>
        </w:rPr>
        <w:t xml:space="preserve"> </w:t>
      </w:r>
      <w:r w:rsidRPr="00530029">
        <w:rPr>
          <w:rStyle w:val="ui-provider"/>
        </w:rPr>
        <w:t>semiconductor separation platform operates with an accuracy rating of less than 1.5 µm, a heat-affected zone of less than 2 µm, and a gap width of less than 12 µm. This laser dicing technology can support the technology roadmap of the power semiconductor market. </w:t>
      </w:r>
    </w:p>
    <w:p w14:paraId="073E18A2" w14:textId="38728609" w:rsidR="00D35DA3" w:rsidRPr="00530029" w:rsidRDefault="00EE29EF" w:rsidP="00D464A1">
      <w:pPr>
        <w:pStyle w:val="PITextkrper"/>
        <w:numPr>
          <w:ilvl w:val="0"/>
          <w:numId w:val="22"/>
        </w:numPr>
      </w:pPr>
      <w:r w:rsidRPr="00530029">
        <w:t xml:space="preserve">The silver sintering machines of the </w:t>
      </w:r>
      <w:proofErr w:type="spellStart"/>
      <w:r w:rsidRPr="00530029">
        <w:rPr>
          <w:b/>
          <w:bCs/>
        </w:rPr>
        <w:t>SilverSAM</w:t>
      </w:r>
      <w:proofErr w:type="spellEnd"/>
      <w:r w:rsidRPr="00530029">
        <w:t xml:space="preserve"> series process substrates measuring up to </w:t>
      </w:r>
      <w:bookmarkStart w:id="0" w:name="_Hlk131414679"/>
      <w:r w:rsidR="00B63802" w:rsidRPr="00530029">
        <w:t>355</w:t>
      </w:r>
      <w:r w:rsidR="00201A80" w:rsidRPr="00530029">
        <w:t xml:space="preserve"> </w:t>
      </w:r>
      <w:r w:rsidRPr="00530029">
        <w:t xml:space="preserve">× </w:t>
      </w:r>
      <w:r w:rsidR="0008234B" w:rsidRPr="00530029">
        <w:t>293</w:t>
      </w:r>
      <w:r w:rsidRPr="00530029">
        <w:t xml:space="preserve"> mm </w:t>
      </w:r>
      <w:bookmarkEnd w:id="0"/>
      <w:r w:rsidRPr="00530029">
        <w:t xml:space="preserve">in an oxidation-free and copper-friendly environment </w:t>
      </w:r>
      <w:r w:rsidR="00F31142" w:rsidRPr="00530029">
        <w:t>supporting</w:t>
      </w:r>
      <w:r w:rsidR="00AF2ADC" w:rsidRPr="00530029">
        <w:t xml:space="preserve"> </w:t>
      </w:r>
      <w:r w:rsidR="003F04C4" w:rsidRPr="00530029">
        <w:t>d</w:t>
      </w:r>
      <w:r w:rsidR="00B57E7D" w:rsidRPr="00530029">
        <w:t xml:space="preserve">ie, </w:t>
      </w:r>
      <w:r w:rsidR="003F04C4" w:rsidRPr="00530029">
        <w:t>c</w:t>
      </w:r>
      <w:r w:rsidR="00A84E22" w:rsidRPr="00530029">
        <w:t>lip</w:t>
      </w:r>
      <w:r w:rsidR="00B63802" w:rsidRPr="00530029">
        <w:t xml:space="preserve">, </w:t>
      </w:r>
      <w:r w:rsidR="003F04C4" w:rsidRPr="00530029">
        <w:t>d</w:t>
      </w:r>
      <w:r w:rsidR="00B57E7D" w:rsidRPr="00530029">
        <w:t>ouble-</w:t>
      </w:r>
      <w:r w:rsidR="003F04C4" w:rsidRPr="00530029">
        <w:t>s</w:t>
      </w:r>
      <w:r w:rsidR="00B57E7D" w:rsidRPr="00530029">
        <w:t>ided-</w:t>
      </w:r>
      <w:r w:rsidR="003F04C4" w:rsidRPr="00530029">
        <w:t>c</w:t>
      </w:r>
      <w:r w:rsidR="00B57E7D" w:rsidRPr="00530029">
        <w:t>o</w:t>
      </w:r>
      <w:r w:rsidR="00A84E22" w:rsidRPr="00530029">
        <w:t xml:space="preserve">oled </w:t>
      </w:r>
      <w:r w:rsidR="00552A93" w:rsidRPr="00530029">
        <w:t>and</w:t>
      </w:r>
      <w:r w:rsidR="00B63802" w:rsidRPr="00530029">
        <w:t xml:space="preserve"> </w:t>
      </w:r>
      <w:r w:rsidR="003F04C4" w:rsidRPr="00530029">
        <w:t>h</w:t>
      </w:r>
      <w:r w:rsidR="00B63802" w:rsidRPr="00530029">
        <w:t>eatsink</w:t>
      </w:r>
      <w:r w:rsidR="003F04C4" w:rsidRPr="00530029">
        <w:t xml:space="preserve"> </w:t>
      </w:r>
      <w:r w:rsidRPr="00530029">
        <w:t>sintering process</w:t>
      </w:r>
      <w:r w:rsidR="00530029" w:rsidRPr="00530029">
        <w:t>es</w:t>
      </w:r>
      <w:r w:rsidRPr="00530029">
        <w:t xml:space="preserve">. They are particularly suited for power module production where sintering is the best and most </w:t>
      </w:r>
      <w:r w:rsidR="0008234B" w:rsidRPr="00530029">
        <w:t>reliable</w:t>
      </w:r>
      <w:r w:rsidRPr="00530029">
        <w:t xml:space="preserve"> bonding technology </w:t>
      </w:r>
      <w:r w:rsidR="001405B1" w:rsidRPr="00530029">
        <w:t>for</w:t>
      </w:r>
      <w:r w:rsidRPr="00530029">
        <w:t xml:space="preserve"> high-volume manufacturing.</w:t>
      </w:r>
    </w:p>
    <w:p w14:paraId="46664883" w14:textId="24707C3E" w:rsidR="00EE7AAC" w:rsidRPr="00EE7AAC" w:rsidRDefault="00EE7AAC" w:rsidP="00EE7AAC">
      <w:pPr>
        <w:pStyle w:val="PITextkrper"/>
        <w:rPr>
          <w:b/>
          <w:bCs/>
        </w:rPr>
      </w:pPr>
      <w:r w:rsidRPr="00530029">
        <w:rPr>
          <w:b/>
        </w:rPr>
        <w:t>Power for ADAS, connectivity</w:t>
      </w:r>
      <w:r w:rsidR="001405B1" w:rsidRPr="00530029">
        <w:rPr>
          <w:b/>
        </w:rPr>
        <w:t>,</w:t>
      </w:r>
      <w:r w:rsidRPr="00530029">
        <w:rPr>
          <w:b/>
        </w:rPr>
        <w:t xml:space="preserve"> and the drivetrain</w:t>
      </w:r>
    </w:p>
    <w:p w14:paraId="40816EA0" w14:textId="0A5B1744" w:rsidR="00625327" w:rsidRDefault="00EE7AAC" w:rsidP="00EE7AAC">
      <w:pPr>
        <w:pStyle w:val="PITextkrper"/>
      </w:pPr>
      <w:r>
        <w:t xml:space="preserve">“The car of the future requires a lot of electrical energy for entertainment/infotainment, connectivity, advanced driver assistance systems (ADAS) and, of course, the drivetrain,” explains David Felicetti, Business Development &amp; Product Marketing Manager at ASMPT. “This requires power distribution systems than cope as well </w:t>
      </w:r>
      <w:r>
        <w:lastRenderedPageBreak/>
        <w:t xml:space="preserve">with the </w:t>
      </w:r>
      <w:proofErr w:type="gramStart"/>
      <w:r>
        <w:t>high power</w:t>
      </w:r>
      <w:proofErr w:type="gramEnd"/>
      <w:r>
        <w:t xml:space="preserve"> density as with the frequently rough environmental conditions, and that can be manufactured at a competitive price. </w:t>
      </w:r>
    </w:p>
    <w:p w14:paraId="6EFC0A56" w14:textId="63983CC8" w:rsidR="00EE7AAC" w:rsidRDefault="00EE7AAC" w:rsidP="00EE7AAC">
      <w:pPr>
        <w:pStyle w:val="PITextkrper"/>
      </w:pPr>
      <w:r>
        <w:t xml:space="preserve">“When automotive manufacturers talk with ASMPT, they have come to the right address. ASMPT is the only supplier that seamlessly covers the power module production process with its machines – from the wafer to the finished sintered module. At the ASMPT booth, visitors can see what this looks like in practice and discuss each step with our specialist staff.  How do you achieve more yield and lower TCO when dicing </w:t>
      </w:r>
      <w:proofErr w:type="spellStart"/>
      <w:r>
        <w:t>SiC</w:t>
      </w:r>
      <w:proofErr w:type="spellEnd"/>
      <w:r>
        <w:t xml:space="preserve"> wafers?  How exactly does the production of power modules progress from the laboratory to mass production? Our experts and exhibits provide answers to these and many other questions.”</w:t>
      </w:r>
    </w:p>
    <w:p w14:paraId="1B15A29B" w14:textId="77777777" w:rsidR="00A43FBE" w:rsidRPr="003B51BD" w:rsidRDefault="00A43FBE" w:rsidP="00BB1557">
      <w:pPr>
        <w:pStyle w:val="PITextkrper"/>
        <w:pBdr>
          <w:bottom w:val="single" w:sz="4" w:space="1" w:color="auto"/>
        </w:pBdr>
      </w:pPr>
    </w:p>
    <w:p w14:paraId="474FA974" w14:textId="77777777" w:rsidR="00BD5407" w:rsidRPr="003B51BD" w:rsidRDefault="00BD5407" w:rsidP="004243CE">
      <w:pPr>
        <w:pStyle w:val="PITextkrper"/>
      </w:pPr>
    </w:p>
    <w:p w14:paraId="6688DB59" w14:textId="5624A985" w:rsidR="00852645" w:rsidRPr="00127BAE" w:rsidRDefault="00852645" w:rsidP="00852645">
      <w:pPr>
        <w:pStyle w:val="PITextkrper"/>
        <w:rPr>
          <w:b/>
          <w:bCs/>
          <w:sz w:val="18"/>
          <w:szCs w:val="18"/>
        </w:rPr>
      </w:pPr>
      <w:r>
        <w:rPr>
          <w:b/>
          <w:sz w:val="18"/>
        </w:rPr>
        <w:t xml:space="preserve">Illustrations for </w:t>
      </w:r>
      <w:proofErr w:type="gramStart"/>
      <w:r>
        <w:rPr>
          <w:b/>
          <w:sz w:val="18"/>
        </w:rPr>
        <w:t>downloading</w:t>
      </w:r>
      <w:proofErr w:type="gramEnd"/>
    </w:p>
    <w:p w14:paraId="2B53D726" w14:textId="6B8B9840" w:rsidR="00852645" w:rsidRPr="00127BAE" w:rsidRDefault="00852645" w:rsidP="00852645">
      <w:pPr>
        <w:pStyle w:val="PIAbspann"/>
        <w:jc w:val="left"/>
        <w:rPr>
          <w:rStyle w:val="Hyperlink"/>
          <w:rFonts w:cs="Arial"/>
          <w:color w:val="auto"/>
          <w:u w:val="none"/>
        </w:rPr>
      </w:pPr>
      <w:r>
        <w:t xml:space="preserve">The following print-ready artwork is available on the internet for downloading: </w:t>
      </w:r>
      <w:r>
        <w:br/>
      </w:r>
      <w:hyperlink r:id="rId8" w:history="1">
        <w:r>
          <w:rPr>
            <w:rStyle w:val="Hyperlink"/>
          </w:rPr>
          <w:t>https://kk.htcm.de/press-releases/asmpt/</w:t>
        </w:r>
      </w:hyperlink>
    </w:p>
    <w:p w14:paraId="6A06B4B9" w14:textId="77777777" w:rsidR="00303AA7" w:rsidRPr="003B51BD" w:rsidRDefault="00303AA7" w:rsidP="00852645">
      <w:pPr>
        <w:pStyle w:val="PIAbspann"/>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F71820"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2F38464C" w14:textId="77777777" w:rsidR="0081143C" w:rsidRPr="006B009D" w:rsidRDefault="0081143C" w:rsidP="00F14DDD">
            <w:pPr>
              <w:rPr>
                <w:noProof/>
              </w:rPr>
            </w:pPr>
          </w:p>
          <w:p w14:paraId="0BCCF1B4" w14:textId="77777777" w:rsidR="0081143C" w:rsidRDefault="00F71820" w:rsidP="00F14DDD">
            <w:pPr>
              <w:rPr>
                <w:noProof/>
                <w:lang w:val="de-DE"/>
              </w:rPr>
            </w:pPr>
            <w:r>
              <w:rPr>
                <w:noProof/>
              </w:rPr>
              <w:drawing>
                <wp:inline distT="0" distB="0" distL="0" distR="0" wp14:anchorId="6BCA53F2" wp14:editId="4C035BD5">
                  <wp:extent cx="2016000" cy="1603613"/>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91" r="9246" b="17505"/>
                          <a:stretch/>
                        </pic:blipFill>
                        <pic:spPr bwMode="auto">
                          <a:xfrm>
                            <a:off x="0" y="0"/>
                            <a:ext cx="2016000" cy="1603613"/>
                          </a:xfrm>
                          <a:prstGeom prst="rect">
                            <a:avLst/>
                          </a:prstGeom>
                          <a:noFill/>
                          <a:ln>
                            <a:noFill/>
                          </a:ln>
                          <a:extLst>
                            <a:ext uri="{53640926-AAD7-44D8-BBD7-CCE9431645EC}">
                              <a14:shadowObscured xmlns:a14="http://schemas.microsoft.com/office/drawing/2010/main"/>
                            </a:ext>
                          </a:extLst>
                        </pic:spPr>
                      </pic:pic>
                    </a:graphicData>
                  </a:graphic>
                </wp:inline>
              </w:drawing>
            </w:r>
          </w:p>
          <w:p w14:paraId="745B1E03" w14:textId="5615578F" w:rsidR="00F71820" w:rsidRPr="003B51BD" w:rsidRDefault="00F71820" w:rsidP="00F14DDD">
            <w:pPr>
              <w:rPr>
                <w:noProof/>
                <w:lang w:val="de-DE"/>
              </w:rPr>
            </w:pPr>
          </w:p>
        </w:tc>
        <w:tc>
          <w:tcPr>
            <w:tcW w:w="3402" w:type="dxa"/>
            <w:tcBorders>
              <w:top w:val="single" w:sz="4" w:space="0" w:color="auto"/>
              <w:left w:val="single" w:sz="4" w:space="0" w:color="auto"/>
              <w:bottom w:val="single" w:sz="4" w:space="0" w:color="auto"/>
              <w:right w:val="single" w:sz="4" w:space="0" w:color="auto"/>
            </w:tcBorders>
          </w:tcPr>
          <w:p w14:paraId="6E563FAB" w14:textId="1F81AE38" w:rsidR="00A41015" w:rsidRPr="003B51BD" w:rsidRDefault="00F71820" w:rsidP="00F71820">
            <w:pPr>
              <w:rPr>
                <w:noProof/>
                <w:lang w:val="de-DE"/>
              </w:rPr>
            </w:pPr>
            <w:r>
              <w:rPr>
                <w:noProof/>
              </w:rPr>
              <w:drawing>
                <wp:inline distT="0" distB="0" distL="0" distR="0" wp14:anchorId="4D055E4E" wp14:editId="61FFA682">
                  <wp:extent cx="2019935" cy="236551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1392"/>
                          <a:stretch/>
                        </pic:blipFill>
                        <pic:spPr bwMode="auto">
                          <a:xfrm>
                            <a:off x="0" y="0"/>
                            <a:ext cx="2019935" cy="236551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46B28" w:rsidRPr="00127BAE"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3B51BD" w:rsidRDefault="00346B28" w:rsidP="00346B28">
            <w:pPr>
              <w:rPr>
                <w:rFonts w:ascii="Arial" w:hAnsi="Arial"/>
                <w:b/>
                <w:snapToGrid w:val="0"/>
                <w:sz w:val="18"/>
                <w:lang w:val="de-DE" w:eastAsia="ko-KR"/>
              </w:rPr>
            </w:pPr>
          </w:p>
          <w:p w14:paraId="35CDA93E" w14:textId="6912CD3F" w:rsidR="00346B28" w:rsidRPr="00127BAE" w:rsidRDefault="00E156BD" w:rsidP="00346B28">
            <w:pPr>
              <w:rPr>
                <w:rFonts w:ascii="Arial" w:hAnsi="Arial"/>
                <w:b/>
                <w:snapToGrid w:val="0"/>
                <w:sz w:val="18"/>
              </w:rPr>
            </w:pPr>
            <w:proofErr w:type="spellStart"/>
            <w:r>
              <w:rPr>
                <w:rFonts w:ascii="Arial" w:hAnsi="Arial"/>
                <w:b/>
                <w:snapToGrid w:val="0"/>
                <w:sz w:val="18"/>
              </w:rPr>
              <w:t>SilverSAM</w:t>
            </w:r>
            <w:proofErr w:type="spellEnd"/>
            <w:r>
              <w:rPr>
                <w:rFonts w:ascii="Arial" w:hAnsi="Arial"/>
                <w:b/>
                <w:snapToGrid w:val="0"/>
                <w:sz w:val="18"/>
              </w:rPr>
              <w:t xml:space="preserve"> silver sintering machine: </w:t>
            </w:r>
            <w:r w:rsidR="00804A1D">
              <w:rPr>
                <w:rFonts w:ascii="Arial" w:hAnsi="Arial"/>
                <w:b/>
                <w:snapToGrid w:val="0"/>
                <w:sz w:val="18"/>
              </w:rPr>
              <w:t xml:space="preserve">Enabling high power density </w:t>
            </w:r>
            <w:r>
              <w:rPr>
                <w:rFonts w:ascii="Arial" w:hAnsi="Arial"/>
                <w:b/>
                <w:snapToGrid w:val="0"/>
                <w:sz w:val="18"/>
              </w:rPr>
              <w:t>connection</w:t>
            </w:r>
            <w:r w:rsidR="00E95B16">
              <w:rPr>
                <w:rFonts w:ascii="Arial" w:hAnsi="Arial"/>
                <w:b/>
                <w:snapToGrid w:val="0"/>
                <w:sz w:val="18"/>
              </w:rPr>
              <w:t>s</w:t>
            </w:r>
            <w:r>
              <w:rPr>
                <w:rFonts w:ascii="Arial" w:hAnsi="Arial"/>
                <w:b/>
                <w:snapToGrid w:val="0"/>
                <w:sz w:val="18"/>
              </w:rPr>
              <w:t xml:space="preserve"> for power modules.</w:t>
            </w:r>
          </w:p>
          <w:p w14:paraId="7553434E" w14:textId="77777777" w:rsidR="00F71820" w:rsidRDefault="00F71820" w:rsidP="00346B28">
            <w:pPr>
              <w:rPr>
                <w:rFonts w:ascii="Arial" w:hAnsi="Arial"/>
                <w:snapToGrid w:val="0"/>
                <w:sz w:val="16"/>
              </w:rPr>
            </w:pPr>
          </w:p>
          <w:p w14:paraId="2DE27CC7" w14:textId="7B57E0AD" w:rsidR="00346B28" w:rsidRPr="00F71820" w:rsidRDefault="00AB6BA1" w:rsidP="00346B28">
            <w:pPr>
              <w:rPr>
                <w:rFonts w:ascii="Arial" w:hAnsi="Arial"/>
                <w:snapToGrid w:val="0"/>
                <w:sz w:val="16"/>
              </w:rPr>
            </w:pPr>
            <w:r>
              <w:rPr>
                <w:rFonts w:ascii="Arial" w:hAnsi="Arial"/>
                <w:snapToGrid w:val="0"/>
                <w:sz w:val="16"/>
              </w:rPr>
              <w:t>Image credit: ASMPT</w:t>
            </w:r>
          </w:p>
          <w:p w14:paraId="64D99C2F" w14:textId="77777777" w:rsidR="00346B28" w:rsidRPr="00127BAE" w:rsidRDefault="00346B28" w:rsidP="00346B28">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3DEF8BD3" w14:textId="77777777" w:rsidR="00346B28" w:rsidRPr="00127BAE" w:rsidRDefault="00346B28" w:rsidP="00346B28">
            <w:pPr>
              <w:rPr>
                <w:rFonts w:ascii="Arial" w:hAnsi="Arial"/>
                <w:b/>
                <w:snapToGrid w:val="0"/>
                <w:sz w:val="18"/>
                <w:lang w:eastAsia="ko-KR"/>
              </w:rPr>
            </w:pPr>
          </w:p>
          <w:p w14:paraId="40D67075" w14:textId="320D7165" w:rsidR="00346B28" w:rsidRPr="00127BAE" w:rsidRDefault="00F421C7" w:rsidP="00346B28">
            <w:pPr>
              <w:rPr>
                <w:rFonts w:ascii="Arial" w:hAnsi="Arial"/>
                <w:b/>
                <w:snapToGrid w:val="0"/>
                <w:sz w:val="18"/>
              </w:rPr>
            </w:pPr>
            <w:r>
              <w:rPr>
                <w:rFonts w:ascii="Arial" w:hAnsi="Arial"/>
                <w:b/>
                <w:snapToGrid w:val="0"/>
                <w:sz w:val="18"/>
              </w:rPr>
              <w:t xml:space="preserve">The LASER1205 UVP laser separation </w:t>
            </w:r>
            <w:r w:rsidR="00662914">
              <w:rPr>
                <w:rFonts w:ascii="Arial" w:hAnsi="Arial"/>
                <w:b/>
                <w:snapToGrid w:val="0"/>
                <w:sz w:val="18"/>
              </w:rPr>
              <w:t xml:space="preserve">technology, </w:t>
            </w:r>
            <w:r w:rsidR="001666F5">
              <w:rPr>
                <w:rFonts w:ascii="Arial" w:hAnsi="Arial"/>
                <w:b/>
                <w:snapToGrid w:val="0"/>
                <w:sz w:val="18"/>
              </w:rPr>
              <w:t xml:space="preserve">addressing the </w:t>
            </w:r>
            <w:r w:rsidR="000C75E7">
              <w:rPr>
                <w:rFonts w:ascii="Arial" w:hAnsi="Arial"/>
                <w:b/>
                <w:snapToGrid w:val="0"/>
                <w:sz w:val="18"/>
              </w:rPr>
              <w:t>roadmap of power semiconductors</w:t>
            </w:r>
            <w:r>
              <w:rPr>
                <w:rFonts w:ascii="Arial" w:hAnsi="Arial"/>
                <w:b/>
                <w:snapToGrid w:val="0"/>
                <w:sz w:val="18"/>
              </w:rPr>
              <w:t>.</w:t>
            </w:r>
          </w:p>
          <w:p w14:paraId="0D6C3744" w14:textId="77777777" w:rsidR="00F71820" w:rsidRDefault="00F71820" w:rsidP="00346B28">
            <w:pPr>
              <w:rPr>
                <w:rFonts w:ascii="Arial" w:hAnsi="Arial"/>
                <w:snapToGrid w:val="0"/>
                <w:sz w:val="16"/>
              </w:rPr>
            </w:pPr>
          </w:p>
          <w:p w14:paraId="7DA51B8E" w14:textId="7ABBB06D" w:rsidR="00346B28" w:rsidRPr="00127BAE" w:rsidRDefault="00AB6BA1" w:rsidP="00346B28">
            <w:pPr>
              <w:rPr>
                <w:rFonts w:ascii="Arial" w:hAnsi="Arial"/>
                <w:snapToGrid w:val="0"/>
                <w:sz w:val="16"/>
                <w:szCs w:val="16"/>
              </w:rPr>
            </w:pPr>
            <w:r>
              <w:rPr>
                <w:rFonts w:ascii="Arial" w:hAnsi="Arial"/>
                <w:snapToGrid w:val="0"/>
                <w:sz w:val="16"/>
              </w:rPr>
              <w:t>Image credit: ASMPT</w:t>
            </w:r>
          </w:p>
          <w:p w14:paraId="2C0F83D2" w14:textId="11DBF26A" w:rsidR="00346B28" w:rsidRPr="00127BAE" w:rsidRDefault="00346B28" w:rsidP="00346B28">
            <w:pPr>
              <w:rPr>
                <w:rFonts w:ascii="Arial" w:hAnsi="Arial"/>
                <w:snapToGrid w:val="0"/>
                <w:sz w:val="16"/>
                <w:szCs w:val="16"/>
                <w:lang w:eastAsia="ko-KR"/>
              </w:rPr>
            </w:pPr>
          </w:p>
        </w:tc>
      </w:tr>
    </w:tbl>
    <w:p w14:paraId="4DCE7199" w14:textId="72FBB3A5" w:rsidR="00DB5789" w:rsidRPr="00127BAE" w:rsidRDefault="00DB5789">
      <w:r>
        <w:br w:type="page"/>
      </w:r>
    </w:p>
    <w:p w14:paraId="70CB62D4" w14:textId="77777777" w:rsidR="003B51BD" w:rsidRPr="003B51BD" w:rsidRDefault="003B51BD" w:rsidP="003B51BD">
      <w:pPr>
        <w:overflowPunct w:val="0"/>
        <w:autoSpaceDE w:val="0"/>
        <w:autoSpaceDN w:val="0"/>
        <w:adjustRightInd w:val="0"/>
        <w:spacing w:after="120" w:line="280" w:lineRule="exact"/>
        <w:jc w:val="both"/>
        <w:rPr>
          <w:rFonts w:ascii="Arial" w:eastAsia="SimSun" w:hAnsi="Arial"/>
          <w:b/>
          <w:color w:val="000000" w:themeColor="text1"/>
          <w:sz w:val="18"/>
          <w:szCs w:val="18"/>
          <w:lang w:eastAsia="x-none"/>
        </w:rPr>
      </w:pPr>
      <w:r w:rsidRPr="003B51BD">
        <w:rPr>
          <w:rFonts w:ascii="Arial" w:eastAsia="SimSun" w:hAnsi="Arial"/>
          <w:b/>
          <w:color w:val="000000" w:themeColor="text1"/>
          <w:sz w:val="18"/>
          <w:szCs w:val="18"/>
          <w:lang w:eastAsia="x-none"/>
        </w:rPr>
        <w:lastRenderedPageBreak/>
        <w:t xml:space="preserve">About ASMPT </w:t>
      </w:r>
      <w:r w:rsidRPr="003B51BD">
        <w:rPr>
          <w:rFonts w:ascii="Arial" w:eastAsia="SimSun" w:hAnsi="Arial" w:cs="Open Sans"/>
          <w:b/>
          <w:color w:val="000000" w:themeColor="text1"/>
          <w:sz w:val="18"/>
          <w:szCs w:val="18"/>
          <w:lang w:eastAsia="x-none"/>
        </w:rPr>
        <w:t>Limited</w:t>
      </w:r>
      <w:r w:rsidRPr="003B51BD">
        <w:rPr>
          <w:rFonts w:ascii="Arial" w:eastAsia="SimSun" w:hAnsi="Arial"/>
          <w:b/>
          <w:color w:val="000000" w:themeColor="text1"/>
          <w:sz w:val="18"/>
          <w:szCs w:val="18"/>
          <w:lang w:eastAsia="x-none"/>
        </w:rPr>
        <w:t xml:space="preserve"> (“</w:t>
      </w:r>
      <w:r w:rsidRPr="003B51BD">
        <w:rPr>
          <w:rFonts w:ascii="Arial" w:eastAsia="SimSun" w:hAnsi="Arial" w:cs="Open Sans"/>
          <w:b/>
          <w:color w:val="000000" w:themeColor="text1"/>
          <w:sz w:val="18"/>
          <w:szCs w:val="18"/>
          <w:lang w:eastAsia="x-none"/>
        </w:rPr>
        <w:t>ASMPT</w:t>
      </w:r>
      <w:r w:rsidRPr="003B51BD">
        <w:rPr>
          <w:rFonts w:ascii="Arial" w:eastAsia="SimSun" w:hAnsi="Arial"/>
          <w:b/>
          <w:color w:val="000000" w:themeColor="text1"/>
          <w:sz w:val="18"/>
          <w:szCs w:val="18"/>
          <w:lang w:eastAsia="x-none"/>
        </w:rPr>
        <w:t>”)</w:t>
      </w:r>
    </w:p>
    <w:p w14:paraId="76395AA3" w14:textId="77777777" w:rsidR="00AE05F9" w:rsidRPr="007E129A" w:rsidRDefault="00AE05F9" w:rsidP="00AE05F9">
      <w:pPr>
        <w:pStyle w:val="Textkrper"/>
        <w:spacing w:before="120" w:line="280" w:lineRule="atLeast"/>
        <w:rPr>
          <w:b w:val="0"/>
          <w:color w:val="auto"/>
        </w:rPr>
      </w:pPr>
      <w:r w:rsidRPr="007E129A">
        <w:rPr>
          <w:b w:val="0"/>
          <w:color w:val="auto"/>
        </w:rPr>
        <w:t xml:space="preserve">ASMPT Limited is a leading global supplier of hardware and software solutions for the manufacture of semiconductors and electronics. Headquartered in Singapore, ASMPT’s offerings encompass the semiconductor assembly &amp; packaging, and SMT (surface mount technology) industries, ranging from wafer deposition to the various solutions that </w:t>
      </w:r>
      <w:proofErr w:type="spellStart"/>
      <w:r w:rsidRPr="007E129A">
        <w:rPr>
          <w:b w:val="0"/>
          <w:color w:val="auto"/>
        </w:rPr>
        <w:t>organise</w:t>
      </w:r>
      <w:proofErr w:type="spellEnd"/>
      <w:r w:rsidRPr="007E129A">
        <w:rPr>
          <w:b w:val="0"/>
          <w:color w:val="auto"/>
        </w:rPr>
        <w:t>, assemble and package delicate electronic components into a vast range of end-user devices, which include electronics, mobile communications, computing, automotive, industrial and LED (displays). ASMPT partners with customers very closely, with continuous investment in R&amp;D helping to provide cost-effective, industry-shaping solutions that achieve higher productivity, greater reliability, and enhanced quality.</w:t>
      </w:r>
    </w:p>
    <w:p w14:paraId="11571D19" w14:textId="77777777" w:rsidR="00AE05F9" w:rsidRPr="005967A5" w:rsidRDefault="00AE05F9" w:rsidP="00AE05F9">
      <w:pPr>
        <w:pStyle w:val="Textkrper"/>
        <w:spacing w:before="120" w:line="280" w:lineRule="atLeast"/>
        <w:rPr>
          <w:b w:val="0"/>
          <w:color w:val="auto"/>
        </w:rPr>
      </w:pPr>
      <w:r w:rsidRPr="007E129A">
        <w:rPr>
          <w:rFonts w:hint="eastAsia"/>
          <w:b w:val="0"/>
          <w:color w:val="auto"/>
        </w:rPr>
        <w:t xml:space="preserve">ASMPT is listed on the Stock Exchange of Hong Kong (HKEX stock code: 0522), and is one of the constituent stocks of the Hang Seng Composite </w:t>
      </w:r>
      <w:proofErr w:type="spellStart"/>
      <w:r w:rsidRPr="007E129A">
        <w:rPr>
          <w:rFonts w:hint="eastAsia"/>
          <w:b w:val="0"/>
          <w:color w:val="auto"/>
        </w:rPr>
        <w:t>MidCap</w:t>
      </w:r>
      <w:proofErr w:type="spellEnd"/>
      <w:r w:rsidRPr="007E129A">
        <w:rPr>
          <w:rFonts w:hint="eastAsia"/>
          <w:b w:val="0"/>
          <w:color w:val="auto"/>
        </w:rPr>
        <w:t xml:space="preserve"> Index under the Hang Seng Composite Size Indexes, the Hang Seng Composite Information Technology Industry Index under Hang Seng Composite Industry Indexes and the Hang Seng HK 35 Index.</w:t>
      </w:r>
    </w:p>
    <w:p w14:paraId="5604018D" w14:textId="77777777" w:rsidR="00AE05F9" w:rsidRPr="00AD02E0" w:rsidRDefault="00AE05F9" w:rsidP="00AE05F9">
      <w:pPr>
        <w:pStyle w:val="Textkrper"/>
        <w:spacing w:before="120" w:line="360" w:lineRule="auto"/>
        <w:rPr>
          <w:bCs w:val="0"/>
          <w:color w:val="auto"/>
        </w:rPr>
      </w:pPr>
      <w:r w:rsidRPr="00AD02E0">
        <w:rPr>
          <w:color w:val="auto"/>
        </w:rPr>
        <w:t>To learn more about ASMPT, please visit us at asmpt.com.</w:t>
      </w:r>
    </w:p>
    <w:p w14:paraId="377F6D95" w14:textId="77777777" w:rsidR="003B51BD" w:rsidRPr="00AE05F9" w:rsidRDefault="003B51BD" w:rsidP="003B51BD">
      <w:pPr>
        <w:overflowPunct w:val="0"/>
        <w:autoSpaceDE w:val="0"/>
        <w:autoSpaceDN w:val="0"/>
        <w:adjustRightInd w:val="0"/>
        <w:jc w:val="both"/>
        <w:rPr>
          <w:rFonts w:ascii="Arial" w:eastAsia="SimSun" w:hAnsi="Arial" w:cs="Open Sans"/>
          <w:sz w:val="18"/>
          <w:szCs w:val="18"/>
          <w:lang w:eastAsia="x-none"/>
        </w:rPr>
      </w:pPr>
    </w:p>
    <w:p w14:paraId="2C06B151" w14:textId="77777777" w:rsidR="00AE05F9" w:rsidRDefault="00AE05F9" w:rsidP="00AE05F9">
      <w:pPr>
        <w:spacing w:before="120" w:line="360" w:lineRule="auto"/>
        <w:rPr>
          <w:rFonts w:ascii="Arial" w:hAnsi="Arial"/>
          <w:sz w:val="18"/>
          <w:szCs w:val="18"/>
          <w:lang w:eastAsia="x-none"/>
        </w:rPr>
      </w:pPr>
      <w:r w:rsidRPr="0097343D">
        <w:rPr>
          <w:rFonts w:ascii="Arial" w:hAnsi="Arial"/>
          <w:b/>
          <w:sz w:val="18"/>
          <w:szCs w:val="18"/>
          <w:lang w:eastAsia="x-none"/>
        </w:rPr>
        <w:t xml:space="preserve">For more information about ASMPT </w:t>
      </w:r>
      <w:r>
        <w:rPr>
          <w:rFonts w:ascii="Arial" w:hAnsi="Arial"/>
          <w:b/>
          <w:sz w:val="18"/>
          <w:szCs w:val="18"/>
          <w:lang w:eastAsia="x-none"/>
        </w:rPr>
        <w:t xml:space="preserve">Semiconductor Solutions </w:t>
      </w:r>
      <w:r w:rsidRPr="0097343D">
        <w:rPr>
          <w:rFonts w:ascii="Arial" w:hAnsi="Arial"/>
          <w:b/>
          <w:sz w:val="18"/>
          <w:szCs w:val="18"/>
          <w:lang w:eastAsia="x-none"/>
        </w:rPr>
        <w:t>visit s</w:t>
      </w:r>
      <w:r>
        <w:rPr>
          <w:rFonts w:ascii="Arial" w:hAnsi="Arial"/>
          <w:b/>
          <w:sz w:val="18"/>
          <w:szCs w:val="18"/>
          <w:lang w:eastAsia="x-none"/>
        </w:rPr>
        <w:t>emi</w:t>
      </w:r>
      <w:r w:rsidRPr="0097343D">
        <w:rPr>
          <w:rFonts w:ascii="Arial" w:hAnsi="Arial"/>
          <w:b/>
          <w:sz w:val="18"/>
          <w:szCs w:val="18"/>
          <w:lang w:eastAsia="x-none"/>
        </w:rPr>
        <w:t>.asmpt.com</w:t>
      </w:r>
      <w:r w:rsidRPr="0097343D">
        <w:rPr>
          <w:rFonts w:ascii="Arial" w:hAnsi="Arial"/>
          <w:sz w:val="18"/>
          <w:szCs w:val="18"/>
          <w:lang w:eastAsia="x-none"/>
        </w:rPr>
        <w:t>.</w:t>
      </w:r>
    </w:p>
    <w:p w14:paraId="51FE09CE" w14:textId="308AAE73" w:rsidR="0085301F" w:rsidRPr="00127BAE" w:rsidRDefault="0085301F" w:rsidP="0085301F">
      <w:pPr>
        <w:pStyle w:val="Textkrper"/>
        <w:spacing w:line="280" w:lineRule="atLeast"/>
        <w:rPr>
          <w:color w:val="000000" w:themeColor="text1"/>
        </w:rPr>
      </w:pPr>
    </w:p>
    <w:p w14:paraId="5F7346A0" w14:textId="22B7965F" w:rsidR="0009477A" w:rsidRPr="00F372BF" w:rsidRDefault="0009477A" w:rsidP="008A425E">
      <w:pPr>
        <w:pStyle w:val="PIAbspann"/>
        <w:spacing w:after="240" w:line="240" w:lineRule="auto"/>
        <w:rPr>
          <w:b/>
          <w:bCs/>
          <w:sz w:val="22"/>
          <w:szCs w:val="22"/>
        </w:rPr>
      </w:pPr>
      <w:r>
        <w:rPr>
          <w:b/>
          <w:sz w:val="22"/>
        </w:rPr>
        <w:t>Media contacts:</w:t>
      </w:r>
    </w:p>
    <w:p w14:paraId="0361E893" w14:textId="1553A41C" w:rsidR="008A425E" w:rsidRPr="00127BAE" w:rsidRDefault="00C96599" w:rsidP="0009477A">
      <w:pPr>
        <w:pStyle w:val="PIAbspann"/>
        <w:jc w:val="left"/>
        <w:rPr>
          <w:color w:val="000000" w:themeColor="text1"/>
        </w:rPr>
      </w:pPr>
      <w:bookmarkStart w:id="1" w:name="_Hlk110240856"/>
      <w:r>
        <w:t>Global ASM Press Office</w:t>
      </w:r>
      <w:r>
        <w:br/>
        <w:t xml:space="preserve">ASM Assembly Systems GmbH &amp; Co. KG </w:t>
      </w:r>
      <w:r>
        <w:br/>
        <w:t>Susanne Oswald</w:t>
      </w:r>
      <w:r>
        <w:br/>
        <w:t>Rupert-Mayer-Str. 48</w:t>
      </w:r>
      <w:r>
        <w:br/>
        <w:t>81379 Munich</w:t>
      </w:r>
      <w:r>
        <w:br/>
        <w:t>Germany</w:t>
      </w:r>
      <w:r>
        <w:br/>
        <w:t>Tel: +49 89 20800-26439</w:t>
      </w:r>
      <w:r>
        <w:br/>
        <w:t xml:space="preserve">E-mail: </w:t>
      </w:r>
      <w:hyperlink r:id="rId11">
        <w:r>
          <w:rPr>
            <w:rStyle w:val="Hyperlink"/>
          </w:rPr>
          <w:t>susanne.oswald@asmpt.com</w:t>
        </w:r>
      </w:hyperlink>
      <w:r>
        <w:br/>
        <w:t xml:space="preserve">Website: </w:t>
      </w:r>
      <w:proofErr w:type="gramStart"/>
      <w:r>
        <w:t>www.asm-smt.com</w:t>
      </w:r>
      <w:proofErr w:type="gramEnd"/>
    </w:p>
    <w:p w14:paraId="44BE7B95" w14:textId="26087423" w:rsidR="008A425E" w:rsidRPr="003B51BD" w:rsidRDefault="008A425E" w:rsidP="0009477A">
      <w:pPr>
        <w:pStyle w:val="PIAbspann"/>
        <w:jc w:val="left"/>
        <w:rPr>
          <w:color w:val="000000" w:themeColor="text1"/>
        </w:rPr>
      </w:pPr>
    </w:p>
    <w:p w14:paraId="0A194886" w14:textId="4099FBC3" w:rsidR="00872E20" w:rsidRPr="00AE05F9" w:rsidRDefault="0085301F" w:rsidP="0009477A">
      <w:pPr>
        <w:pStyle w:val="PIAbspann"/>
        <w:jc w:val="left"/>
      </w:pPr>
      <w:r>
        <w:t>HighTech communications GmbH</w:t>
      </w:r>
      <w:r>
        <w:br/>
        <w:t>Barbara Ostermeier</w:t>
      </w:r>
      <w:r>
        <w:br/>
      </w:r>
      <w:proofErr w:type="spellStart"/>
      <w:r>
        <w:t>Brunhamstr</w:t>
      </w:r>
      <w:proofErr w:type="spellEnd"/>
      <w:r>
        <w:t>. 21</w:t>
      </w:r>
      <w:r>
        <w:br/>
        <w:t>81249 Munich</w:t>
      </w:r>
      <w:r>
        <w:br/>
        <w:t>Germany</w:t>
      </w:r>
      <w:r>
        <w:br/>
        <w:t>Tel.: +49-89 500778-10</w:t>
      </w:r>
      <w:r>
        <w:br/>
        <w:t>E-mail: b.ostermeier@htcm.de</w:t>
      </w:r>
      <w:r>
        <w:br/>
        <w:t>Website: www.htcm.de</w:t>
      </w:r>
      <w:bookmarkEnd w:id="1"/>
    </w:p>
    <w:sectPr w:rsidR="00872E20" w:rsidRPr="00AE05F9"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427C" w14:textId="77777777" w:rsidR="00DE4186" w:rsidRDefault="00DE4186">
      <w:r>
        <w:separator/>
      </w:r>
    </w:p>
  </w:endnote>
  <w:endnote w:type="continuationSeparator" w:id="0">
    <w:p w14:paraId="40C63BA0" w14:textId="77777777" w:rsidR="00DE4186" w:rsidRDefault="00DE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altName w:val="Sylfaen"/>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B42" w14:textId="278180F1" w:rsidR="00C1019C" w:rsidRPr="00CB0EBA" w:rsidRDefault="00C1019C" w:rsidP="003F3DB6">
    <w:pPr>
      <w:pStyle w:val="PIFusszeile"/>
    </w:pPr>
    <w:r>
      <w:rPr>
        <w:rStyle w:val="Seitenzahl"/>
        <w:rFonts w:cs="Arial"/>
      </w:rPr>
      <w:fldChar w:fldCharType="begin"/>
    </w:r>
    <w:r w:rsidRPr="00DB5789">
      <w:rPr>
        <w:rStyle w:val="Seitenzahl"/>
        <w:rFonts w:cs="Arial"/>
      </w:rPr>
      <w:instrText xml:space="preserve"> FILENAME   \* MERGEFORMAT </w:instrText>
    </w:r>
    <w:r>
      <w:rPr>
        <w:rStyle w:val="Seitenzahl"/>
        <w:rFonts w:cs="Arial"/>
      </w:rPr>
      <w:fldChar w:fldCharType="separate"/>
    </w:r>
    <w:r w:rsidR="00B11583">
      <w:rPr>
        <w:rStyle w:val="Seitenzahl"/>
        <w:rFonts w:cs="Arial"/>
      </w:rPr>
      <w:t>ASMPT2PI943</w:t>
    </w:r>
    <w:r w:rsidR="003E1880">
      <w:rPr>
        <w:rStyle w:val="Seitenzahl"/>
        <w:rFonts w:cs="Arial"/>
      </w:rPr>
      <w:t>_en</w:t>
    </w:r>
    <w:r w:rsidR="00B11583">
      <w:rPr>
        <w:rStyle w:val="Seitenzahl"/>
        <w:rFonts w:cs="Arial"/>
      </w:rPr>
      <w:t>.docx</w:t>
    </w:r>
    <w:r>
      <w:rPr>
        <w:rStyle w:val="Seitenzahl"/>
        <w:rFonts w:cs="Arial"/>
      </w:rPr>
      <w:fldChar w:fldCharType="end"/>
    </w:r>
    <w:r>
      <w:rPr>
        <w:rStyle w:val="Seitenzahl"/>
      </w:rPr>
      <w:tab/>
    </w:r>
    <w:r w:rsidR="00726AAB" w:rsidRPr="00726AAB">
      <w:rPr>
        <w:rStyle w:val="Seitenzahl"/>
        <w:rFonts w:cs="Arial"/>
      </w:rPr>
      <w:fldChar w:fldCharType="begin"/>
    </w:r>
    <w:r w:rsidR="00726AAB" w:rsidRPr="00DB5789">
      <w:rPr>
        <w:rStyle w:val="Seitenzahl"/>
        <w:rFonts w:cs="Arial"/>
      </w:rPr>
      <w:instrText>PAGE   \* MERGEFORMAT</w:instrText>
    </w:r>
    <w:r w:rsidR="00726AAB" w:rsidRPr="00726AAB">
      <w:rPr>
        <w:rStyle w:val="Seitenzahl"/>
        <w:rFonts w:cs="Arial"/>
      </w:rPr>
      <w:fldChar w:fldCharType="separate"/>
    </w:r>
    <w:r w:rsidR="00726AAB" w:rsidRPr="00DB5789">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D65E" w14:textId="77777777" w:rsidR="00DE4186" w:rsidRDefault="00DE4186">
      <w:r>
        <w:separator/>
      </w:r>
    </w:p>
  </w:footnote>
  <w:footnote w:type="continuationSeparator" w:id="0">
    <w:p w14:paraId="20E35005" w14:textId="77777777" w:rsidR="00DE4186" w:rsidRDefault="00DE4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414969"/>
    <w:multiLevelType w:val="hybridMultilevel"/>
    <w:tmpl w:val="2EA85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1"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20"/>
  </w:num>
  <w:num w:numId="2" w16cid:durableId="2131168186">
    <w:abstractNumId w:val="21"/>
  </w:num>
  <w:num w:numId="3" w16cid:durableId="1561552458">
    <w:abstractNumId w:val="0"/>
  </w:num>
  <w:num w:numId="4" w16cid:durableId="1822498953">
    <w:abstractNumId w:val="19"/>
  </w:num>
  <w:num w:numId="5" w16cid:durableId="1354384736">
    <w:abstractNumId w:val="3"/>
  </w:num>
  <w:num w:numId="6" w16cid:durableId="1800302149">
    <w:abstractNumId w:val="5"/>
  </w:num>
  <w:num w:numId="7" w16cid:durableId="654259305">
    <w:abstractNumId w:val="18"/>
  </w:num>
  <w:num w:numId="8" w16cid:durableId="240220996">
    <w:abstractNumId w:val="6"/>
  </w:num>
  <w:num w:numId="9" w16cid:durableId="1172988221">
    <w:abstractNumId w:val="17"/>
  </w:num>
  <w:num w:numId="10" w16cid:durableId="631063159">
    <w:abstractNumId w:val="11"/>
  </w:num>
  <w:num w:numId="11" w16cid:durableId="1932279566">
    <w:abstractNumId w:val="10"/>
  </w:num>
  <w:num w:numId="12" w16cid:durableId="2080639579">
    <w:abstractNumId w:val="15"/>
  </w:num>
  <w:num w:numId="13" w16cid:durableId="291176900">
    <w:abstractNumId w:val="13"/>
  </w:num>
  <w:num w:numId="14" w16cid:durableId="1656109658">
    <w:abstractNumId w:val="1"/>
  </w:num>
  <w:num w:numId="15" w16cid:durableId="435640203">
    <w:abstractNumId w:val="14"/>
  </w:num>
  <w:num w:numId="16" w16cid:durableId="1366255200">
    <w:abstractNumId w:val="4"/>
  </w:num>
  <w:num w:numId="17" w16cid:durableId="1908952849">
    <w:abstractNumId w:val="7"/>
  </w:num>
  <w:num w:numId="18" w16cid:durableId="1826310904">
    <w:abstractNumId w:val="9"/>
  </w:num>
  <w:num w:numId="19" w16cid:durableId="372074890">
    <w:abstractNumId w:val="8"/>
  </w:num>
  <w:num w:numId="20" w16cid:durableId="126319787">
    <w:abstractNumId w:val="16"/>
  </w:num>
  <w:num w:numId="21" w16cid:durableId="1357459761">
    <w:abstractNumId w:val="12"/>
  </w:num>
  <w:num w:numId="22" w16cid:durableId="1962492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19D0"/>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27AB4"/>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0A07"/>
    <w:rsid w:val="000626E0"/>
    <w:rsid w:val="000639AE"/>
    <w:rsid w:val="00064FA5"/>
    <w:rsid w:val="0006503E"/>
    <w:rsid w:val="0006542C"/>
    <w:rsid w:val="00065D8B"/>
    <w:rsid w:val="00066165"/>
    <w:rsid w:val="00071CB8"/>
    <w:rsid w:val="00073274"/>
    <w:rsid w:val="0007504D"/>
    <w:rsid w:val="00076C67"/>
    <w:rsid w:val="00080034"/>
    <w:rsid w:val="00080454"/>
    <w:rsid w:val="000815F1"/>
    <w:rsid w:val="000821F9"/>
    <w:rsid w:val="0008234B"/>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5E7"/>
    <w:rsid w:val="000C7621"/>
    <w:rsid w:val="000C7870"/>
    <w:rsid w:val="000C7A86"/>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1ED6"/>
    <w:rsid w:val="00102D83"/>
    <w:rsid w:val="001034A6"/>
    <w:rsid w:val="00103911"/>
    <w:rsid w:val="00104AF6"/>
    <w:rsid w:val="00104B19"/>
    <w:rsid w:val="00105B1F"/>
    <w:rsid w:val="00105E32"/>
    <w:rsid w:val="00105FDB"/>
    <w:rsid w:val="001077EB"/>
    <w:rsid w:val="00111882"/>
    <w:rsid w:val="00111F76"/>
    <w:rsid w:val="00112D4B"/>
    <w:rsid w:val="00113FDC"/>
    <w:rsid w:val="00116B60"/>
    <w:rsid w:val="0012057C"/>
    <w:rsid w:val="0012272B"/>
    <w:rsid w:val="00124084"/>
    <w:rsid w:val="00124B5F"/>
    <w:rsid w:val="0012683A"/>
    <w:rsid w:val="00126B03"/>
    <w:rsid w:val="00126EA6"/>
    <w:rsid w:val="0012736F"/>
    <w:rsid w:val="00127BAE"/>
    <w:rsid w:val="001302A5"/>
    <w:rsid w:val="00131D7A"/>
    <w:rsid w:val="001321E6"/>
    <w:rsid w:val="00132381"/>
    <w:rsid w:val="00133049"/>
    <w:rsid w:val="00133241"/>
    <w:rsid w:val="00133413"/>
    <w:rsid w:val="00133949"/>
    <w:rsid w:val="00134D5B"/>
    <w:rsid w:val="00134E27"/>
    <w:rsid w:val="00135599"/>
    <w:rsid w:val="0013589C"/>
    <w:rsid w:val="001405B1"/>
    <w:rsid w:val="00141387"/>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666F5"/>
    <w:rsid w:val="00171A58"/>
    <w:rsid w:val="001739E7"/>
    <w:rsid w:val="001739F8"/>
    <w:rsid w:val="00173BC6"/>
    <w:rsid w:val="00174826"/>
    <w:rsid w:val="00174B48"/>
    <w:rsid w:val="00175546"/>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2847"/>
    <w:rsid w:val="001A3E1F"/>
    <w:rsid w:val="001A3EB5"/>
    <w:rsid w:val="001A445B"/>
    <w:rsid w:val="001A4FE8"/>
    <w:rsid w:val="001A7832"/>
    <w:rsid w:val="001A7A10"/>
    <w:rsid w:val="001B01D0"/>
    <w:rsid w:val="001B2DE0"/>
    <w:rsid w:val="001B4F7E"/>
    <w:rsid w:val="001B5159"/>
    <w:rsid w:val="001B64D9"/>
    <w:rsid w:val="001B6984"/>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A80"/>
    <w:rsid w:val="00201B7B"/>
    <w:rsid w:val="00201F72"/>
    <w:rsid w:val="0020297C"/>
    <w:rsid w:val="002039CF"/>
    <w:rsid w:val="00210AE6"/>
    <w:rsid w:val="0021146D"/>
    <w:rsid w:val="00211D0C"/>
    <w:rsid w:val="00214467"/>
    <w:rsid w:val="00214AE8"/>
    <w:rsid w:val="0021524D"/>
    <w:rsid w:val="00217696"/>
    <w:rsid w:val="00220796"/>
    <w:rsid w:val="0022309A"/>
    <w:rsid w:val="0022461D"/>
    <w:rsid w:val="002256F4"/>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482"/>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7D60"/>
    <w:rsid w:val="002C0672"/>
    <w:rsid w:val="002C147A"/>
    <w:rsid w:val="002C4AD7"/>
    <w:rsid w:val="002C56ED"/>
    <w:rsid w:val="002C676E"/>
    <w:rsid w:val="002C7C11"/>
    <w:rsid w:val="002D0532"/>
    <w:rsid w:val="002D0FCD"/>
    <w:rsid w:val="002D14BF"/>
    <w:rsid w:val="002D1B3E"/>
    <w:rsid w:val="002D1DE2"/>
    <w:rsid w:val="002D422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605C"/>
    <w:rsid w:val="003172EC"/>
    <w:rsid w:val="003174BE"/>
    <w:rsid w:val="0032105E"/>
    <w:rsid w:val="0032188F"/>
    <w:rsid w:val="003227C7"/>
    <w:rsid w:val="00322BBD"/>
    <w:rsid w:val="00326790"/>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1DB"/>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3EE8"/>
    <w:rsid w:val="003A4B91"/>
    <w:rsid w:val="003A65DB"/>
    <w:rsid w:val="003B0BEF"/>
    <w:rsid w:val="003B12E7"/>
    <w:rsid w:val="003B1823"/>
    <w:rsid w:val="003B37C6"/>
    <w:rsid w:val="003B3C2A"/>
    <w:rsid w:val="003B419A"/>
    <w:rsid w:val="003B4FAB"/>
    <w:rsid w:val="003B51BD"/>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1880"/>
    <w:rsid w:val="003E269A"/>
    <w:rsid w:val="003E2C38"/>
    <w:rsid w:val="003E303A"/>
    <w:rsid w:val="003E5AC7"/>
    <w:rsid w:val="003E7BFB"/>
    <w:rsid w:val="003F04C4"/>
    <w:rsid w:val="003F0A11"/>
    <w:rsid w:val="003F0F1A"/>
    <w:rsid w:val="003F375B"/>
    <w:rsid w:val="003F3DB6"/>
    <w:rsid w:val="003F5A27"/>
    <w:rsid w:val="003F7752"/>
    <w:rsid w:val="00400C02"/>
    <w:rsid w:val="004016F1"/>
    <w:rsid w:val="00401AF6"/>
    <w:rsid w:val="0040268E"/>
    <w:rsid w:val="0040352E"/>
    <w:rsid w:val="00405EA8"/>
    <w:rsid w:val="0040604A"/>
    <w:rsid w:val="0040707E"/>
    <w:rsid w:val="00407E5E"/>
    <w:rsid w:val="004119DA"/>
    <w:rsid w:val="00411FA4"/>
    <w:rsid w:val="00413028"/>
    <w:rsid w:val="00413693"/>
    <w:rsid w:val="0041374D"/>
    <w:rsid w:val="004141D1"/>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0829"/>
    <w:rsid w:val="004E230E"/>
    <w:rsid w:val="004E32EA"/>
    <w:rsid w:val="004E4266"/>
    <w:rsid w:val="004E5726"/>
    <w:rsid w:val="004E5DDF"/>
    <w:rsid w:val="004E6862"/>
    <w:rsid w:val="004F0989"/>
    <w:rsid w:val="004F09B5"/>
    <w:rsid w:val="004F2274"/>
    <w:rsid w:val="004F3C73"/>
    <w:rsid w:val="004F56A5"/>
    <w:rsid w:val="0050000C"/>
    <w:rsid w:val="00501002"/>
    <w:rsid w:val="00501C2B"/>
    <w:rsid w:val="00502F98"/>
    <w:rsid w:val="0050345F"/>
    <w:rsid w:val="0050552F"/>
    <w:rsid w:val="00505AB8"/>
    <w:rsid w:val="00507132"/>
    <w:rsid w:val="00507BE7"/>
    <w:rsid w:val="005103FD"/>
    <w:rsid w:val="00510CB9"/>
    <w:rsid w:val="005124AA"/>
    <w:rsid w:val="00513168"/>
    <w:rsid w:val="00513E71"/>
    <w:rsid w:val="0051548B"/>
    <w:rsid w:val="00515BF9"/>
    <w:rsid w:val="00516411"/>
    <w:rsid w:val="00520607"/>
    <w:rsid w:val="00521B7E"/>
    <w:rsid w:val="00521E7D"/>
    <w:rsid w:val="00522DD1"/>
    <w:rsid w:val="00523285"/>
    <w:rsid w:val="005232EC"/>
    <w:rsid w:val="00523802"/>
    <w:rsid w:val="00523B15"/>
    <w:rsid w:val="0052608E"/>
    <w:rsid w:val="005268EA"/>
    <w:rsid w:val="00530029"/>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A93"/>
    <w:rsid w:val="00553EF5"/>
    <w:rsid w:val="00553FF6"/>
    <w:rsid w:val="005548A1"/>
    <w:rsid w:val="00554A00"/>
    <w:rsid w:val="00556B96"/>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6F6"/>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C0EEE"/>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375"/>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5327"/>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2D64"/>
    <w:rsid w:val="0065501B"/>
    <w:rsid w:val="006560C0"/>
    <w:rsid w:val="00656127"/>
    <w:rsid w:val="00656F50"/>
    <w:rsid w:val="00657031"/>
    <w:rsid w:val="00660448"/>
    <w:rsid w:val="006615D6"/>
    <w:rsid w:val="0066278B"/>
    <w:rsid w:val="00662914"/>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09D"/>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2FCE"/>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538B"/>
    <w:rsid w:val="007F703C"/>
    <w:rsid w:val="007F7F58"/>
    <w:rsid w:val="0080205C"/>
    <w:rsid w:val="0080251A"/>
    <w:rsid w:val="00803172"/>
    <w:rsid w:val="00804A1D"/>
    <w:rsid w:val="008057B6"/>
    <w:rsid w:val="008058E4"/>
    <w:rsid w:val="0080591D"/>
    <w:rsid w:val="00810DDC"/>
    <w:rsid w:val="0081143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596D"/>
    <w:rsid w:val="00846FC8"/>
    <w:rsid w:val="008503F6"/>
    <w:rsid w:val="008515F4"/>
    <w:rsid w:val="0085244B"/>
    <w:rsid w:val="00852645"/>
    <w:rsid w:val="00852FEB"/>
    <w:rsid w:val="0085301F"/>
    <w:rsid w:val="00853A40"/>
    <w:rsid w:val="00854254"/>
    <w:rsid w:val="00855A03"/>
    <w:rsid w:val="00855E39"/>
    <w:rsid w:val="00855F51"/>
    <w:rsid w:val="00860B48"/>
    <w:rsid w:val="00862DDD"/>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3786"/>
    <w:rsid w:val="008D45F6"/>
    <w:rsid w:val="008D5257"/>
    <w:rsid w:val="008D56FC"/>
    <w:rsid w:val="008D5DE1"/>
    <w:rsid w:val="008D7695"/>
    <w:rsid w:val="008D7885"/>
    <w:rsid w:val="008E0575"/>
    <w:rsid w:val="008E166C"/>
    <w:rsid w:val="008E2154"/>
    <w:rsid w:val="008E3933"/>
    <w:rsid w:val="008E5A6E"/>
    <w:rsid w:val="008E5FFA"/>
    <w:rsid w:val="008E6146"/>
    <w:rsid w:val="008E68A1"/>
    <w:rsid w:val="008E77CF"/>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A84"/>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868E4"/>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1F35"/>
    <w:rsid w:val="00A82325"/>
    <w:rsid w:val="00A82FDF"/>
    <w:rsid w:val="00A83165"/>
    <w:rsid w:val="00A84E22"/>
    <w:rsid w:val="00A8579C"/>
    <w:rsid w:val="00A9003E"/>
    <w:rsid w:val="00A91627"/>
    <w:rsid w:val="00A91DB2"/>
    <w:rsid w:val="00A92324"/>
    <w:rsid w:val="00AA0226"/>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05F9"/>
    <w:rsid w:val="00AE102E"/>
    <w:rsid w:val="00AE13BC"/>
    <w:rsid w:val="00AE1F76"/>
    <w:rsid w:val="00AE2530"/>
    <w:rsid w:val="00AE4E4E"/>
    <w:rsid w:val="00AE51F8"/>
    <w:rsid w:val="00AE59AB"/>
    <w:rsid w:val="00AE5E08"/>
    <w:rsid w:val="00AE6EDA"/>
    <w:rsid w:val="00AF1F64"/>
    <w:rsid w:val="00AF2ADC"/>
    <w:rsid w:val="00AF2B15"/>
    <w:rsid w:val="00AF2E07"/>
    <w:rsid w:val="00AF484C"/>
    <w:rsid w:val="00AF5EF0"/>
    <w:rsid w:val="00B04C41"/>
    <w:rsid w:val="00B060E3"/>
    <w:rsid w:val="00B060FF"/>
    <w:rsid w:val="00B06E86"/>
    <w:rsid w:val="00B07DEA"/>
    <w:rsid w:val="00B111A5"/>
    <w:rsid w:val="00B11583"/>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18D"/>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ACD"/>
    <w:rsid w:val="00B5718A"/>
    <w:rsid w:val="00B57E7D"/>
    <w:rsid w:val="00B60696"/>
    <w:rsid w:val="00B61315"/>
    <w:rsid w:val="00B63802"/>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4792"/>
    <w:rsid w:val="00B85084"/>
    <w:rsid w:val="00B85A9F"/>
    <w:rsid w:val="00B8629B"/>
    <w:rsid w:val="00B8679D"/>
    <w:rsid w:val="00B910E4"/>
    <w:rsid w:val="00B91E26"/>
    <w:rsid w:val="00B923D4"/>
    <w:rsid w:val="00B92A43"/>
    <w:rsid w:val="00B94320"/>
    <w:rsid w:val="00B951EE"/>
    <w:rsid w:val="00B96EDE"/>
    <w:rsid w:val="00BA04DA"/>
    <w:rsid w:val="00BA0E31"/>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2FAA"/>
    <w:rsid w:val="00BF33FB"/>
    <w:rsid w:val="00BF4568"/>
    <w:rsid w:val="00BF5A76"/>
    <w:rsid w:val="00BF6438"/>
    <w:rsid w:val="00BF70B3"/>
    <w:rsid w:val="00BF7497"/>
    <w:rsid w:val="00BF7D66"/>
    <w:rsid w:val="00C0222D"/>
    <w:rsid w:val="00C02AA0"/>
    <w:rsid w:val="00C05570"/>
    <w:rsid w:val="00C07622"/>
    <w:rsid w:val="00C1019C"/>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50AC"/>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5DA3"/>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31C0"/>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A0887"/>
    <w:rsid w:val="00DA1306"/>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4186"/>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156BD"/>
    <w:rsid w:val="00E217C7"/>
    <w:rsid w:val="00E22E19"/>
    <w:rsid w:val="00E2678D"/>
    <w:rsid w:val="00E267FD"/>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95B16"/>
    <w:rsid w:val="00EA109D"/>
    <w:rsid w:val="00EA2F99"/>
    <w:rsid w:val="00EA5933"/>
    <w:rsid w:val="00EA6DD8"/>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9EF"/>
    <w:rsid w:val="00EE2C09"/>
    <w:rsid w:val="00EE3365"/>
    <w:rsid w:val="00EE3F2E"/>
    <w:rsid w:val="00EE4752"/>
    <w:rsid w:val="00EE4E69"/>
    <w:rsid w:val="00EE5340"/>
    <w:rsid w:val="00EE55E1"/>
    <w:rsid w:val="00EE6798"/>
    <w:rsid w:val="00EE6DA5"/>
    <w:rsid w:val="00EE7AAC"/>
    <w:rsid w:val="00EF0C54"/>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C77"/>
    <w:rsid w:val="00F27DF8"/>
    <w:rsid w:val="00F31142"/>
    <w:rsid w:val="00F31281"/>
    <w:rsid w:val="00F326E7"/>
    <w:rsid w:val="00F32FB8"/>
    <w:rsid w:val="00F332E6"/>
    <w:rsid w:val="00F34489"/>
    <w:rsid w:val="00F3523F"/>
    <w:rsid w:val="00F35986"/>
    <w:rsid w:val="00F3665A"/>
    <w:rsid w:val="00F372BF"/>
    <w:rsid w:val="00F37312"/>
    <w:rsid w:val="00F4010E"/>
    <w:rsid w:val="00F421C7"/>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67A0"/>
    <w:rsid w:val="00F57D90"/>
    <w:rsid w:val="00F63869"/>
    <w:rsid w:val="00F66754"/>
    <w:rsid w:val="00F67B64"/>
    <w:rsid w:val="00F71191"/>
    <w:rsid w:val="00F71820"/>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6845"/>
    <w:rsid w:val="00FA13A1"/>
    <w:rsid w:val="00FA2880"/>
    <w:rsid w:val="00FA2D5C"/>
    <w:rsid w:val="00FA3019"/>
    <w:rsid w:val="00FA422C"/>
    <w:rsid w:val="00FA6441"/>
    <w:rsid w:val="00FA758A"/>
    <w:rsid w:val="00FB0DCD"/>
    <w:rsid w:val="00FB1753"/>
    <w:rsid w:val="00FB42DA"/>
    <w:rsid w:val="00FB520C"/>
    <w:rsid w:val="00FB7051"/>
    <w:rsid w:val="00FB752C"/>
    <w:rsid w:val="00FB76B5"/>
    <w:rsid w:val="00FC1647"/>
    <w:rsid w:val="00FC1872"/>
    <w:rsid w:val="00FC18B3"/>
    <w:rsid w:val="00FC1B77"/>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rPr>
  </w:style>
  <w:style w:type="paragraph" w:customStyle="1" w:styleId="PILead">
    <w:name w:val="PI_Lead"/>
    <w:basedOn w:val="PITextkrper"/>
    <w:rsid w:val="00BB1557"/>
    <w:rPr>
      <w:b/>
      <w:bCs/>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en-US"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ui-provider">
    <w:name w:val="ui-provider"/>
    <w:basedOn w:val="Absatz-Standardschriftart"/>
    <w:rsid w:val="004F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660945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831413843">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409695406">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3</Pages>
  <Words>660</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4791</CharactersWithSpaces>
  <SharedDoc>false</SharedDoc>
  <HLinks>
    <vt:vector size="12" baseType="variant">
      <vt:variant>
        <vt:i4>2031731</vt:i4>
      </vt:variant>
      <vt:variant>
        <vt:i4>3</vt:i4>
      </vt:variant>
      <vt:variant>
        <vt:i4>0</vt:i4>
      </vt:variant>
      <vt:variant>
        <vt:i4>5</vt:i4>
      </vt:variant>
      <vt:variant>
        <vt:lpwstr>mailto:susanne.oswald@asmpt.com</vt:lpwstr>
      </vt:variant>
      <vt:variant>
        <vt:lpwstr/>
      </vt:variant>
      <vt:variant>
        <vt:i4>6029320</vt:i4>
      </vt:variant>
      <vt:variant>
        <vt:i4>0</vt:i4>
      </vt:variant>
      <vt:variant>
        <vt:i4>0</vt:i4>
      </vt:variant>
      <vt:variant>
        <vt:i4>5</vt:i4>
      </vt:variant>
      <vt:variant>
        <vt:lpwstr>http://www.htcm.de/kk/asm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cp:lastPrinted>2013-08-22T07:31:00Z</cp:lastPrinted>
  <dcterms:created xsi:type="dcterms:W3CDTF">2023-04-03T09:42:00Z</dcterms:created>
  <dcterms:modified xsi:type="dcterms:W3CDTF">2023-04-03T15:06:00Z</dcterms:modified>
</cp:coreProperties>
</file>