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F24926" w:rsidRDefault="009A2F8C" w:rsidP="0072449C">
      <w:pPr>
        <w:pStyle w:val="PITitel"/>
      </w:pPr>
      <w:r w:rsidRPr="00F24926">
        <w:t>MEDIEN</w:t>
      </w:r>
      <w:r w:rsidR="00EA5933" w:rsidRPr="00F24926">
        <w:t>I</w:t>
      </w:r>
      <w:r w:rsidR="00E44AB6" w:rsidRPr="00F24926">
        <w:t>NFORMATION</w:t>
      </w:r>
    </w:p>
    <w:p w14:paraId="08B6F7B2" w14:textId="31D3E525" w:rsidR="00B22C1E" w:rsidRPr="00F24926" w:rsidRDefault="002D6A18" w:rsidP="000815F1">
      <w:pPr>
        <w:pStyle w:val="PISubhead"/>
      </w:pPr>
      <w:r>
        <w:t>OPEN MIND</w:t>
      </w:r>
      <w:r w:rsidR="00D06404">
        <w:t xml:space="preserve"> </w:t>
      </w:r>
      <w:r>
        <w:t>Angebot für DMG</w:t>
      </w:r>
      <w:r w:rsidR="009906D1">
        <w:t xml:space="preserve"> </w:t>
      </w:r>
      <w:r>
        <w:t>MORI-Kunden</w:t>
      </w:r>
    </w:p>
    <w:p w14:paraId="6E4918F7" w14:textId="4A481EE0" w:rsidR="00B22C1E" w:rsidRPr="00F24926" w:rsidRDefault="002D6A18" w:rsidP="0072449C">
      <w:pPr>
        <w:pStyle w:val="PIHead"/>
      </w:pPr>
      <w:proofErr w:type="spellStart"/>
      <w:r w:rsidRPr="00554B8C">
        <w:rPr>
          <w:i/>
          <w:iCs/>
        </w:rPr>
        <w:t>hyper</w:t>
      </w:r>
      <w:r>
        <w:t>MILL</w:t>
      </w:r>
      <w:proofErr w:type="spellEnd"/>
      <w:r>
        <w:t xml:space="preserve"> – CAM-Software mit </w:t>
      </w:r>
      <w:r w:rsidR="001C3456" w:rsidRPr="001C3456">
        <w:t>DMG</w:t>
      </w:r>
      <w:r w:rsidR="00414D8D">
        <w:t>-</w:t>
      </w:r>
      <w:r w:rsidR="001C3456" w:rsidRPr="001C3456">
        <w:t>MORI</w:t>
      </w:r>
      <w:r w:rsidR="00414D8D">
        <w:t>-</w:t>
      </w:r>
      <w:r w:rsidR="001C3456" w:rsidRPr="001C3456">
        <w:t>Quali</w:t>
      </w:r>
      <w:r>
        <w:t>tätssiegel</w:t>
      </w:r>
    </w:p>
    <w:p w14:paraId="054FA981" w14:textId="125DECFD" w:rsidR="007A3775" w:rsidRPr="00F24926" w:rsidRDefault="009A2F8C" w:rsidP="007A3775">
      <w:pPr>
        <w:pStyle w:val="PILead"/>
      </w:pPr>
      <w:proofErr w:type="spellStart"/>
      <w:r w:rsidRPr="00F24926">
        <w:t>Wessling</w:t>
      </w:r>
      <w:proofErr w:type="spellEnd"/>
      <w:r w:rsidR="00965A98" w:rsidRPr="00F24926">
        <w:t xml:space="preserve">, </w:t>
      </w:r>
      <w:r w:rsidR="004C0861">
        <w:t>7</w:t>
      </w:r>
      <w:r w:rsidR="00BA4F55" w:rsidRPr="00F24926">
        <w:t>.</w:t>
      </w:r>
      <w:r w:rsidR="00D04B34" w:rsidRPr="00F24926">
        <w:t xml:space="preserve"> </w:t>
      </w:r>
      <w:r w:rsidR="002A48DB">
        <w:t>März</w:t>
      </w:r>
      <w:r w:rsidR="00D04B34" w:rsidRPr="00F24926">
        <w:t xml:space="preserve"> 20</w:t>
      </w:r>
      <w:r w:rsidR="00F02138">
        <w:t>2</w:t>
      </w:r>
      <w:r w:rsidR="005E36B8">
        <w:t>3</w:t>
      </w:r>
      <w:r w:rsidR="00BA4F55" w:rsidRPr="00F24926">
        <w:t xml:space="preserve"> </w:t>
      </w:r>
      <w:r w:rsidR="009A10D7" w:rsidRPr="00F24926">
        <w:t>–</w:t>
      </w:r>
      <w:r w:rsidR="001C6691" w:rsidRPr="00F24926">
        <w:t xml:space="preserve"> </w:t>
      </w:r>
      <w:proofErr w:type="spellStart"/>
      <w:r w:rsidR="004D4260" w:rsidRPr="00554B8C">
        <w:rPr>
          <w:i/>
          <w:iCs/>
        </w:rPr>
        <w:t>hyper</w:t>
      </w:r>
      <w:r w:rsidR="004D4260">
        <w:t>MILL</w:t>
      </w:r>
      <w:proofErr w:type="spellEnd"/>
      <w:r w:rsidR="004D4260">
        <w:t xml:space="preserve"> von OPEN MIND trägt </w:t>
      </w:r>
      <w:r w:rsidR="005D19AF">
        <w:t>das Qualitätssiegel</w:t>
      </w:r>
      <w:r w:rsidR="004D4260">
        <w:t xml:space="preserve"> „DMQP“ (</w:t>
      </w:r>
      <w:r w:rsidR="004A34CA" w:rsidRPr="004A34CA">
        <w:t xml:space="preserve">DMG MORI </w:t>
      </w:r>
      <w:proofErr w:type="spellStart"/>
      <w:r w:rsidR="00551911">
        <w:t>Qualified</w:t>
      </w:r>
      <w:proofErr w:type="spellEnd"/>
      <w:r w:rsidR="004A34CA" w:rsidRPr="004A34CA">
        <w:t xml:space="preserve"> Produ</w:t>
      </w:r>
      <w:r w:rsidR="00551911">
        <w:t>cts</w:t>
      </w:r>
      <w:r w:rsidR="004D4260">
        <w:t xml:space="preserve">) und ist damit </w:t>
      </w:r>
      <w:r w:rsidR="005D19AF">
        <w:t xml:space="preserve">Teil des DMG MORI </w:t>
      </w:r>
      <w:proofErr w:type="spellStart"/>
      <w:r w:rsidR="005D19AF">
        <w:t>Produktkonfigurators</w:t>
      </w:r>
      <w:proofErr w:type="spellEnd"/>
      <w:r w:rsidR="005D19AF">
        <w:t xml:space="preserve">. </w:t>
      </w:r>
      <w:r w:rsidR="004A34CA">
        <w:t xml:space="preserve"> </w:t>
      </w:r>
      <w:r w:rsidR="00B32ABE">
        <w:t xml:space="preserve">Darin können Kunden mit der Konfiguration </w:t>
      </w:r>
      <w:r w:rsidR="0057050F">
        <w:t xml:space="preserve">von </w:t>
      </w:r>
      <w:r w:rsidR="00B32ABE">
        <w:t>Werkzeugmaschine</w:t>
      </w:r>
      <w:r w:rsidR="0057050F">
        <w:t>n</w:t>
      </w:r>
      <w:r w:rsidR="00B32ABE">
        <w:t xml:space="preserve"> auch gleich Werkzeug</w:t>
      </w:r>
      <w:r w:rsidR="00554B8C">
        <w:t>e</w:t>
      </w:r>
      <w:r w:rsidR="00B32ABE">
        <w:t xml:space="preserve">, Spannmittel und andere von DMG MORI empfohlene Produkte </w:t>
      </w:r>
      <w:r w:rsidR="00554B8C">
        <w:t xml:space="preserve">zu vergünstigten Preisen bestellen </w:t>
      </w:r>
      <w:r w:rsidR="00B32ABE">
        <w:t xml:space="preserve">– darunter auch die CAD/CAM-Suite </w:t>
      </w:r>
      <w:proofErr w:type="spellStart"/>
      <w:r w:rsidR="00B32ABE" w:rsidRPr="00B32ABE">
        <w:rPr>
          <w:i/>
          <w:iCs/>
        </w:rPr>
        <w:t>hyper</w:t>
      </w:r>
      <w:r w:rsidR="00B32ABE">
        <w:t>MILL</w:t>
      </w:r>
      <w:proofErr w:type="spellEnd"/>
      <w:r w:rsidR="00B32ABE">
        <w:t xml:space="preserve">. OPEN MIND liefert </w:t>
      </w:r>
      <w:r w:rsidR="002B1F90">
        <w:t xml:space="preserve">eigene spezialisierte Postprozessoren für die optimale Umsetzung der NC-Codes auf den Maschinen von DMG MORI mit und bietet </w:t>
      </w:r>
      <w:r w:rsidR="00554B8C">
        <w:t xml:space="preserve">weitreichende </w:t>
      </w:r>
      <w:r w:rsidR="002B1F90">
        <w:t>Möglichkeiten zur Automatisierung der CAM-Programmierung</w:t>
      </w:r>
      <w:r w:rsidR="00554B8C">
        <w:t>saufgaben</w:t>
      </w:r>
      <w:r w:rsidR="002B1F90">
        <w:t>.</w:t>
      </w:r>
    </w:p>
    <w:p w14:paraId="211702C2" w14:textId="62E7DBD0" w:rsidR="002D6A18" w:rsidRDefault="002B1F90" w:rsidP="002D6A18">
      <w:pPr>
        <w:pStyle w:val="PITextkrper"/>
        <w:rPr>
          <w:lang w:val="de-DE"/>
        </w:rPr>
      </w:pPr>
      <w:r>
        <w:rPr>
          <w:lang w:val="de-DE"/>
        </w:rPr>
        <w:t>„</w:t>
      </w:r>
      <w:r w:rsidR="002D6A18" w:rsidRPr="002D6A18">
        <w:rPr>
          <w:lang w:val="de-DE"/>
        </w:rPr>
        <w:t xml:space="preserve">Mit </w:t>
      </w:r>
      <w:proofErr w:type="spellStart"/>
      <w:r w:rsidRPr="00554B8C">
        <w:rPr>
          <w:i/>
          <w:iCs/>
          <w:lang w:val="de-DE"/>
        </w:rPr>
        <w:t>hyper</w:t>
      </w:r>
      <w:r>
        <w:rPr>
          <w:lang w:val="de-DE"/>
        </w:rPr>
        <w:t>MILL</w:t>
      </w:r>
      <w:proofErr w:type="spellEnd"/>
      <w:r>
        <w:rPr>
          <w:lang w:val="de-DE"/>
        </w:rPr>
        <w:t xml:space="preserve"> kann man die Möglichkeiten der</w:t>
      </w:r>
      <w:r w:rsidR="002D6A18" w:rsidRPr="002D6A18">
        <w:rPr>
          <w:lang w:val="de-DE"/>
        </w:rPr>
        <w:t xml:space="preserve"> </w:t>
      </w:r>
      <w:r>
        <w:rPr>
          <w:lang w:val="de-DE"/>
        </w:rPr>
        <w:t>Maschinen ausreizen</w:t>
      </w:r>
      <w:r w:rsidR="0057050F">
        <w:rPr>
          <w:lang w:val="de-DE"/>
        </w:rPr>
        <w:t>. E</w:t>
      </w:r>
      <w:r w:rsidR="00904B34">
        <w:rPr>
          <w:lang w:val="de-DE"/>
        </w:rPr>
        <w:t>s freut uns sehr, dass</w:t>
      </w:r>
      <w:r w:rsidR="00551911">
        <w:rPr>
          <w:lang w:val="de-DE"/>
        </w:rPr>
        <w:t xml:space="preserve"> </w:t>
      </w:r>
      <w:r w:rsidR="002D6A18" w:rsidRPr="002D6A18">
        <w:rPr>
          <w:lang w:val="de-DE"/>
        </w:rPr>
        <w:t xml:space="preserve">DMG MORI </w:t>
      </w:r>
      <w:r w:rsidR="00904B34">
        <w:rPr>
          <w:lang w:val="de-DE"/>
        </w:rPr>
        <w:t xml:space="preserve">unsere CAM-Lösung mit ihrem Qualitätssiegel ausgezeichnet hat und seinen Kunden empfiehlt“, sagt </w:t>
      </w:r>
      <w:r w:rsidR="00551911" w:rsidRPr="005E36B8">
        <w:rPr>
          <w:lang w:val="de-DE"/>
        </w:rPr>
        <w:t xml:space="preserve">Volker </w:t>
      </w:r>
      <w:proofErr w:type="spellStart"/>
      <w:r w:rsidR="00551911" w:rsidRPr="005E36B8">
        <w:rPr>
          <w:lang w:val="de-DE"/>
        </w:rPr>
        <w:t>Nesenhöner</w:t>
      </w:r>
      <w:proofErr w:type="spellEnd"/>
      <w:r w:rsidR="00904B34" w:rsidRPr="005E36B8">
        <w:rPr>
          <w:lang w:val="de-DE"/>
        </w:rPr>
        <w:t xml:space="preserve">, </w:t>
      </w:r>
      <w:r w:rsidR="00551911" w:rsidRPr="005E36B8">
        <w:rPr>
          <w:lang w:val="de-DE"/>
        </w:rPr>
        <w:t>CEO</w:t>
      </w:r>
      <w:r w:rsidR="00904B34">
        <w:rPr>
          <w:lang w:val="de-DE"/>
        </w:rPr>
        <w:t xml:space="preserve"> bei OPEN MIND Technologies AG. „Wir arbeiten seit Jahren sehr gut mit DMG MORI zusammen</w:t>
      </w:r>
      <w:r w:rsidR="00554B8C">
        <w:rPr>
          <w:lang w:val="de-DE"/>
        </w:rPr>
        <w:t xml:space="preserve"> und </w:t>
      </w:r>
      <w:r w:rsidR="008735D5">
        <w:rPr>
          <w:lang w:val="de-DE"/>
        </w:rPr>
        <w:t>wissen</w:t>
      </w:r>
      <w:r w:rsidR="00554B8C">
        <w:rPr>
          <w:lang w:val="de-DE"/>
        </w:rPr>
        <w:t xml:space="preserve">, dass </w:t>
      </w:r>
      <w:r w:rsidR="008735D5">
        <w:rPr>
          <w:lang w:val="de-DE"/>
        </w:rPr>
        <w:t xml:space="preserve">Anwender </w:t>
      </w:r>
      <w:r w:rsidR="00554B8C">
        <w:rPr>
          <w:lang w:val="de-DE"/>
        </w:rPr>
        <w:t>f</w:t>
      </w:r>
      <w:r w:rsidR="008735D5">
        <w:rPr>
          <w:lang w:val="de-DE"/>
        </w:rPr>
        <w:t xml:space="preserve">ür die optimale Zerspanung </w:t>
      </w:r>
      <w:r w:rsidR="00554B8C">
        <w:rPr>
          <w:lang w:val="de-DE"/>
        </w:rPr>
        <w:t>auf perfekt aufeinander abgestimmte Bearbeitungsstrategien, Maschinen und Werkzeuge vertrauen.“</w:t>
      </w:r>
    </w:p>
    <w:p w14:paraId="315336C3" w14:textId="7AF96E3D" w:rsidR="00551911" w:rsidRPr="002D6A18" w:rsidRDefault="00551911" w:rsidP="002D0C52">
      <w:pPr>
        <w:pStyle w:val="PITextkrper"/>
        <w:rPr>
          <w:lang w:val="de-DE"/>
        </w:rPr>
      </w:pPr>
      <w:r w:rsidRPr="00551911">
        <w:rPr>
          <w:lang w:val="de-DE"/>
        </w:rPr>
        <w:t xml:space="preserve">Christoph Grosch, </w:t>
      </w:r>
      <w:r w:rsidRPr="002D0C52">
        <w:rPr>
          <w:lang w:val="de-DE"/>
        </w:rPr>
        <w:t>Executive Director DMQP bei GILDEMEISTER Beteiligungen GmbH, fügt hinzu:</w:t>
      </w:r>
      <w:r w:rsidR="002D0C52">
        <w:rPr>
          <w:lang w:val="de-DE"/>
        </w:rPr>
        <w:t xml:space="preserve"> </w:t>
      </w:r>
      <w:r w:rsidR="002D0C52" w:rsidRPr="002D0C52">
        <w:rPr>
          <w:lang w:val="de-DE"/>
        </w:rPr>
        <w:t>„Im DMQP-Programm bündelt DMG MORI die komplementäre Expertise von ausgewählten Technologiepartnern, um maßgeschneiderte Lösungen anbieten zu können. Die Kunden haben mit dem neuen Online-Konfigurator die Möglichkeit, jederzeit die für ihren individuellen Anwendungsfall passende Fertigungslösung intuitiv zusammenzustellen. Der Online-Konfigurator ist dabei als effektives Beratungsinstrument zu verstehen.</w:t>
      </w:r>
      <w:r w:rsidR="002D0C52">
        <w:rPr>
          <w:lang w:val="de-DE"/>
        </w:rPr>
        <w:t xml:space="preserve"> </w:t>
      </w:r>
      <w:r w:rsidR="002D0C52" w:rsidRPr="002D0C52">
        <w:rPr>
          <w:lang w:val="de-DE"/>
        </w:rPr>
        <w:t>Für die Nutzer ergibt sich damit ein erheblicher Zeit- und Kosteneffekt in der Informations- und Sondierungsphase.</w:t>
      </w:r>
      <w:r w:rsidR="002D0C52">
        <w:rPr>
          <w:lang w:val="de-DE"/>
        </w:rPr>
        <w:t xml:space="preserve"> </w:t>
      </w:r>
      <w:r w:rsidR="002D0C52" w:rsidRPr="002D0C52">
        <w:rPr>
          <w:lang w:val="de-DE"/>
        </w:rPr>
        <w:t>Wir freuen uns darüber, unseren Kunden die OPEN MIND Expertise aus einer Hand anbieten zu können.“</w:t>
      </w:r>
    </w:p>
    <w:p w14:paraId="12EF2F80" w14:textId="77777777" w:rsidR="00B47356" w:rsidRDefault="00B47356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7777777" w:rsidR="00545A48" w:rsidRPr="00F24926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F24926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852645" w:rsidRDefault="00852645" w:rsidP="00852645">
      <w:pPr>
        <w:pStyle w:val="PIAbspann"/>
        <w:jc w:val="left"/>
        <w:rPr>
          <w:lang w:val="de-DE"/>
        </w:rPr>
      </w:pPr>
      <w:r w:rsidRPr="00F24926">
        <w:rPr>
          <w:lang w:val="de-DE"/>
        </w:rPr>
        <w:t xml:space="preserve">Folgendes Bildmaterial steht druckfähig im Internet zum Download bereit: </w:t>
      </w:r>
      <w:r w:rsidRPr="00F24926">
        <w:rPr>
          <w:lang w:val="de-DE"/>
        </w:rPr>
        <w:br/>
      </w:r>
      <w:hyperlink r:id="rId8" w:history="1">
        <w:r w:rsidR="00BD00AD">
          <w:rPr>
            <w:rStyle w:val="Hyperlink"/>
          </w:rPr>
          <w:t>https://kk.htcm.de/press-releases/open-mind/</w:t>
        </w:r>
      </w:hyperlink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852645" w:rsidRPr="00D06404" w14:paraId="2D3D8D47" w14:textId="77777777" w:rsidTr="004C086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52645" w:rsidRPr="00852645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E216D35" w14:textId="77DBEE10" w:rsidR="00852645" w:rsidRDefault="002A48DB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3AE2856B" wp14:editId="3FBDE957">
                  <wp:extent cx="2039263" cy="1440000"/>
                  <wp:effectExtent l="0" t="0" r="0" b="8255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6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852645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E76C3AC" w14:textId="1D259AE5" w:rsidR="00852645" w:rsidRPr="00D06404" w:rsidRDefault="00D06404" w:rsidP="00D06404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Pr="00D06404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DMG MORI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hat </w:t>
            </w:r>
            <w:r w:rsidRPr="00D06404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MILL </w:t>
            </w:r>
            <w:r w:rsidRPr="00D06404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mit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dem</w:t>
            </w:r>
            <w:r w:rsidRPr="00D06404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Qualitätssiegel DMG MORI Qualified Products ausgezeichnet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. </w:t>
            </w:r>
            <w:r w:rsidR="004342A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Im Bild: </w:t>
            </w:r>
            <w:r w:rsidRPr="00D06404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Christoph Grosch, Executive Director DMQP</w:t>
            </w:r>
            <w:r w:rsidR="004342AD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,</w:t>
            </w:r>
            <w:r w:rsidRPr="00D06404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und Volker </w:t>
            </w:r>
            <w:proofErr w:type="spellStart"/>
            <w:r w:rsidRPr="00D06404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Nesenhöner</w:t>
            </w:r>
            <w:proofErr w:type="spellEnd"/>
            <w:r w:rsidRPr="00D06404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, CEO OPEN</w:t>
            </w:r>
            <w:r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MIND </w:t>
            </w:r>
            <w:r w:rsidR="004342AD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(links)</w:t>
            </w:r>
            <w:r w:rsidR="004C0861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.</w:t>
            </w:r>
            <w:r w:rsidR="004C0861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</w:tr>
    </w:tbl>
    <w:p w14:paraId="7E74B705" w14:textId="5E9E28F6" w:rsidR="004C0861" w:rsidRPr="00D06404" w:rsidRDefault="004C0861" w:rsidP="004243CE">
      <w:pPr>
        <w:rPr>
          <w:lang w:val="en-US" w:eastAsia="x-none"/>
        </w:rPr>
      </w:pPr>
      <w:r>
        <w:rPr>
          <w:lang w:val="en-US" w:eastAsia="x-none"/>
        </w:rPr>
        <w:br/>
      </w:r>
    </w:p>
    <w:p w14:paraId="2A4A505A" w14:textId="77777777" w:rsidR="00937107" w:rsidRPr="006C4623" w:rsidRDefault="00937107" w:rsidP="00937107">
      <w:pPr>
        <w:pStyle w:val="BodyText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7FF94E67" w14:textId="77777777" w:rsidR="00937107" w:rsidRDefault="00937107" w:rsidP="00937107">
      <w:pPr>
        <w:pStyle w:val="PITextkrper"/>
        <w:spacing w:line="360" w:lineRule="auto"/>
        <w:rPr>
          <w:bCs/>
          <w:sz w:val="18"/>
          <w:szCs w:val="18"/>
        </w:rPr>
      </w:pPr>
      <w:r w:rsidRPr="006C4623">
        <w:rPr>
          <w:bCs/>
          <w:sz w:val="18"/>
          <w:szCs w:val="18"/>
        </w:rPr>
        <w:t>Die OPEN MIND Technologies AG zählt weltweit zu den gefragtesten Herstellern von leistungsfähigen CAM-Lösungen für die maschinen- und steuerungsunabhängige Programmierung.</w:t>
      </w:r>
      <w:r>
        <w:rPr>
          <w:bCs/>
          <w:sz w:val="18"/>
          <w:szCs w:val="18"/>
        </w:rPr>
        <w:t xml:space="preserve"> </w:t>
      </w:r>
    </w:p>
    <w:p w14:paraId="1A41D116" w14:textId="111D1835" w:rsidR="00937107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OPEN MIND entwickelt bestens abgestimmte CAM-Lösungen mit einem hohen Anteil an einzigartigen Innovation</w:t>
      </w:r>
      <w:r>
        <w:rPr>
          <w:sz w:val="18"/>
          <w:szCs w:val="18"/>
        </w:rPr>
        <w:t xml:space="preserve">en für deutlich mehr Performance – </w:t>
      </w:r>
      <w:r w:rsidRPr="008A4177">
        <w:rPr>
          <w:sz w:val="18"/>
          <w:szCs w:val="18"/>
        </w:rPr>
        <w:t>bei</w:t>
      </w:r>
      <w:r>
        <w:rPr>
          <w:sz w:val="18"/>
          <w:szCs w:val="18"/>
        </w:rPr>
        <w:t xml:space="preserve"> </w:t>
      </w:r>
      <w:r w:rsidRPr="006C4623">
        <w:rPr>
          <w:sz w:val="18"/>
          <w:szCs w:val="18"/>
        </w:rPr>
        <w:t>der Programmierung sowie in der zerspanenden Fertigung. Strategien wie 2</w:t>
      </w:r>
      <w:r>
        <w:rPr>
          <w:sz w:val="18"/>
          <w:szCs w:val="18"/>
        </w:rPr>
        <w:t>,5</w:t>
      </w:r>
      <w:r w:rsidRPr="006C4623">
        <w:rPr>
          <w:sz w:val="18"/>
          <w:szCs w:val="18"/>
        </w:rPr>
        <w:t>D-, 3D-,</w:t>
      </w:r>
      <w:r>
        <w:rPr>
          <w:sz w:val="18"/>
          <w:szCs w:val="18"/>
        </w:rPr>
        <w:br/>
      </w:r>
      <w:r w:rsidRPr="006C4623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Pr="006C4623">
        <w:rPr>
          <w:sz w:val="18"/>
          <w:szCs w:val="18"/>
        </w:rPr>
        <w:t>Achs-Fräsen sowie Fräsdrehen und Bearbeitungen wie HSC und HPC sind in das CAM-System</w:t>
      </w:r>
      <w:r>
        <w:rPr>
          <w:sz w:val="18"/>
          <w:szCs w:val="18"/>
        </w:rPr>
        <w:t xml:space="preserve"> </w:t>
      </w:r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 xml:space="preserve">MILL integriert. Den höchstmöglichen Kundennutzen realisiert </w:t>
      </w:r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r w:rsidRPr="006C4623">
        <w:rPr>
          <w:sz w:val="18"/>
          <w:szCs w:val="18"/>
          <w:vertAlign w:val="superscript"/>
        </w:rPr>
        <w:t xml:space="preserve"> </w:t>
      </w:r>
      <w:r w:rsidRPr="006C4623">
        <w:rPr>
          <w:sz w:val="18"/>
          <w:szCs w:val="18"/>
        </w:rPr>
        <w:t xml:space="preserve">durch das perfekte Zusammenspiel mit allen gängigen CAD-Lösungen sowie eine weitgehend automatisierte Programmierung. </w:t>
      </w:r>
    </w:p>
    <w:p w14:paraId="69FF02A5" w14:textId="596B9BD9" w:rsidR="00937107" w:rsidRPr="00AE40CB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Weltweit zählt OPEN MIND zu den Top 5 C</w:t>
      </w:r>
      <w:r>
        <w:rPr>
          <w:sz w:val="18"/>
          <w:szCs w:val="18"/>
        </w:rPr>
        <w:t xml:space="preserve">AD/CAM-Herstellern, </w:t>
      </w:r>
      <w:r w:rsidRPr="006C4623">
        <w:rPr>
          <w:sz w:val="18"/>
          <w:szCs w:val="18"/>
        </w:rPr>
        <w:t xml:space="preserve">laut „NC Market </w:t>
      </w:r>
      <w:r w:rsidRPr="00937107">
        <w:rPr>
          <w:sz w:val="18"/>
          <w:szCs w:val="18"/>
        </w:rPr>
        <w:t>Analysis Report 202</w:t>
      </w:r>
      <w:r w:rsidR="00FE02E0">
        <w:rPr>
          <w:sz w:val="18"/>
          <w:szCs w:val="18"/>
        </w:rPr>
        <w:t>2</w:t>
      </w:r>
      <w:r w:rsidRPr="00937107">
        <w:rPr>
          <w:sz w:val="18"/>
          <w:szCs w:val="18"/>
        </w:rPr>
        <w:t>“</w:t>
      </w:r>
      <w:r>
        <w:rPr>
          <w:sz w:val="18"/>
          <w:szCs w:val="18"/>
        </w:rPr>
        <w:t xml:space="preserve"> von CIMdata</w:t>
      </w:r>
      <w:r w:rsidRPr="006C46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Die CA</w:t>
      </w:r>
      <w:r>
        <w:rPr>
          <w:rFonts w:cs="Arial"/>
          <w:sz w:val="18"/>
          <w:szCs w:val="18"/>
          <w:lang w:val="de-DE"/>
        </w:rPr>
        <w:t>D/CAM</w:t>
      </w:r>
      <w:r w:rsidRPr="006C4623">
        <w:rPr>
          <w:rFonts w:cs="Arial"/>
          <w:sz w:val="18"/>
          <w:szCs w:val="18"/>
          <w:lang w:val="de-DE"/>
        </w:rPr>
        <w:t>-Systeme von OPEN MIND erfüllen höchste Anforderungen im Werkzeug-, Formen- und Maschinenbau, in der Automobil- und Aerospace-Industrie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 xml:space="preserve">OPEN MIND engagiert sich in </w:t>
      </w:r>
      <w:r>
        <w:rPr>
          <w:rFonts w:cs="Arial"/>
          <w:sz w:val="18"/>
          <w:szCs w:val="18"/>
          <w:lang w:val="de-DE"/>
        </w:rPr>
        <w:t xml:space="preserve">allen wichtigen Märkten in </w:t>
      </w:r>
      <w:r w:rsidRPr="006C4623">
        <w:rPr>
          <w:rFonts w:cs="Arial"/>
          <w:sz w:val="18"/>
          <w:szCs w:val="18"/>
          <w:lang w:val="de-DE"/>
        </w:rPr>
        <w:t xml:space="preserve">Asien, Europa und Amerika und gehört </w:t>
      </w:r>
      <w:proofErr w:type="gramStart"/>
      <w:r w:rsidRPr="006C4623">
        <w:rPr>
          <w:rFonts w:cs="Arial"/>
          <w:sz w:val="18"/>
          <w:szCs w:val="18"/>
          <w:lang w:val="de-DE"/>
        </w:rPr>
        <w:t>zu der Mensch</w:t>
      </w:r>
      <w:proofErr w:type="gramEnd"/>
      <w:r w:rsidRPr="006C4623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  <w:r w:rsidRPr="00F24926">
        <w:rPr>
          <w:color w:val="000000"/>
          <w:lang w:val="de-DE"/>
        </w:rPr>
        <w:t xml:space="preserve">Hauptsitz: </w:t>
      </w:r>
      <w:r w:rsidRPr="00F24926">
        <w:rPr>
          <w:color w:val="000000"/>
          <w:lang w:val="de-DE"/>
        </w:rPr>
        <w:br/>
      </w:r>
      <w:r w:rsidRPr="00F24926">
        <w:rPr>
          <w:lang w:val="de-DE"/>
        </w:rPr>
        <w:t>OPEN MIND Technologies AG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Argelsrieder Feld 5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82234</w:t>
      </w:r>
      <w:r w:rsidRPr="00F24926">
        <w:rPr>
          <w:color w:val="000000"/>
          <w:lang w:val="de-DE"/>
        </w:rPr>
        <w:t xml:space="preserve"> Weßling, Deutschland</w:t>
      </w:r>
      <w:r w:rsidRPr="00F24926">
        <w:rPr>
          <w:color w:val="000000"/>
          <w:lang w:val="de-DE"/>
        </w:rPr>
        <w:br/>
        <w:t>Tel.: +49 8153 933-500, Fax: +49 8153 933-501</w:t>
      </w:r>
      <w:r w:rsidRPr="00F24926">
        <w:rPr>
          <w:color w:val="000000"/>
          <w:lang w:val="de-DE"/>
        </w:rPr>
        <w:br/>
        <w:t xml:space="preserve">E-Mail: </w:t>
      </w:r>
      <w:r w:rsidRPr="00F24926">
        <w:rPr>
          <w:rFonts w:cs="Times New Roman"/>
          <w:color w:val="000000"/>
          <w:lang w:val="de-DE"/>
        </w:rPr>
        <w:t>Info@openmind-tech.com</w:t>
      </w:r>
      <w:r w:rsidRPr="00F24926">
        <w:rPr>
          <w:color w:val="000000"/>
          <w:lang w:val="de-DE"/>
        </w:rPr>
        <w:t>, Homepage: www.openmind-tech.com</w:t>
      </w:r>
    </w:p>
    <w:p w14:paraId="52777234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F24926" w:rsidRDefault="00521E7D" w:rsidP="00521E7D">
      <w:pPr>
        <w:pStyle w:val="PIAbspann"/>
        <w:rPr>
          <w:b/>
          <w:bCs/>
          <w:lang w:val="de-DE"/>
        </w:rPr>
      </w:pPr>
      <w:r w:rsidRPr="00F24926">
        <w:rPr>
          <w:b/>
          <w:bCs/>
          <w:lang w:val="de-DE"/>
        </w:rPr>
        <w:t>Ansprechpartner für die Presse:</w:t>
      </w:r>
    </w:p>
    <w:p w14:paraId="007F9BC3" w14:textId="77777777" w:rsidR="00521E7D" w:rsidRPr="00F24926" w:rsidRDefault="00521E7D" w:rsidP="00521E7D">
      <w:pPr>
        <w:pStyle w:val="PIAbspann"/>
        <w:jc w:val="left"/>
        <w:rPr>
          <w:lang w:val="de-DE"/>
        </w:rPr>
      </w:pPr>
      <w:r w:rsidRPr="00F24926">
        <w:rPr>
          <w:lang w:val="de-DE"/>
        </w:rPr>
        <w:t>HighTech communications GmbH</w:t>
      </w:r>
      <w:r w:rsidRPr="00F24926">
        <w:rPr>
          <w:lang w:val="de-DE"/>
        </w:rPr>
        <w:br/>
        <w:t>Brigitte Basilio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Brunhamstraße 21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81249</w:t>
      </w:r>
      <w:r w:rsidRPr="00F24926">
        <w:rPr>
          <w:lang w:val="de-DE"/>
        </w:rPr>
        <w:t xml:space="preserve"> München</w:t>
      </w:r>
      <w:r w:rsidRPr="00F24926">
        <w:rPr>
          <w:lang w:val="de-DE"/>
        </w:rPr>
        <w:br/>
        <w:t>Deutschland</w:t>
      </w:r>
      <w:r w:rsidRPr="00F24926">
        <w:rPr>
          <w:lang w:val="de-DE"/>
        </w:rPr>
        <w:br/>
        <w:t>Tel.: +49 89 500778-20</w:t>
      </w:r>
      <w:r w:rsidRPr="00F24926">
        <w:rPr>
          <w:lang w:val="de-DE"/>
        </w:rPr>
        <w:br/>
        <w:t>Fax: +49 89 500778-77</w:t>
      </w:r>
      <w:r w:rsidRPr="00F24926">
        <w:rPr>
          <w:lang w:val="de-DE"/>
        </w:rPr>
        <w:br/>
        <w:t>E-Mail: b.basilio@htcm.de</w:t>
      </w:r>
      <w:r w:rsidRPr="00F24926">
        <w:rPr>
          <w:lang w:val="de-DE"/>
        </w:rPr>
        <w:br/>
        <w:t>Homepage: www.htcm.de</w:t>
      </w:r>
    </w:p>
    <w:p w14:paraId="3A87419C" w14:textId="77777777" w:rsidR="00521E7D" w:rsidRPr="00F24926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F24926" w:rsidSect="00AD74AE">
      <w:headerReference w:type="default" r:id="rId10"/>
      <w:footerReference w:type="default" r:id="rId11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1F5F" w14:textId="77777777" w:rsidR="008F4B78" w:rsidRDefault="008F4B78">
      <w:r>
        <w:separator/>
      </w:r>
    </w:p>
  </w:endnote>
  <w:endnote w:type="continuationSeparator" w:id="0">
    <w:p w14:paraId="4B8BA764" w14:textId="77777777" w:rsidR="008F4B78" w:rsidRDefault="008F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6A97306B" w:rsidR="00C1019C" w:rsidRPr="009E07AD" w:rsidRDefault="00C1019C" w:rsidP="00BB5688">
    <w:pPr>
      <w:pStyle w:val="PIFusszeile"/>
      <w:rPr>
        <w:lang w:val="de-DE"/>
      </w:rPr>
    </w:pPr>
    <w:r>
      <w:rPr>
        <w:rStyle w:val="PageNumber"/>
        <w:rFonts w:cs="Arial"/>
        <w:lang w:val="de-DE"/>
      </w:rPr>
      <w:fldChar w:fldCharType="begin"/>
    </w:r>
    <w:r>
      <w:rPr>
        <w:rStyle w:val="PageNumber"/>
        <w:rFonts w:cs="Arial"/>
        <w:lang w:val="de-DE"/>
      </w:rPr>
      <w:instrText xml:space="preserve"> FILENAME   \* MERGEFORMAT </w:instrText>
    </w:r>
    <w:r>
      <w:rPr>
        <w:rStyle w:val="PageNumber"/>
        <w:rFonts w:cs="Arial"/>
        <w:lang w:val="de-DE"/>
      </w:rPr>
      <w:fldChar w:fldCharType="separate"/>
    </w:r>
    <w:r w:rsidR="003C38CB">
      <w:rPr>
        <w:rStyle w:val="PageNumber"/>
        <w:rFonts w:cs="Arial"/>
        <w:noProof/>
        <w:lang w:val="de-DE"/>
      </w:rPr>
      <w:t>OPN1PI700.docx</w:t>
    </w:r>
    <w:r>
      <w:rPr>
        <w:rStyle w:val="PageNumber"/>
        <w:rFonts w:cs="Arial"/>
        <w:lang w:val="de-DE"/>
      </w:rPr>
      <w:fldChar w:fldCharType="end"/>
    </w:r>
    <w:r w:rsidRPr="009E07AD">
      <w:rPr>
        <w:rStyle w:val="PageNumber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14AD" w14:textId="77777777" w:rsidR="008F4B78" w:rsidRDefault="008F4B78">
      <w:r>
        <w:separator/>
      </w:r>
    </w:p>
  </w:footnote>
  <w:footnote w:type="continuationSeparator" w:id="0">
    <w:p w14:paraId="3B184FAD" w14:textId="77777777" w:rsidR="008F4B78" w:rsidRDefault="008F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D64B7D6" w:rsidR="00C1019C" w:rsidRDefault="002A48DB" w:rsidP="00482D0A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21DB840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00DA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3456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4082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48DB"/>
    <w:rsid w:val="002A5BB4"/>
    <w:rsid w:val="002A62DC"/>
    <w:rsid w:val="002A722C"/>
    <w:rsid w:val="002B1274"/>
    <w:rsid w:val="002B1F90"/>
    <w:rsid w:val="002C147A"/>
    <w:rsid w:val="002C4AD7"/>
    <w:rsid w:val="002C676E"/>
    <w:rsid w:val="002D0532"/>
    <w:rsid w:val="002D0C52"/>
    <w:rsid w:val="002D0FCD"/>
    <w:rsid w:val="002D14BF"/>
    <w:rsid w:val="002D1B3E"/>
    <w:rsid w:val="002D1DE2"/>
    <w:rsid w:val="002D4221"/>
    <w:rsid w:val="002D6A18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8CB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D8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42AD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4CA"/>
    <w:rsid w:val="004A3C2A"/>
    <w:rsid w:val="004A5E55"/>
    <w:rsid w:val="004A7D15"/>
    <w:rsid w:val="004B1608"/>
    <w:rsid w:val="004B3EB7"/>
    <w:rsid w:val="004B461D"/>
    <w:rsid w:val="004B596B"/>
    <w:rsid w:val="004B7292"/>
    <w:rsid w:val="004C0861"/>
    <w:rsid w:val="004C2859"/>
    <w:rsid w:val="004C5471"/>
    <w:rsid w:val="004C7409"/>
    <w:rsid w:val="004D0006"/>
    <w:rsid w:val="004D4260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911"/>
    <w:rsid w:val="00551E01"/>
    <w:rsid w:val="005526DD"/>
    <w:rsid w:val="005528AB"/>
    <w:rsid w:val="00553FF6"/>
    <w:rsid w:val="00554A00"/>
    <w:rsid w:val="00554B8C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0F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9AF"/>
    <w:rsid w:val="005D1F37"/>
    <w:rsid w:val="005D3233"/>
    <w:rsid w:val="005D423E"/>
    <w:rsid w:val="005D7AC0"/>
    <w:rsid w:val="005E11EB"/>
    <w:rsid w:val="005E1F0C"/>
    <w:rsid w:val="005E2504"/>
    <w:rsid w:val="005E2B84"/>
    <w:rsid w:val="005E36B8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4CD5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4EA3"/>
    <w:rsid w:val="00715419"/>
    <w:rsid w:val="00720790"/>
    <w:rsid w:val="00721065"/>
    <w:rsid w:val="007211F5"/>
    <w:rsid w:val="00721895"/>
    <w:rsid w:val="0072235D"/>
    <w:rsid w:val="00722E49"/>
    <w:rsid w:val="0072449C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1E25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2EAE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5D5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4B78"/>
    <w:rsid w:val="008F5AAE"/>
    <w:rsid w:val="0090087E"/>
    <w:rsid w:val="009015CE"/>
    <w:rsid w:val="00901AD5"/>
    <w:rsid w:val="009022EF"/>
    <w:rsid w:val="00902C03"/>
    <w:rsid w:val="00903132"/>
    <w:rsid w:val="00904B34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06D1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C72EA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ABE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3E35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40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34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Normal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Normal"/>
    <w:autoRedefine/>
    <w:rsid w:val="0072449C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customStyle="1" w:styleId="PITextkrper">
    <w:name w:val="PI_Textkörper"/>
    <w:basedOn w:val="Normal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Normal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Normal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CommentReference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0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02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Normal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BodyText">
    <w:name w:val="Body Text"/>
    <w:basedOn w:val="Normal"/>
    <w:link w:val="BodyTextChar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PageNumber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Normal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Emphasis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Strong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TableNormal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C34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570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479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/>
  <Company/>
  <LinksUpToDate>false</LinksUpToDate>
  <CharactersWithSpaces>3864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2023-03-06T09:15:00Z</dcterms:created>
  <dcterms:modified xsi:type="dcterms:W3CDTF">2023-03-06T09:32:00Z</dcterms:modified>
</cp:coreProperties>
</file>