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0E51" w14:textId="53B4D63F" w:rsidR="00E44AB6" w:rsidRPr="00F24926" w:rsidRDefault="00D666AF" w:rsidP="00AE549D">
      <w:pPr>
        <w:pStyle w:val="PITitel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C44CF2D" wp14:editId="1DF12C0E">
            <wp:simplePos x="0" y="0"/>
            <wp:positionH relativeFrom="column">
              <wp:posOffset>4901565</wp:posOffset>
            </wp:positionH>
            <wp:positionV relativeFrom="paragraph">
              <wp:posOffset>855345</wp:posOffset>
            </wp:positionV>
            <wp:extent cx="1276350" cy="696364"/>
            <wp:effectExtent l="0" t="0" r="0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F8C" w:rsidRPr="00F24926">
        <w:t>MEDIEN</w:t>
      </w:r>
      <w:r w:rsidR="00EA5933" w:rsidRPr="00F24926">
        <w:t>I</w:t>
      </w:r>
      <w:r w:rsidR="00E44AB6" w:rsidRPr="00F24926">
        <w:t>NFORMATION</w:t>
      </w:r>
    </w:p>
    <w:p w14:paraId="08B6F7B2" w14:textId="0DB429D0" w:rsidR="00B22C1E" w:rsidRPr="00F24926" w:rsidRDefault="004B4273" w:rsidP="000815F1">
      <w:pPr>
        <w:pStyle w:val="PISubhead"/>
      </w:pPr>
      <w:r>
        <w:t xml:space="preserve">OPEN MIND auf der </w:t>
      </w:r>
      <w:proofErr w:type="spellStart"/>
      <w:r w:rsidRPr="00FF3960">
        <w:t>Innoteq</w:t>
      </w:r>
      <w:proofErr w:type="spellEnd"/>
      <w:r>
        <w:t xml:space="preserve"> in Bern</w:t>
      </w:r>
      <w:r w:rsidR="00D62C19">
        <w:t xml:space="preserve"> </w:t>
      </w:r>
    </w:p>
    <w:p w14:paraId="6E4918F7" w14:textId="0EDAF827" w:rsidR="00B22C1E" w:rsidRPr="00F24926" w:rsidRDefault="002B0F49" w:rsidP="00AE549D">
      <w:pPr>
        <w:pStyle w:val="PIHead"/>
      </w:pPr>
      <w:r>
        <w:t xml:space="preserve">CAD-/CAM-Suite </w:t>
      </w:r>
      <w:proofErr w:type="spellStart"/>
      <w:r w:rsidRPr="00126CAD">
        <w:rPr>
          <w:i/>
          <w:iCs/>
        </w:rPr>
        <w:t>hyper</w:t>
      </w:r>
      <w:r>
        <w:t>MILL</w:t>
      </w:r>
      <w:proofErr w:type="spellEnd"/>
      <w:r>
        <w:t xml:space="preserve"> in </w:t>
      </w:r>
      <w:r w:rsidR="00D44A7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8F1878" wp14:editId="5F282F6D">
                <wp:simplePos x="0" y="0"/>
                <wp:positionH relativeFrom="column">
                  <wp:posOffset>4600575</wp:posOffset>
                </wp:positionH>
                <wp:positionV relativeFrom="paragraph">
                  <wp:posOffset>547370</wp:posOffset>
                </wp:positionV>
                <wp:extent cx="1724025" cy="466725"/>
                <wp:effectExtent l="3810" t="1270" r="0" b="0"/>
                <wp:wrapNone/>
                <wp:docPr id="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A1E3E" w14:textId="7144F366" w:rsidR="002B0F49" w:rsidRPr="002C4970" w:rsidRDefault="002B0F49" w:rsidP="002B0F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07.–10. März 2023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B0F4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Halle 3.2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131B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F187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62.25pt;margin-top:43.1pt;width:135.7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gM8QEAAMoDAAAOAAAAZHJzL2Uyb0RvYy54bWysU1GP0zAMfkfiP0R5Z92m3QbVutOx0xDS&#10;wSEd/IA0TduINA5Otnb8epy0txvwhuhDZNfOZ3+fne3t0Bl2Uug12IIvZnPOlJVQadsU/NvXw5u3&#10;nPkgbCUMWFXws/L8dvf61bZ3uVpCC6ZSyAjE+rx3BW9DcHmWedmqTvgZOGUpWAN2IpCLTVah6Am9&#10;M9lyPl9nPWDlEKTynv7ej0G+S/h1rWR4rGuvAjMFp95COjGdZTyz3VbkDQrXajm1If6hi05oS0Uv&#10;UPciCHZE/RdUpyWChzrMJHQZ1LWWKnEgNov5H2yeWuFU4kLieHeRyf8/WPn59OS+IAvDexhogImE&#10;dw8gv3tmYd8K26g7ROhbJSoqvIiSZb3z+XQ1Su1zH0HK/hNUNGRxDJCAhhq7qArxZIROAzhfRFdD&#10;YDKW3CxX8+UNZ5Jiq/V6Q3YsIfLn2w59+KCgY9EoONJQE7o4Pfgwpj6nxGIejK4O2pjkYFPuDbKT&#10;oAU4pG9C/y3N2JhsIV4bEeOfRDMyGzmGoRwoGOmWUJ2JMMK4UPQAyGgBf3LW0zIV3P84ClScmY+W&#10;RHu3WK3i9iVndbNZkoPXkfI6IqwkqIIHzkZzH8aNPTrUTUuVxjFZuCOha500eOlq6psWJqk4LXfc&#10;yGs/Zb08wd0vAAAA//8DAFBLAwQUAAYACAAAACEAo9CyB94AAAAKAQAADwAAAGRycy9kb3ducmV2&#10;LnhtbEyP0U6DQBBF3038h82Y+GLsIilQKEujJhpfW/sBAzsFUnaXsNtC/97xSR8nc3LvueVuMYO4&#10;0uR7ZxW8rCIQZBune9sqOH5/PG9A+IBW4+AsKbiRh111f1diod1s93Q9hFZwiPUFKuhCGAspfdOR&#10;Qb9yI1n+ndxkMPA5tVJPOHO4GWQcRak02Ftu6HCk946a8+FiFJy+5qckn+vPcMz26/QN+6x2N6Ue&#10;H5bXLYhAS/iD4Vef1aFip9pdrPZiUJDF64RRBZs0BsFAnqc8rmYyyTOQVSn/T6h+AAAA//8DAFBL&#10;AQItABQABgAIAAAAIQC2gziS/gAAAOEBAAATAAAAAAAAAAAAAAAAAAAAAABbQ29udGVudF9UeXBl&#10;c10ueG1sUEsBAi0AFAAGAAgAAAAhADj9If/WAAAAlAEAAAsAAAAAAAAAAAAAAAAALwEAAF9yZWxz&#10;Ly5yZWxzUEsBAi0AFAAGAAgAAAAhAJPIqAzxAQAAygMAAA4AAAAAAAAAAAAAAAAALgIAAGRycy9l&#10;Mm9Eb2MueG1sUEsBAi0AFAAGAAgAAAAhAKPQsgfeAAAACgEAAA8AAAAAAAAAAAAAAAAASwQAAGRy&#10;cy9kb3ducmV2LnhtbFBLBQYAAAAABAAEAPMAAABWBQAAAAA=&#10;" stroked="f">
                <v:textbox>
                  <w:txbxContent>
                    <w:p w14:paraId="40BA1E3E" w14:textId="7144F366" w:rsidR="002B0F49" w:rsidRPr="002C4970" w:rsidRDefault="002B0F49" w:rsidP="002B0F4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07.–10. März 2023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B0F4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Halle 3.2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1131B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Stand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A04</w:t>
                      </w:r>
                    </w:p>
                  </w:txbxContent>
                </v:textbox>
              </v:shape>
            </w:pict>
          </mc:Fallback>
        </mc:AlternateContent>
      </w:r>
      <w:r>
        <w:t>vernetzten Produktionsprozessen</w:t>
      </w:r>
    </w:p>
    <w:p w14:paraId="5C267162" w14:textId="54FE9663" w:rsidR="00BD5115" w:rsidRDefault="009A2F8C" w:rsidP="00126CAD">
      <w:pPr>
        <w:pStyle w:val="PILead"/>
        <w:rPr>
          <w:bCs w:val="0"/>
        </w:rPr>
      </w:pPr>
      <w:proofErr w:type="spellStart"/>
      <w:r w:rsidRPr="00F24926">
        <w:t>Wessling</w:t>
      </w:r>
      <w:proofErr w:type="spellEnd"/>
      <w:r w:rsidR="00965A98" w:rsidRPr="00F24926">
        <w:t xml:space="preserve">, </w:t>
      </w:r>
      <w:r w:rsidR="009A155B">
        <w:t>21</w:t>
      </w:r>
      <w:r w:rsidR="00BA4F55" w:rsidRPr="00F24926">
        <w:t>.</w:t>
      </w:r>
      <w:r w:rsidR="00D04B34" w:rsidRPr="00F24926">
        <w:t xml:space="preserve"> </w:t>
      </w:r>
      <w:r w:rsidR="00126CAD">
        <w:t>Februar</w:t>
      </w:r>
      <w:r w:rsidR="00D04B34" w:rsidRPr="00F24926">
        <w:t xml:space="preserve"> 20</w:t>
      </w:r>
      <w:r w:rsidR="00F02138">
        <w:t>2</w:t>
      </w:r>
      <w:r w:rsidR="00126CAD">
        <w:t>3</w:t>
      </w:r>
      <w:r w:rsidR="00BA4F55" w:rsidRPr="00F24926">
        <w:t xml:space="preserve"> </w:t>
      </w:r>
      <w:r w:rsidR="009A10D7" w:rsidRPr="00F24926">
        <w:t>–</w:t>
      </w:r>
      <w:r w:rsidR="001C6691" w:rsidRPr="00F24926">
        <w:t xml:space="preserve"> </w:t>
      </w:r>
      <w:r w:rsidR="00126CAD">
        <w:t xml:space="preserve">OPEN MIND Technologies stellt auf der </w:t>
      </w:r>
      <w:proofErr w:type="spellStart"/>
      <w:r w:rsidR="00FF3960" w:rsidRPr="00FF3960">
        <w:t>Innoteq</w:t>
      </w:r>
      <w:proofErr w:type="spellEnd"/>
      <w:r w:rsidR="00FF3960" w:rsidRPr="00FF3960">
        <w:t xml:space="preserve"> 2023</w:t>
      </w:r>
      <w:r w:rsidR="00126CAD">
        <w:t xml:space="preserve"> aus, die vom </w:t>
      </w:r>
      <w:r w:rsidR="00FF3960" w:rsidRPr="00FF3960">
        <w:t>07.</w:t>
      </w:r>
      <w:r w:rsidR="00126CAD">
        <w:t xml:space="preserve"> bis </w:t>
      </w:r>
      <w:r w:rsidR="00FF3960" w:rsidRPr="00FF3960">
        <w:t>10.</w:t>
      </w:r>
      <w:r w:rsidR="00126CAD">
        <w:t xml:space="preserve"> März </w:t>
      </w:r>
      <w:r w:rsidR="00FF3960" w:rsidRPr="00FF3960">
        <w:t>2023</w:t>
      </w:r>
      <w:r w:rsidR="00126CAD">
        <w:t xml:space="preserve"> in </w:t>
      </w:r>
      <w:r w:rsidR="00FF3960" w:rsidRPr="00FF3960">
        <w:t>Bern</w:t>
      </w:r>
      <w:r w:rsidR="00126CAD">
        <w:t xml:space="preserve"> stattfindet. Das Unternehmen präsentiert auf einem </w:t>
      </w:r>
      <w:r w:rsidR="002B0F49">
        <w:t xml:space="preserve">Gemeinschaftsstand </w:t>
      </w:r>
      <w:r w:rsidR="00126CAD">
        <w:t>(</w:t>
      </w:r>
      <w:r w:rsidR="00126CAD" w:rsidRPr="002B0F49">
        <w:t>Halle 3.2, Stand A04</w:t>
      </w:r>
      <w:r w:rsidR="00126CAD" w:rsidRPr="00F24926">
        <w:t>1</w:t>
      </w:r>
      <w:r w:rsidR="00126CAD">
        <w:t xml:space="preserve">) </w:t>
      </w:r>
      <w:r w:rsidR="002B0F49">
        <w:t xml:space="preserve">mit den Werkzeugherstellern </w:t>
      </w:r>
      <w:proofErr w:type="spellStart"/>
      <w:r w:rsidR="002B0F49">
        <w:t>Prealpina</w:t>
      </w:r>
      <w:proofErr w:type="spellEnd"/>
      <w:r w:rsidR="002B0F49">
        <w:t xml:space="preserve"> Suisse GmbH und Mikron </w:t>
      </w:r>
      <w:r w:rsidR="00BE4226">
        <w:t>Tools</w:t>
      </w:r>
      <w:r w:rsidR="00126CAD">
        <w:t xml:space="preserve"> seine Ansätze zur Prozessautomatisierung. </w:t>
      </w:r>
    </w:p>
    <w:p w14:paraId="42A6D28F" w14:textId="090E9F53" w:rsidR="00D1165B" w:rsidRDefault="00695F02" w:rsidP="00D1165B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CAM-Systeme können heutzutage weit mehr, als NC-Programme zu erzeugen. Durch den digitalen Zwilling der Bearbeitungssituation in der Software werden neue Möglichkeiten der Optimierung erschlossen, wie beispielsweise mit </w:t>
      </w:r>
      <w:hyperlink r:id="rId9" w:history="1">
        <w:proofErr w:type="spellStart"/>
        <w:r w:rsidRPr="00695F02">
          <w:rPr>
            <w:rStyle w:val="Hyperlink"/>
            <w:rFonts w:ascii="Arial" w:hAnsi="Arial" w:cs="Arial"/>
            <w:i/>
            <w:iCs/>
            <w:sz w:val="22"/>
            <w:szCs w:val="22"/>
          </w:rPr>
          <w:t>hyper</w:t>
        </w:r>
        <w:r w:rsidRPr="00695F02">
          <w:rPr>
            <w:rStyle w:val="Hyperlink"/>
            <w:rFonts w:ascii="Arial" w:hAnsi="Arial" w:cs="Arial"/>
            <w:sz w:val="22"/>
            <w:szCs w:val="22"/>
          </w:rPr>
          <w:t>MILL</w:t>
        </w:r>
        <w:proofErr w:type="spellEnd"/>
        <w:r w:rsidRPr="00695F02">
          <w:rPr>
            <w:rStyle w:val="Hyperlink"/>
            <w:rFonts w:ascii="Arial" w:hAnsi="Arial" w:cs="Arial"/>
            <w:sz w:val="22"/>
            <w:szCs w:val="22"/>
          </w:rPr>
          <w:t xml:space="preserve"> BEST FIT</w:t>
        </w:r>
      </w:hyperlink>
      <w:r w:rsidRPr="00695F02">
        <w:rPr>
          <w:rFonts w:ascii="Arial" w:hAnsi="Arial" w:cs="Arial"/>
          <w:sz w:val="22"/>
          <w:szCs w:val="22"/>
        </w:rPr>
        <w:t>, eine</w:t>
      </w:r>
      <w:r>
        <w:rPr>
          <w:rFonts w:ascii="Arial" w:hAnsi="Arial" w:cs="Arial"/>
          <w:sz w:val="22"/>
          <w:szCs w:val="22"/>
        </w:rPr>
        <w:t>r</w:t>
      </w:r>
      <w:r w:rsidRPr="00695F02">
        <w:rPr>
          <w:rFonts w:ascii="Arial" w:hAnsi="Arial" w:cs="Arial"/>
          <w:sz w:val="22"/>
          <w:szCs w:val="22"/>
        </w:rPr>
        <w:t xml:space="preserve"> Bauteilausrichtung für die Weiterbearbeitung gegossener, geschweißter oder additiv gefertigter Bauteile. </w:t>
      </w:r>
      <w:r>
        <w:rPr>
          <w:rFonts w:ascii="Arial" w:hAnsi="Arial" w:cs="Arial"/>
          <w:sz w:val="22"/>
          <w:szCs w:val="22"/>
        </w:rPr>
        <w:t xml:space="preserve">Die bidirektionale Kommunikation mit der Maschinensteuerung über </w:t>
      </w:r>
      <w:hyperlink r:id="rId10" w:history="1">
        <w:proofErr w:type="spellStart"/>
        <w:r w:rsidRPr="00D1165B">
          <w:rPr>
            <w:rStyle w:val="Hyperlink"/>
            <w:rFonts w:ascii="Arial" w:hAnsi="Arial" w:cs="Arial"/>
            <w:i/>
            <w:iCs/>
            <w:sz w:val="22"/>
            <w:szCs w:val="22"/>
          </w:rPr>
          <w:t>hyper</w:t>
        </w:r>
        <w:r w:rsidRPr="00D1165B">
          <w:rPr>
            <w:rStyle w:val="Hyperlink"/>
            <w:rFonts w:ascii="Arial" w:hAnsi="Arial" w:cs="Arial"/>
            <w:sz w:val="22"/>
            <w:szCs w:val="22"/>
          </w:rPr>
          <w:t>MILL</w:t>
        </w:r>
        <w:proofErr w:type="spellEnd"/>
        <w:r w:rsidRPr="00D1165B">
          <w:rPr>
            <w:rStyle w:val="Hyperlink"/>
            <w:rFonts w:ascii="Arial" w:hAnsi="Arial" w:cs="Arial"/>
            <w:sz w:val="22"/>
            <w:szCs w:val="22"/>
          </w:rPr>
          <w:t xml:space="preserve"> VIRTUAL </w:t>
        </w:r>
        <w:proofErr w:type="spellStart"/>
        <w:r w:rsidRPr="00D1165B">
          <w:rPr>
            <w:rStyle w:val="Hyperlink"/>
            <w:rFonts w:ascii="Arial" w:hAnsi="Arial" w:cs="Arial"/>
            <w:sz w:val="22"/>
            <w:szCs w:val="22"/>
          </w:rPr>
          <w:t>Machining</w:t>
        </w:r>
        <w:proofErr w:type="spellEnd"/>
      </w:hyperlink>
      <w:r w:rsidRPr="00695F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erlaubt</w:t>
      </w:r>
      <w:r w:rsidRPr="00695F02">
        <w:rPr>
          <w:rFonts w:ascii="Arial" w:hAnsi="Arial" w:cs="Arial"/>
          <w:sz w:val="22"/>
          <w:szCs w:val="22"/>
        </w:rPr>
        <w:t xml:space="preserve"> Simulation</w:t>
      </w:r>
      <w:r w:rsidR="00D1165B">
        <w:rPr>
          <w:rFonts w:ascii="Arial" w:hAnsi="Arial" w:cs="Arial"/>
          <w:sz w:val="22"/>
          <w:szCs w:val="22"/>
        </w:rPr>
        <w:t>en</w:t>
      </w:r>
      <w:r w:rsidRPr="00695F02">
        <w:rPr>
          <w:rFonts w:ascii="Arial" w:hAnsi="Arial" w:cs="Arial"/>
          <w:sz w:val="22"/>
          <w:szCs w:val="22"/>
        </w:rPr>
        <w:t xml:space="preserve"> auf Basis echter NC- und Maschinendaten</w:t>
      </w:r>
      <w:r w:rsidR="00D1165B">
        <w:rPr>
          <w:rFonts w:ascii="Arial" w:hAnsi="Arial" w:cs="Arial"/>
          <w:sz w:val="22"/>
          <w:szCs w:val="22"/>
        </w:rPr>
        <w:t xml:space="preserve">. Die Digitalisierung der Prozesse erfasst auch den Weg von den CAD- zu den CAM-Daten. CAM-Programmierung kann zunehmend automatisiert werden, wie OPEN MIND mit dem </w:t>
      </w:r>
      <w:hyperlink r:id="rId11" w:history="1">
        <w:proofErr w:type="spellStart"/>
        <w:r w:rsidR="00D1165B" w:rsidRPr="00D1165B">
          <w:rPr>
            <w:rStyle w:val="Hyperlink"/>
            <w:rFonts w:ascii="Arial" w:hAnsi="Arial" w:cs="Arial"/>
            <w:i/>
            <w:iCs/>
            <w:sz w:val="22"/>
            <w:szCs w:val="22"/>
          </w:rPr>
          <w:t>hyper</w:t>
        </w:r>
        <w:r w:rsidR="00D1165B" w:rsidRPr="00D1165B">
          <w:rPr>
            <w:rStyle w:val="Hyperlink"/>
            <w:rFonts w:ascii="Arial" w:hAnsi="Arial" w:cs="Arial"/>
            <w:sz w:val="22"/>
            <w:szCs w:val="22"/>
          </w:rPr>
          <w:t>MILL</w:t>
        </w:r>
        <w:proofErr w:type="spellEnd"/>
        <w:r w:rsidR="00D1165B" w:rsidRPr="00D1165B">
          <w:rPr>
            <w:rStyle w:val="Hyperlink"/>
            <w:rFonts w:ascii="Arial" w:hAnsi="Arial" w:cs="Arial"/>
            <w:sz w:val="22"/>
            <w:szCs w:val="22"/>
          </w:rPr>
          <w:t xml:space="preserve"> AUTOMATION Center</w:t>
        </w:r>
      </w:hyperlink>
      <w:r w:rsidR="00D1165B">
        <w:rPr>
          <w:rFonts w:ascii="Arial" w:hAnsi="Arial" w:cs="Arial"/>
          <w:sz w:val="22"/>
          <w:szCs w:val="22"/>
        </w:rPr>
        <w:t xml:space="preserve"> beweist.</w:t>
      </w:r>
    </w:p>
    <w:p w14:paraId="689113C9" w14:textId="77777777" w:rsidR="00D1165B" w:rsidRDefault="00D1165B" w:rsidP="002C676E">
      <w:pPr>
        <w:spacing w:line="300" w:lineRule="atLeast"/>
        <w:rPr>
          <w:rFonts w:ascii="Arial" w:hAnsi="Arial" w:cs="Arial"/>
          <w:sz w:val="22"/>
          <w:szCs w:val="22"/>
        </w:rPr>
      </w:pPr>
    </w:p>
    <w:p w14:paraId="0D274141" w14:textId="75F3B8F5" w:rsidR="00BD5115" w:rsidRPr="00F24926" w:rsidRDefault="00252DB2" w:rsidP="00BD5115">
      <w:pPr>
        <w:pStyle w:val="PITextkrper"/>
        <w:rPr>
          <w:b/>
          <w:lang w:val="de-DE"/>
        </w:rPr>
      </w:pPr>
      <w:r>
        <w:rPr>
          <w:b/>
          <w:lang w:val="de-DE"/>
        </w:rPr>
        <w:t>F</w:t>
      </w:r>
      <w:r w:rsidR="00D1165B">
        <w:rPr>
          <w:b/>
          <w:lang w:val="de-DE"/>
        </w:rPr>
        <w:t>ür CAM-Kenner</w:t>
      </w:r>
    </w:p>
    <w:p w14:paraId="5E23DACD" w14:textId="358C5D45" w:rsidR="00D1165B" w:rsidRPr="00252DB2" w:rsidRDefault="00D1165B" w:rsidP="00D1165B">
      <w:pPr>
        <w:pStyle w:val="PILead"/>
        <w:rPr>
          <w:b w:val="0"/>
          <w:bCs w:val="0"/>
        </w:rPr>
      </w:pPr>
      <w:proofErr w:type="spellStart"/>
      <w:r w:rsidRPr="00252DB2">
        <w:rPr>
          <w:b w:val="0"/>
          <w:bCs w:val="0"/>
        </w:rPr>
        <w:t>Innoteq</w:t>
      </w:r>
      <w:proofErr w:type="spellEnd"/>
      <w:r w:rsidRPr="00252DB2">
        <w:rPr>
          <w:b w:val="0"/>
          <w:bCs w:val="0"/>
        </w:rPr>
        <w:t xml:space="preserve">-Besuchern, die bereits mit </w:t>
      </w:r>
      <w:proofErr w:type="spellStart"/>
      <w:r w:rsidRPr="00252DB2">
        <w:rPr>
          <w:b w:val="0"/>
          <w:bCs w:val="0"/>
          <w:i/>
          <w:iCs/>
        </w:rPr>
        <w:t>hyper</w:t>
      </w:r>
      <w:r w:rsidRPr="00252DB2">
        <w:rPr>
          <w:b w:val="0"/>
          <w:bCs w:val="0"/>
        </w:rPr>
        <w:t>MILL</w:t>
      </w:r>
      <w:proofErr w:type="spellEnd"/>
      <w:r w:rsidRPr="00252DB2">
        <w:rPr>
          <w:b w:val="0"/>
          <w:bCs w:val="0"/>
        </w:rPr>
        <w:t xml:space="preserve"> vertraut sind, präsentiert OPEN MIND die </w:t>
      </w:r>
      <w:r w:rsidR="00252DB2">
        <w:rPr>
          <w:b w:val="0"/>
          <w:bCs w:val="0"/>
        </w:rPr>
        <w:t xml:space="preserve">Verbesserungen </w:t>
      </w:r>
      <w:r w:rsidRPr="00252DB2">
        <w:rPr>
          <w:b w:val="0"/>
          <w:bCs w:val="0"/>
        </w:rPr>
        <w:t xml:space="preserve">des Release </w:t>
      </w:r>
      <w:hyperlink r:id="rId12" w:history="1">
        <w:proofErr w:type="spellStart"/>
        <w:r w:rsidRPr="00252DB2">
          <w:rPr>
            <w:rStyle w:val="Hyperlink"/>
            <w:b w:val="0"/>
            <w:bCs w:val="0"/>
            <w:i/>
            <w:iCs/>
          </w:rPr>
          <w:t>hyper</w:t>
        </w:r>
        <w:r w:rsidRPr="00252DB2">
          <w:rPr>
            <w:rStyle w:val="Hyperlink"/>
            <w:b w:val="0"/>
            <w:bCs w:val="0"/>
          </w:rPr>
          <w:t>MILL</w:t>
        </w:r>
        <w:proofErr w:type="spellEnd"/>
        <w:r w:rsidRPr="00252DB2">
          <w:rPr>
            <w:rStyle w:val="Hyperlink"/>
            <w:b w:val="0"/>
            <w:bCs w:val="0"/>
          </w:rPr>
          <w:t xml:space="preserve"> 2023</w:t>
        </w:r>
      </w:hyperlink>
      <w:r w:rsidR="00BD5115" w:rsidRPr="00252DB2">
        <w:rPr>
          <w:b w:val="0"/>
          <w:bCs w:val="0"/>
        </w:rPr>
        <w:t>.</w:t>
      </w:r>
      <w:r w:rsidRPr="00252DB2">
        <w:rPr>
          <w:b w:val="0"/>
          <w:bCs w:val="0"/>
        </w:rPr>
        <w:t xml:space="preserve"> </w:t>
      </w:r>
      <w:r w:rsidR="00252DB2">
        <w:rPr>
          <w:b w:val="0"/>
          <w:bCs w:val="0"/>
        </w:rPr>
        <w:t>D</w:t>
      </w:r>
      <w:r w:rsidRPr="00252DB2">
        <w:rPr>
          <w:b w:val="0"/>
          <w:bCs w:val="0"/>
        </w:rPr>
        <w:t xml:space="preserve">ie </w:t>
      </w:r>
      <w:r w:rsidR="00252DB2">
        <w:rPr>
          <w:b w:val="0"/>
          <w:bCs w:val="0"/>
        </w:rPr>
        <w:t xml:space="preserve">neue </w:t>
      </w:r>
      <w:r w:rsidRPr="00252DB2">
        <w:rPr>
          <w:b w:val="0"/>
          <w:bCs w:val="0"/>
        </w:rPr>
        <w:t xml:space="preserve">Funktion „Allgemeines Transformationsmuster“ </w:t>
      </w:r>
      <w:r w:rsidR="00252DB2" w:rsidRPr="00252DB2">
        <w:rPr>
          <w:b w:val="0"/>
          <w:bCs w:val="0"/>
        </w:rPr>
        <w:t>verspricht</w:t>
      </w:r>
      <w:r w:rsidR="00252DB2">
        <w:rPr>
          <w:b w:val="0"/>
          <w:bCs w:val="0"/>
        </w:rPr>
        <w:t xml:space="preserve"> beispielsweise</w:t>
      </w:r>
      <w:r w:rsidR="00252DB2" w:rsidRPr="00252DB2">
        <w:rPr>
          <w:b w:val="0"/>
          <w:bCs w:val="0"/>
        </w:rPr>
        <w:t xml:space="preserve"> Zeitersparnis </w:t>
      </w:r>
      <w:r w:rsidRPr="00252DB2">
        <w:rPr>
          <w:b w:val="0"/>
          <w:bCs w:val="0"/>
        </w:rPr>
        <w:t xml:space="preserve">bei der Bearbeitung wiederkehrender Geometrien. </w:t>
      </w:r>
      <w:r w:rsidR="00252DB2">
        <w:rPr>
          <w:b w:val="0"/>
          <w:bCs w:val="0"/>
        </w:rPr>
        <w:t>D</w:t>
      </w:r>
      <w:r w:rsidR="00252DB2" w:rsidRPr="00252DB2">
        <w:rPr>
          <w:b w:val="0"/>
          <w:bCs w:val="0"/>
        </w:rPr>
        <w:t>urch die Nutzung der VIRTUAL Machining-Technologie erreicht</w:t>
      </w:r>
      <w:r w:rsidR="00443622">
        <w:rPr>
          <w:b w:val="0"/>
          <w:bCs w:val="0"/>
        </w:rPr>
        <w:t xml:space="preserve"> auch</w:t>
      </w:r>
      <w:r w:rsidR="00252DB2" w:rsidRPr="00252DB2">
        <w:rPr>
          <w:b w:val="0"/>
          <w:bCs w:val="0"/>
        </w:rPr>
        <w:t xml:space="preserve"> </w:t>
      </w:r>
      <w:r w:rsidR="00252DB2">
        <w:rPr>
          <w:b w:val="0"/>
          <w:bCs w:val="0"/>
        </w:rPr>
        <w:t>d</w:t>
      </w:r>
      <w:r w:rsidRPr="00252DB2">
        <w:rPr>
          <w:b w:val="0"/>
          <w:bCs w:val="0"/>
        </w:rPr>
        <w:t xml:space="preserve">ie neue Bearbeitungsstrategie des Rückwärtssenkens ein Höchstmaß an Komfort und Sicherheit. </w:t>
      </w:r>
    </w:p>
    <w:p w14:paraId="12EF2F80" w14:textId="77777777" w:rsidR="00B47356" w:rsidRDefault="00B47356" w:rsidP="00566E86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CFDEE14" w14:textId="5CA265AD" w:rsidR="005C07BC" w:rsidRDefault="005C07BC">
      <w:pPr>
        <w:rPr>
          <w:rFonts w:ascii="Arial" w:hAnsi="Arial"/>
          <w:sz w:val="22"/>
          <w:szCs w:val="22"/>
        </w:rPr>
      </w:pPr>
      <w:r>
        <w:br w:type="page"/>
      </w:r>
    </w:p>
    <w:p w14:paraId="5D2381BA" w14:textId="77777777" w:rsidR="00545A48" w:rsidRPr="00F24926" w:rsidRDefault="00545A48" w:rsidP="00BB1557">
      <w:pPr>
        <w:pStyle w:val="PITextkrper"/>
        <w:pBdr>
          <w:bottom w:val="single" w:sz="4" w:space="1" w:color="auto"/>
        </w:pBdr>
        <w:rPr>
          <w:lang w:val="de-DE"/>
        </w:rPr>
      </w:pPr>
    </w:p>
    <w:p w14:paraId="34A37864" w14:textId="77777777" w:rsidR="004243CE" w:rsidRPr="00F24926" w:rsidRDefault="004243CE" w:rsidP="004243CE">
      <w:pPr>
        <w:pStyle w:val="PITextkrper"/>
        <w:rPr>
          <w:b/>
          <w:bCs/>
          <w:sz w:val="18"/>
          <w:szCs w:val="18"/>
          <w:lang w:val="de-DE"/>
        </w:rPr>
      </w:pPr>
    </w:p>
    <w:p w14:paraId="7E4E695E" w14:textId="77777777" w:rsidR="00852645" w:rsidRPr="00F24926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F24926">
        <w:rPr>
          <w:b/>
          <w:bCs/>
          <w:sz w:val="18"/>
          <w:szCs w:val="18"/>
          <w:lang w:val="de-DE"/>
        </w:rPr>
        <w:t>Verfügbares Bildmaterial</w:t>
      </w:r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852645" w:rsidRPr="00F24926" w14:paraId="2D3D8D47" w14:textId="77777777" w:rsidTr="004831C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2C8" w14:textId="77777777" w:rsidR="00852645" w:rsidRPr="00852645" w:rsidRDefault="00852645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1229AD35" w14:textId="0AE7FBB0" w:rsidR="00852645" w:rsidRDefault="00936C9E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noProof/>
                <w:sz w:val="18"/>
                <w:lang w:eastAsia="ko-KR"/>
              </w:rPr>
              <w:drawing>
                <wp:inline distT="0" distB="0" distL="0" distR="0" wp14:anchorId="00AF573F" wp14:editId="59C3DA08">
                  <wp:extent cx="2023110" cy="1250315"/>
                  <wp:effectExtent l="0" t="0" r="0" b="698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59466" w14:textId="77777777" w:rsidR="00852645" w:rsidRPr="00852645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852645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5E4B011E" w14:textId="77777777" w:rsidR="00852645" w:rsidRDefault="00852645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7E76C3AC" w14:textId="6F2EC25E" w:rsidR="00852645" w:rsidRPr="00F24926" w:rsidRDefault="00936C9E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936C9E">
              <w:rPr>
                <w:rFonts w:ascii="Arial" w:hAnsi="Arial"/>
                <w:b/>
                <w:snapToGrid w:val="0"/>
                <w:sz w:val="18"/>
                <w:lang w:eastAsia="ko-KR"/>
              </w:rPr>
              <w:t>2,5D-Rückwärtssenken: Kollisionen beim Einführen und Zurückholen der Werkzeuge werden sicher vermieden.</w:t>
            </w:r>
            <w:r w:rsidR="00852645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2D61B6EF" w14:textId="77777777" w:rsidR="00852645" w:rsidRDefault="00852645" w:rsidP="00852645">
      <w:pPr>
        <w:pStyle w:val="PIAbspann"/>
        <w:jc w:val="left"/>
        <w:rPr>
          <w:lang w:val="de-DE"/>
        </w:rPr>
      </w:pPr>
    </w:p>
    <w:p w14:paraId="18B3B602" w14:textId="77777777" w:rsidR="00852645" w:rsidRPr="00F24926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F24926">
        <w:rPr>
          <w:b/>
          <w:bCs/>
          <w:sz w:val="18"/>
          <w:szCs w:val="18"/>
          <w:lang w:val="de-DE"/>
        </w:rPr>
        <w:t xml:space="preserve">Verfügbares </w:t>
      </w:r>
      <w:r>
        <w:rPr>
          <w:b/>
          <w:bCs/>
          <w:sz w:val="18"/>
          <w:szCs w:val="18"/>
          <w:lang w:val="de-DE"/>
        </w:rPr>
        <w:t>Video</w:t>
      </w:r>
      <w:r w:rsidRPr="00F24926">
        <w:rPr>
          <w:b/>
          <w:bCs/>
          <w:sz w:val="18"/>
          <w:szCs w:val="18"/>
          <w:lang w:val="de-DE"/>
        </w:rPr>
        <w:t>material</w:t>
      </w:r>
    </w:p>
    <w:p w14:paraId="054C73F9" w14:textId="3B9A7DFF" w:rsidR="00721976" w:rsidRDefault="00852645" w:rsidP="00852645">
      <w:pPr>
        <w:pStyle w:val="PIAbspann"/>
        <w:jc w:val="left"/>
        <w:rPr>
          <w:lang w:val="de-DE"/>
        </w:rPr>
      </w:pPr>
      <w:r w:rsidRPr="00F24926">
        <w:rPr>
          <w:lang w:val="de-DE"/>
        </w:rPr>
        <w:t xml:space="preserve">Folgendes </w:t>
      </w:r>
      <w:r>
        <w:rPr>
          <w:lang w:val="de-DE"/>
        </w:rPr>
        <w:t>Videom</w:t>
      </w:r>
      <w:r w:rsidRPr="00F24926">
        <w:rPr>
          <w:lang w:val="de-DE"/>
        </w:rPr>
        <w:t xml:space="preserve">aterial </w:t>
      </w:r>
      <w:r>
        <w:rPr>
          <w:lang w:val="de-DE"/>
        </w:rPr>
        <w:t>finden Sie in unserem YouTube-Kanal</w:t>
      </w:r>
      <w:r w:rsidRPr="00F24926">
        <w:rPr>
          <w:lang w:val="de-DE"/>
        </w:rPr>
        <w:t xml:space="preserve">: </w:t>
      </w:r>
      <w:r w:rsidRPr="00F24926">
        <w:rPr>
          <w:lang w:val="de-DE"/>
        </w:rPr>
        <w:br/>
      </w:r>
      <w:hyperlink r:id="rId14" w:history="1">
        <w:r w:rsidR="00721976" w:rsidRPr="00430CDC">
          <w:rPr>
            <w:rStyle w:val="Hyperlink"/>
            <w:rFonts w:cs="Arial"/>
            <w:lang w:val="de-DE"/>
          </w:rPr>
          <w:t>https://www.youtube.com/watch?v=sgjZFmleU88</w:t>
        </w:r>
      </w:hyperlink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852645" w:rsidRPr="00D44A7A" w14:paraId="22520C0C" w14:textId="77777777" w:rsidTr="004831C8">
        <w:tc>
          <w:tcPr>
            <w:tcW w:w="3402" w:type="dxa"/>
          </w:tcPr>
          <w:p w14:paraId="163043F1" w14:textId="3EF16C9F" w:rsidR="00BE4226" w:rsidRDefault="00936C9E" w:rsidP="004831C8">
            <w:pPr>
              <w:rPr>
                <w:rFonts w:ascii="Arial" w:hAnsi="Arial"/>
                <w:b/>
                <w:snapToGrid w:val="0"/>
                <w:sz w:val="18"/>
                <w:highlight w:val="green"/>
                <w:lang w:eastAsia="ko-KR"/>
              </w:rPr>
            </w:pPr>
            <w:r>
              <w:rPr>
                <w:rFonts w:ascii="Arial" w:hAnsi="Arial"/>
                <w:b/>
                <w:noProof/>
                <w:sz w:val="18"/>
                <w:lang w:eastAsia="ko-KR"/>
              </w:rPr>
              <w:drawing>
                <wp:inline distT="0" distB="0" distL="0" distR="0" wp14:anchorId="4EE0E2EE" wp14:editId="26451B96">
                  <wp:extent cx="2023110" cy="1137920"/>
                  <wp:effectExtent l="0" t="0" r="0" b="508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49A21" w14:textId="77777777" w:rsidR="00852645" w:rsidRPr="00936C9E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</w:pPr>
            <w:r w:rsidRPr="00936C9E"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  <w:t>Quelle: OPEN MIND</w:t>
            </w:r>
          </w:p>
          <w:p w14:paraId="44E9BB48" w14:textId="77777777" w:rsidR="00852645" w:rsidRPr="00936C9E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</w:pPr>
          </w:p>
          <w:p w14:paraId="55C28415" w14:textId="2087894B" w:rsidR="00852645" w:rsidRPr="00936C9E" w:rsidRDefault="00936C9E" w:rsidP="00852645">
            <w:pPr>
              <w:rPr>
                <w:rFonts w:ascii="Arial" w:hAnsi="Arial"/>
                <w:b/>
                <w:snapToGrid w:val="0"/>
                <w:sz w:val="18"/>
                <w:lang w:val="en-US" w:eastAsia="ko-KR"/>
              </w:rPr>
            </w:pPr>
            <w:r w:rsidRPr="00936C9E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 xml:space="preserve">2,5D-Rückwärtssenken: </w:t>
            </w:r>
            <w:proofErr w:type="spellStart"/>
            <w:r w:rsidRPr="00936C9E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einfach</w:t>
            </w:r>
            <w:proofErr w:type="spellEnd"/>
            <w:r w:rsidRPr="00936C9E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 xml:space="preserve"> und </w:t>
            </w:r>
            <w:proofErr w:type="spellStart"/>
            <w:r w:rsidRPr="00936C9E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sicher</w:t>
            </w:r>
            <w:proofErr w:type="spellEnd"/>
            <w:r w:rsidRPr="00936C9E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 xml:space="preserve"> </w:t>
            </w:r>
            <w:proofErr w:type="spellStart"/>
            <w:r w:rsidRPr="00936C9E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programmieren</w:t>
            </w:r>
            <w:proofErr w:type="spellEnd"/>
            <w:r w:rsidR="00852645" w:rsidRPr="00936C9E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br/>
            </w:r>
          </w:p>
        </w:tc>
      </w:tr>
    </w:tbl>
    <w:p w14:paraId="40A4E9D9" w14:textId="77777777" w:rsidR="00B47356" w:rsidRPr="00936C9E" w:rsidRDefault="00B47356" w:rsidP="00B47356">
      <w:pPr>
        <w:rPr>
          <w:lang w:val="en-US" w:eastAsia="x-none"/>
        </w:rPr>
      </w:pPr>
    </w:p>
    <w:p w14:paraId="055F0B8A" w14:textId="77777777" w:rsidR="00937107" w:rsidRPr="00936C9E" w:rsidRDefault="00937107" w:rsidP="00937107">
      <w:pPr>
        <w:pStyle w:val="PITextkrper"/>
        <w:spacing w:line="276" w:lineRule="auto"/>
        <w:rPr>
          <w:b/>
          <w:sz w:val="20"/>
          <w:lang w:val="en-US"/>
        </w:rPr>
      </w:pPr>
    </w:p>
    <w:p w14:paraId="2A4A505A" w14:textId="77777777" w:rsidR="00937107" w:rsidRPr="006C4623" w:rsidRDefault="00937107" w:rsidP="00937107">
      <w:pPr>
        <w:pStyle w:val="BodyText"/>
        <w:spacing w:line="360" w:lineRule="auto"/>
        <w:jc w:val="both"/>
        <w:rPr>
          <w:bCs w:val="0"/>
          <w:color w:val="auto"/>
        </w:rPr>
      </w:pPr>
      <w:r w:rsidRPr="006C4623">
        <w:rPr>
          <w:bCs w:val="0"/>
          <w:color w:val="auto"/>
        </w:rPr>
        <w:t>Über die OPEN MIND Technologies AG</w:t>
      </w:r>
    </w:p>
    <w:p w14:paraId="7FF94E67" w14:textId="77777777" w:rsidR="00937107" w:rsidRDefault="00937107" w:rsidP="00937107">
      <w:pPr>
        <w:pStyle w:val="PITextkrper"/>
        <w:spacing w:line="360" w:lineRule="auto"/>
        <w:rPr>
          <w:bCs/>
          <w:sz w:val="18"/>
          <w:szCs w:val="18"/>
        </w:rPr>
      </w:pPr>
      <w:r w:rsidRPr="006C4623">
        <w:rPr>
          <w:bCs/>
          <w:sz w:val="18"/>
          <w:szCs w:val="18"/>
        </w:rPr>
        <w:t>Die OPEN MIND Technologies AG zählt weltweit zu den gefragtesten Herstellern von leistungsfähigen CAM-Lösungen für die maschinen- und steuerungsunabhängige Programmierung.</w:t>
      </w:r>
      <w:r>
        <w:rPr>
          <w:bCs/>
          <w:sz w:val="18"/>
          <w:szCs w:val="18"/>
        </w:rPr>
        <w:t xml:space="preserve"> </w:t>
      </w:r>
    </w:p>
    <w:p w14:paraId="1A41D116" w14:textId="111D1835" w:rsidR="00937107" w:rsidRDefault="00937107" w:rsidP="00937107">
      <w:pPr>
        <w:pStyle w:val="PITextkrper"/>
        <w:spacing w:line="360" w:lineRule="auto"/>
        <w:rPr>
          <w:sz w:val="18"/>
          <w:szCs w:val="18"/>
        </w:rPr>
      </w:pPr>
      <w:r w:rsidRPr="006C4623">
        <w:rPr>
          <w:sz w:val="18"/>
          <w:szCs w:val="18"/>
        </w:rPr>
        <w:t>OPEN MIND entwickelt bestens abgestimmte CAM-Lösungen mit einem hohen Anteil an einzigartigen Innovation</w:t>
      </w:r>
      <w:r>
        <w:rPr>
          <w:sz w:val="18"/>
          <w:szCs w:val="18"/>
        </w:rPr>
        <w:t xml:space="preserve">en für deutlich mehr Performance – </w:t>
      </w:r>
      <w:r w:rsidRPr="008A4177">
        <w:rPr>
          <w:sz w:val="18"/>
          <w:szCs w:val="18"/>
        </w:rPr>
        <w:t>bei</w:t>
      </w:r>
      <w:r>
        <w:rPr>
          <w:sz w:val="18"/>
          <w:szCs w:val="18"/>
        </w:rPr>
        <w:t xml:space="preserve"> </w:t>
      </w:r>
      <w:r w:rsidRPr="006C4623">
        <w:rPr>
          <w:sz w:val="18"/>
          <w:szCs w:val="18"/>
        </w:rPr>
        <w:t>der Programmierung sowie in der zerspanenden Fertigung. Strategien wie 2</w:t>
      </w:r>
      <w:r>
        <w:rPr>
          <w:sz w:val="18"/>
          <w:szCs w:val="18"/>
        </w:rPr>
        <w:t>,5</w:t>
      </w:r>
      <w:r w:rsidRPr="006C4623">
        <w:rPr>
          <w:sz w:val="18"/>
          <w:szCs w:val="18"/>
        </w:rPr>
        <w:t>D-, 3D-,</w:t>
      </w:r>
      <w:r>
        <w:rPr>
          <w:sz w:val="18"/>
          <w:szCs w:val="18"/>
        </w:rPr>
        <w:br/>
      </w:r>
      <w:r w:rsidRPr="006C4623">
        <w:rPr>
          <w:sz w:val="18"/>
          <w:szCs w:val="18"/>
        </w:rPr>
        <w:lastRenderedPageBreak/>
        <w:t>5</w:t>
      </w:r>
      <w:r>
        <w:rPr>
          <w:sz w:val="18"/>
          <w:szCs w:val="18"/>
        </w:rPr>
        <w:t>-</w:t>
      </w:r>
      <w:r w:rsidRPr="006C4623">
        <w:rPr>
          <w:sz w:val="18"/>
          <w:szCs w:val="18"/>
        </w:rPr>
        <w:t>Achs-Fräsen sowie Fräsdrehen und Bearbeitungen wie HSC und HPC sind in das CAM-System</w:t>
      </w:r>
      <w:r>
        <w:rPr>
          <w:sz w:val="18"/>
          <w:szCs w:val="18"/>
        </w:rPr>
        <w:t xml:space="preserve"> </w:t>
      </w:r>
      <w:proofErr w:type="spellStart"/>
      <w:r w:rsidRPr="006C4623">
        <w:rPr>
          <w:i/>
          <w:iCs/>
          <w:sz w:val="18"/>
          <w:szCs w:val="18"/>
        </w:rPr>
        <w:t>hyper</w:t>
      </w:r>
      <w:r w:rsidRPr="006C4623">
        <w:rPr>
          <w:sz w:val="18"/>
          <w:szCs w:val="18"/>
        </w:rPr>
        <w:t>MILL</w:t>
      </w:r>
      <w:proofErr w:type="spellEnd"/>
      <w:r w:rsidRPr="006C4623">
        <w:rPr>
          <w:sz w:val="18"/>
          <w:szCs w:val="18"/>
        </w:rPr>
        <w:t xml:space="preserve"> integriert. Den höchstmöglichen Kundennutzen realisiert </w:t>
      </w:r>
      <w:proofErr w:type="spellStart"/>
      <w:r w:rsidRPr="006C4623">
        <w:rPr>
          <w:i/>
          <w:iCs/>
          <w:sz w:val="18"/>
          <w:szCs w:val="18"/>
        </w:rPr>
        <w:t>hyper</w:t>
      </w:r>
      <w:r w:rsidRPr="006C4623">
        <w:rPr>
          <w:sz w:val="18"/>
          <w:szCs w:val="18"/>
        </w:rPr>
        <w:t>MILL</w:t>
      </w:r>
      <w:proofErr w:type="spellEnd"/>
      <w:r w:rsidRPr="006C4623">
        <w:rPr>
          <w:sz w:val="18"/>
          <w:szCs w:val="18"/>
          <w:vertAlign w:val="superscript"/>
        </w:rPr>
        <w:t xml:space="preserve"> </w:t>
      </w:r>
      <w:r w:rsidRPr="006C4623">
        <w:rPr>
          <w:sz w:val="18"/>
          <w:szCs w:val="18"/>
        </w:rPr>
        <w:t xml:space="preserve">durch das perfekte Zusammenspiel mit allen gängigen CAD-Lösungen sowie eine weitgehend automatisierte Programmierung. </w:t>
      </w:r>
    </w:p>
    <w:p w14:paraId="69FF02A5" w14:textId="596B9BD9" w:rsidR="00937107" w:rsidRPr="00AE40CB" w:rsidRDefault="00937107" w:rsidP="00937107">
      <w:pPr>
        <w:pStyle w:val="PITextkrper"/>
        <w:spacing w:line="360" w:lineRule="auto"/>
        <w:rPr>
          <w:sz w:val="18"/>
          <w:szCs w:val="18"/>
        </w:rPr>
      </w:pPr>
      <w:r w:rsidRPr="006C4623">
        <w:rPr>
          <w:sz w:val="18"/>
          <w:szCs w:val="18"/>
        </w:rPr>
        <w:t>Weltweit zählt OPEN MIND zu den Top 5 C</w:t>
      </w:r>
      <w:r>
        <w:rPr>
          <w:sz w:val="18"/>
          <w:szCs w:val="18"/>
        </w:rPr>
        <w:t xml:space="preserve">AD/CAM-Herstellern, </w:t>
      </w:r>
      <w:r w:rsidRPr="006C4623">
        <w:rPr>
          <w:sz w:val="18"/>
          <w:szCs w:val="18"/>
        </w:rPr>
        <w:t xml:space="preserve">laut „NC Market </w:t>
      </w:r>
      <w:r w:rsidRPr="00937107">
        <w:rPr>
          <w:sz w:val="18"/>
          <w:szCs w:val="18"/>
        </w:rPr>
        <w:t>Analysis Report 202</w:t>
      </w:r>
      <w:r w:rsidR="00FE02E0">
        <w:rPr>
          <w:sz w:val="18"/>
          <w:szCs w:val="18"/>
        </w:rPr>
        <w:t>2</w:t>
      </w:r>
      <w:r w:rsidRPr="00937107">
        <w:rPr>
          <w:sz w:val="18"/>
          <w:szCs w:val="18"/>
        </w:rPr>
        <w:t>“</w:t>
      </w:r>
      <w:r>
        <w:rPr>
          <w:sz w:val="18"/>
          <w:szCs w:val="18"/>
        </w:rPr>
        <w:t xml:space="preserve"> von </w:t>
      </w:r>
      <w:proofErr w:type="spellStart"/>
      <w:r>
        <w:rPr>
          <w:sz w:val="18"/>
          <w:szCs w:val="18"/>
        </w:rPr>
        <w:t>CIMdata</w:t>
      </w:r>
      <w:proofErr w:type="spellEnd"/>
      <w:r w:rsidRPr="006C4623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6C4623">
        <w:rPr>
          <w:rFonts w:cs="Arial"/>
          <w:sz w:val="18"/>
          <w:szCs w:val="18"/>
          <w:lang w:val="de-DE"/>
        </w:rPr>
        <w:t>Die CA</w:t>
      </w:r>
      <w:r>
        <w:rPr>
          <w:rFonts w:cs="Arial"/>
          <w:sz w:val="18"/>
          <w:szCs w:val="18"/>
          <w:lang w:val="de-DE"/>
        </w:rPr>
        <w:t>D/CAM</w:t>
      </w:r>
      <w:r w:rsidRPr="006C4623">
        <w:rPr>
          <w:rFonts w:cs="Arial"/>
          <w:sz w:val="18"/>
          <w:szCs w:val="18"/>
          <w:lang w:val="de-DE"/>
        </w:rPr>
        <w:t>-Systeme von OPEN MIND erfüllen höchste Anforderungen im Werkzeug-, Formen- und Maschinenbau, in der Automobil- und Aerospace-Industrie sowie in der Medizintechnik.</w:t>
      </w:r>
      <w:r>
        <w:rPr>
          <w:rFonts w:cs="Arial"/>
          <w:sz w:val="18"/>
          <w:szCs w:val="18"/>
          <w:lang w:val="de-DE"/>
        </w:rPr>
        <w:t xml:space="preserve"> </w:t>
      </w:r>
      <w:r w:rsidRPr="006C4623">
        <w:rPr>
          <w:rFonts w:cs="Arial"/>
          <w:sz w:val="18"/>
          <w:szCs w:val="18"/>
          <w:lang w:val="de-DE"/>
        </w:rPr>
        <w:t xml:space="preserve">OPEN MIND engagiert sich in </w:t>
      </w:r>
      <w:r>
        <w:rPr>
          <w:rFonts w:cs="Arial"/>
          <w:sz w:val="18"/>
          <w:szCs w:val="18"/>
          <w:lang w:val="de-DE"/>
        </w:rPr>
        <w:t xml:space="preserve">allen wichtigen Märkten in </w:t>
      </w:r>
      <w:r w:rsidRPr="006C4623">
        <w:rPr>
          <w:rFonts w:cs="Arial"/>
          <w:sz w:val="18"/>
          <w:szCs w:val="18"/>
          <w:lang w:val="de-DE"/>
        </w:rPr>
        <w:t>Asien, Europa und Amerika und gehört zu der Mensch und Maschine Unternehmensgruppe.</w:t>
      </w:r>
    </w:p>
    <w:p w14:paraId="771562FB" w14:textId="77777777" w:rsidR="00937107" w:rsidRDefault="00937107" w:rsidP="00937107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</w:p>
    <w:p w14:paraId="0CC09096" w14:textId="77777777" w:rsidR="00521E7D" w:rsidRPr="00F24926" w:rsidRDefault="00521E7D" w:rsidP="00521E7D">
      <w:pPr>
        <w:pStyle w:val="PIAbspann"/>
        <w:jc w:val="left"/>
        <w:rPr>
          <w:color w:val="000000"/>
          <w:lang w:val="de-DE"/>
        </w:rPr>
      </w:pPr>
      <w:r w:rsidRPr="00F24926">
        <w:rPr>
          <w:color w:val="000000"/>
          <w:lang w:val="de-DE"/>
        </w:rPr>
        <w:t xml:space="preserve">Hauptsitz: </w:t>
      </w:r>
      <w:r w:rsidRPr="00F24926">
        <w:rPr>
          <w:color w:val="000000"/>
          <w:lang w:val="de-DE"/>
        </w:rPr>
        <w:br/>
      </w:r>
      <w:r w:rsidRPr="00F24926">
        <w:rPr>
          <w:lang w:val="de-DE"/>
        </w:rPr>
        <w:t>OPEN MIND Technologies AG</w:t>
      </w:r>
      <w:r w:rsidRPr="00F24926">
        <w:rPr>
          <w:color w:val="000000"/>
          <w:lang w:val="de-DE"/>
        </w:rPr>
        <w:t xml:space="preserve">, </w:t>
      </w:r>
      <w:proofErr w:type="spellStart"/>
      <w:r w:rsidRPr="00F24926">
        <w:rPr>
          <w:lang w:val="de-DE"/>
        </w:rPr>
        <w:t>Argelsrieder</w:t>
      </w:r>
      <w:proofErr w:type="spellEnd"/>
      <w:r w:rsidRPr="00F24926">
        <w:rPr>
          <w:lang w:val="de-DE"/>
        </w:rPr>
        <w:t xml:space="preserve"> Feld 5</w:t>
      </w:r>
      <w:r w:rsidRPr="00F24926">
        <w:rPr>
          <w:color w:val="000000"/>
          <w:lang w:val="de-DE"/>
        </w:rPr>
        <w:t xml:space="preserve">, </w:t>
      </w:r>
      <w:r w:rsidRPr="00F24926">
        <w:rPr>
          <w:lang w:val="de-DE"/>
        </w:rPr>
        <w:t>82234</w:t>
      </w:r>
      <w:r w:rsidRPr="00F24926">
        <w:rPr>
          <w:color w:val="000000"/>
          <w:lang w:val="de-DE"/>
        </w:rPr>
        <w:t xml:space="preserve"> Weßling, Deutschland</w:t>
      </w:r>
      <w:r w:rsidRPr="00F24926">
        <w:rPr>
          <w:color w:val="000000"/>
          <w:lang w:val="de-DE"/>
        </w:rPr>
        <w:br/>
        <w:t>Tel.: +49 8153 933-500, Fax: +49 8153 933-501</w:t>
      </w:r>
      <w:r w:rsidRPr="00F24926">
        <w:rPr>
          <w:color w:val="000000"/>
          <w:lang w:val="de-DE"/>
        </w:rPr>
        <w:br/>
        <w:t xml:space="preserve">E-Mail: </w:t>
      </w:r>
      <w:r w:rsidRPr="00F24926">
        <w:rPr>
          <w:rFonts w:cs="Times New Roman"/>
          <w:color w:val="000000"/>
          <w:lang w:val="de-DE"/>
        </w:rPr>
        <w:t>Info@openmind-tech.com</w:t>
      </w:r>
      <w:r w:rsidRPr="00F24926">
        <w:rPr>
          <w:color w:val="000000"/>
          <w:lang w:val="de-DE"/>
        </w:rPr>
        <w:t>, Homepage: www.openmind-tech.com</w:t>
      </w:r>
    </w:p>
    <w:p w14:paraId="52777234" w14:textId="77777777" w:rsidR="00521E7D" w:rsidRPr="00F24926" w:rsidRDefault="00521E7D" w:rsidP="00521E7D">
      <w:pPr>
        <w:pStyle w:val="PIAbspann"/>
        <w:jc w:val="left"/>
        <w:rPr>
          <w:color w:val="000000"/>
          <w:lang w:val="de-DE"/>
        </w:rPr>
      </w:pPr>
    </w:p>
    <w:p w14:paraId="4B651912" w14:textId="77777777" w:rsidR="00521E7D" w:rsidRPr="00F24926" w:rsidRDefault="00521E7D" w:rsidP="00521E7D">
      <w:pPr>
        <w:pStyle w:val="PIAbspann"/>
        <w:rPr>
          <w:b/>
          <w:bCs/>
          <w:lang w:val="de-DE"/>
        </w:rPr>
      </w:pPr>
      <w:r w:rsidRPr="00F24926">
        <w:rPr>
          <w:b/>
          <w:bCs/>
          <w:lang w:val="de-DE"/>
        </w:rPr>
        <w:t>Ansprechpartner für die Presse:</w:t>
      </w:r>
    </w:p>
    <w:p w14:paraId="007F9BC3" w14:textId="77777777" w:rsidR="00521E7D" w:rsidRPr="00F24926" w:rsidRDefault="00521E7D" w:rsidP="00521E7D">
      <w:pPr>
        <w:pStyle w:val="PIAbspann"/>
        <w:jc w:val="left"/>
        <w:rPr>
          <w:lang w:val="de-DE"/>
        </w:rPr>
      </w:pPr>
      <w:proofErr w:type="spellStart"/>
      <w:r w:rsidRPr="00F24926">
        <w:rPr>
          <w:lang w:val="de-DE"/>
        </w:rPr>
        <w:t>HighTech</w:t>
      </w:r>
      <w:proofErr w:type="spellEnd"/>
      <w:r w:rsidRPr="00F24926">
        <w:rPr>
          <w:lang w:val="de-DE"/>
        </w:rPr>
        <w:t xml:space="preserve"> </w:t>
      </w:r>
      <w:proofErr w:type="spellStart"/>
      <w:r w:rsidRPr="00F24926">
        <w:rPr>
          <w:lang w:val="de-DE"/>
        </w:rPr>
        <w:t>communications</w:t>
      </w:r>
      <w:proofErr w:type="spellEnd"/>
      <w:r w:rsidRPr="00F24926">
        <w:rPr>
          <w:lang w:val="de-DE"/>
        </w:rPr>
        <w:t xml:space="preserve"> GmbH</w:t>
      </w:r>
      <w:r w:rsidRPr="00F24926">
        <w:rPr>
          <w:lang w:val="de-DE"/>
        </w:rPr>
        <w:br/>
        <w:t>Brigitte Basilio</w:t>
      </w:r>
      <w:r w:rsidRPr="00F24926">
        <w:rPr>
          <w:lang w:val="de-DE"/>
        </w:rPr>
        <w:br/>
      </w:r>
      <w:proofErr w:type="spellStart"/>
      <w:r w:rsidR="00FE6796" w:rsidRPr="00F24926">
        <w:rPr>
          <w:lang w:val="de-DE"/>
        </w:rPr>
        <w:t>Brunhamstraße</w:t>
      </w:r>
      <w:proofErr w:type="spellEnd"/>
      <w:r w:rsidR="00FE6796" w:rsidRPr="00F24926">
        <w:rPr>
          <w:lang w:val="de-DE"/>
        </w:rPr>
        <w:t xml:space="preserve"> 21</w:t>
      </w:r>
      <w:r w:rsidRPr="00F24926">
        <w:rPr>
          <w:lang w:val="de-DE"/>
        </w:rPr>
        <w:br/>
      </w:r>
      <w:r w:rsidR="00FE6796" w:rsidRPr="00F24926">
        <w:rPr>
          <w:lang w:val="de-DE"/>
        </w:rPr>
        <w:t>81249</w:t>
      </w:r>
      <w:r w:rsidRPr="00F24926">
        <w:rPr>
          <w:lang w:val="de-DE"/>
        </w:rPr>
        <w:t xml:space="preserve"> München</w:t>
      </w:r>
      <w:r w:rsidRPr="00F24926">
        <w:rPr>
          <w:lang w:val="de-DE"/>
        </w:rPr>
        <w:br/>
        <w:t>Deutschland</w:t>
      </w:r>
      <w:r w:rsidRPr="00F24926">
        <w:rPr>
          <w:lang w:val="de-DE"/>
        </w:rPr>
        <w:br/>
        <w:t>Tel.: +49 89 500778-20</w:t>
      </w:r>
      <w:r w:rsidRPr="00F24926">
        <w:rPr>
          <w:lang w:val="de-DE"/>
        </w:rPr>
        <w:br/>
        <w:t>Fax: +49 89 500778-77</w:t>
      </w:r>
      <w:r w:rsidRPr="00F24926">
        <w:rPr>
          <w:lang w:val="de-DE"/>
        </w:rPr>
        <w:br/>
        <w:t>E-Mail: b.basilio@htcm.de</w:t>
      </w:r>
      <w:r w:rsidRPr="00F24926">
        <w:rPr>
          <w:lang w:val="de-DE"/>
        </w:rPr>
        <w:br/>
        <w:t>Homepage: www.htcm.de</w:t>
      </w:r>
    </w:p>
    <w:p w14:paraId="3A87419C" w14:textId="77777777" w:rsidR="00521E7D" w:rsidRPr="00F24926" w:rsidRDefault="00521E7D" w:rsidP="00521E7D">
      <w:pPr>
        <w:pStyle w:val="PIAbspann"/>
        <w:jc w:val="left"/>
        <w:rPr>
          <w:sz w:val="16"/>
          <w:szCs w:val="16"/>
          <w:lang w:val="de-DE"/>
        </w:rPr>
      </w:pPr>
    </w:p>
    <w:sectPr w:rsidR="00521E7D" w:rsidRPr="00F24926" w:rsidSect="00AD74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E7B8" w14:textId="77777777" w:rsidR="00F92AD1" w:rsidRDefault="00F92AD1">
      <w:r>
        <w:separator/>
      </w:r>
    </w:p>
  </w:endnote>
  <w:endnote w:type="continuationSeparator" w:id="0">
    <w:p w14:paraId="6E9C7ED1" w14:textId="77777777" w:rsidR="00F92AD1" w:rsidRDefault="00F9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6D45" w14:textId="77777777" w:rsidR="00240A43" w:rsidRDefault="00240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2E67" w14:textId="1F71A554" w:rsidR="00C1019C" w:rsidRPr="009E07AD" w:rsidRDefault="00C1019C" w:rsidP="00BB5688">
    <w:pPr>
      <w:pStyle w:val="PIFusszeile"/>
      <w:rPr>
        <w:lang w:val="de-DE"/>
      </w:rPr>
    </w:pPr>
    <w:r>
      <w:rPr>
        <w:rStyle w:val="PageNumber"/>
        <w:rFonts w:cs="Arial"/>
        <w:lang w:val="de-DE"/>
      </w:rPr>
      <w:fldChar w:fldCharType="begin"/>
    </w:r>
    <w:r>
      <w:rPr>
        <w:rStyle w:val="PageNumber"/>
        <w:rFonts w:cs="Arial"/>
        <w:lang w:val="de-DE"/>
      </w:rPr>
      <w:instrText xml:space="preserve"> FILENAME   \* MERGEFORMAT </w:instrText>
    </w:r>
    <w:r>
      <w:rPr>
        <w:rStyle w:val="PageNumber"/>
        <w:rFonts w:cs="Arial"/>
        <w:lang w:val="de-DE"/>
      </w:rPr>
      <w:fldChar w:fldCharType="separate"/>
    </w:r>
    <w:r w:rsidR="00240A43">
      <w:rPr>
        <w:rStyle w:val="PageNumber"/>
        <w:rFonts w:cs="Arial"/>
        <w:noProof/>
        <w:lang w:val="de-DE"/>
      </w:rPr>
      <w:t>OPN1PI720.docx</w:t>
    </w:r>
    <w:r>
      <w:rPr>
        <w:rStyle w:val="PageNumber"/>
        <w:rFonts w:cs="Arial"/>
        <w:lang w:val="de-DE"/>
      </w:rPr>
      <w:fldChar w:fldCharType="end"/>
    </w:r>
    <w:r w:rsidRPr="009E07AD">
      <w:rPr>
        <w:rStyle w:val="PageNumber"/>
        <w:rFonts w:cs="Arial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207D" w14:textId="77777777" w:rsidR="00240A43" w:rsidRDefault="0024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0FC6" w14:textId="77777777" w:rsidR="00F92AD1" w:rsidRDefault="00F92AD1">
      <w:r>
        <w:separator/>
      </w:r>
    </w:p>
  </w:footnote>
  <w:footnote w:type="continuationSeparator" w:id="0">
    <w:p w14:paraId="60A9B8ED" w14:textId="77777777" w:rsidR="00F92AD1" w:rsidRDefault="00F9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E834" w14:textId="77777777" w:rsidR="00240A43" w:rsidRDefault="00240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223" w14:textId="65037625" w:rsidR="00C1019C" w:rsidRDefault="00D44A7A" w:rsidP="00482D0A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286926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4D2F" w14:textId="77777777" w:rsidR="00240A43" w:rsidRDefault="00240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19"/>
  </w:num>
  <w:num w:numId="2" w16cid:durableId="1662007895">
    <w:abstractNumId w:val="20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D79"/>
    <w:rsid w:val="0000394E"/>
    <w:rsid w:val="00006118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45A03"/>
    <w:rsid w:val="000467C1"/>
    <w:rsid w:val="000516E9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71CB8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578A"/>
    <w:rsid w:val="000F0501"/>
    <w:rsid w:val="000F1BF4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2057C"/>
    <w:rsid w:val="0012272B"/>
    <w:rsid w:val="00124084"/>
    <w:rsid w:val="00124B5F"/>
    <w:rsid w:val="0012683A"/>
    <w:rsid w:val="00126B03"/>
    <w:rsid w:val="00126CAD"/>
    <w:rsid w:val="00126EA6"/>
    <w:rsid w:val="00126F59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39E7"/>
    <w:rsid w:val="001739F8"/>
    <w:rsid w:val="00173BC6"/>
    <w:rsid w:val="00174B48"/>
    <w:rsid w:val="00175546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F02E3"/>
    <w:rsid w:val="001F03AA"/>
    <w:rsid w:val="001F089B"/>
    <w:rsid w:val="001F0ECE"/>
    <w:rsid w:val="001F496F"/>
    <w:rsid w:val="001F5CD9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0A43"/>
    <w:rsid w:val="00243A89"/>
    <w:rsid w:val="00243ECD"/>
    <w:rsid w:val="0024469D"/>
    <w:rsid w:val="00244FB4"/>
    <w:rsid w:val="00246B91"/>
    <w:rsid w:val="00247841"/>
    <w:rsid w:val="00247F20"/>
    <w:rsid w:val="00251211"/>
    <w:rsid w:val="00252DB2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0F49"/>
    <w:rsid w:val="002B1274"/>
    <w:rsid w:val="002B2E3E"/>
    <w:rsid w:val="002C147A"/>
    <w:rsid w:val="002C4AD7"/>
    <w:rsid w:val="002C676E"/>
    <w:rsid w:val="002D0532"/>
    <w:rsid w:val="002D0FCD"/>
    <w:rsid w:val="002D14BF"/>
    <w:rsid w:val="002D1B3E"/>
    <w:rsid w:val="002D1DE2"/>
    <w:rsid w:val="002D4221"/>
    <w:rsid w:val="002E1C87"/>
    <w:rsid w:val="002E37F0"/>
    <w:rsid w:val="002E4870"/>
    <w:rsid w:val="002E4920"/>
    <w:rsid w:val="002E554F"/>
    <w:rsid w:val="002E7054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779D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6C03"/>
    <w:rsid w:val="003E006B"/>
    <w:rsid w:val="003E02B3"/>
    <w:rsid w:val="003E1B88"/>
    <w:rsid w:val="003E2C38"/>
    <w:rsid w:val="003E303A"/>
    <w:rsid w:val="003E7BFB"/>
    <w:rsid w:val="003F0A11"/>
    <w:rsid w:val="003F0F1A"/>
    <w:rsid w:val="003F2D91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622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273"/>
    <w:rsid w:val="004B461D"/>
    <w:rsid w:val="004B596B"/>
    <w:rsid w:val="004B7292"/>
    <w:rsid w:val="004C2859"/>
    <w:rsid w:val="004C5471"/>
    <w:rsid w:val="004C7409"/>
    <w:rsid w:val="004D0006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07BC"/>
    <w:rsid w:val="005C13C4"/>
    <w:rsid w:val="005C3459"/>
    <w:rsid w:val="005C3B2E"/>
    <w:rsid w:val="005C4CB9"/>
    <w:rsid w:val="005C6A7D"/>
    <w:rsid w:val="005D0589"/>
    <w:rsid w:val="005D1F37"/>
    <w:rsid w:val="005D3233"/>
    <w:rsid w:val="005D423E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1FDA"/>
    <w:rsid w:val="00633A06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5F02"/>
    <w:rsid w:val="0069780D"/>
    <w:rsid w:val="006A3F2F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C9F"/>
    <w:rsid w:val="007142ED"/>
    <w:rsid w:val="00715419"/>
    <w:rsid w:val="00720790"/>
    <w:rsid w:val="00721065"/>
    <w:rsid w:val="007211F5"/>
    <w:rsid w:val="00721895"/>
    <w:rsid w:val="00721976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3DA3"/>
    <w:rsid w:val="00746485"/>
    <w:rsid w:val="007467B4"/>
    <w:rsid w:val="00750246"/>
    <w:rsid w:val="00750704"/>
    <w:rsid w:val="0075157D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C9E"/>
    <w:rsid w:val="00936FF5"/>
    <w:rsid w:val="00937107"/>
    <w:rsid w:val="00941C7D"/>
    <w:rsid w:val="00943AAF"/>
    <w:rsid w:val="00943E05"/>
    <w:rsid w:val="0094627D"/>
    <w:rsid w:val="00947F17"/>
    <w:rsid w:val="00950655"/>
    <w:rsid w:val="00954C8D"/>
    <w:rsid w:val="00955900"/>
    <w:rsid w:val="00957E4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155B"/>
    <w:rsid w:val="009A1952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6BB0"/>
    <w:rsid w:val="00A10AF7"/>
    <w:rsid w:val="00A116C5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5C23"/>
    <w:rsid w:val="00A45CEE"/>
    <w:rsid w:val="00A4623D"/>
    <w:rsid w:val="00A5110B"/>
    <w:rsid w:val="00A515B6"/>
    <w:rsid w:val="00A5465C"/>
    <w:rsid w:val="00A54A67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94755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D18AC"/>
    <w:rsid w:val="00AD1D7A"/>
    <w:rsid w:val="00AD29AC"/>
    <w:rsid w:val="00AD420F"/>
    <w:rsid w:val="00AD6ED4"/>
    <w:rsid w:val="00AD74AE"/>
    <w:rsid w:val="00AE102E"/>
    <w:rsid w:val="00AE13BC"/>
    <w:rsid w:val="00AE2530"/>
    <w:rsid w:val="00AE4E4E"/>
    <w:rsid w:val="00AE51F8"/>
    <w:rsid w:val="00AE549D"/>
    <w:rsid w:val="00AE59AB"/>
    <w:rsid w:val="00AE5E08"/>
    <w:rsid w:val="00AE6359"/>
    <w:rsid w:val="00AE6EDA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7C55"/>
    <w:rsid w:val="00B202A5"/>
    <w:rsid w:val="00B2239B"/>
    <w:rsid w:val="00B22569"/>
    <w:rsid w:val="00B2276F"/>
    <w:rsid w:val="00B228C5"/>
    <w:rsid w:val="00B22C1E"/>
    <w:rsid w:val="00B238F5"/>
    <w:rsid w:val="00B24984"/>
    <w:rsid w:val="00B24C35"/>
    <w:rsid w:val="00B25993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4059"/>
    <w:rsid w:val="00B768F0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A0E31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226"/>
    <w:rsid w:val="00BE4854"/>
    <w:rsid w:val="00BE6657"/>
    <w:rsid w:val="00BE7B84"/>
    <w:rsid w:val="00BF0539"/>
    <w:rsid w:val="00BF08F7"/>
    <w:rsid w:val="00BF15FC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156E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41321"/>
    <w:rsid w:val="00C42DE9"/>
    <w:rsid w:val="00C47CAE"/>
    <w:rsid w:val="00C47FAA"/>
    <w:rsid w:val="00C52609"/>
    <w:rsid w:val="00C55D6D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8A1"/>
    <w:rsid w:val="00C830CF"/>
    <w:rsid w:val="00C87941"/>
    <w:rsid w:val="00C87C98"/>
    <w:rsid w:val="00C92F2D"/>
    <w:rsid w:val="00C932A4"/>
    <w:rsid w:val="00C9492C"/>
    <w:rsid w:val="00C94C5E"/>
    <w:rsid w:val="00C9596C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D00294"/>
    <w:rsid w:val="00D01D29"/>
    <w:rsid w:val="00D04B34"/>
    <w:rsid w:val="00D06F5B"/>
    <w:rsid w:val="00D07783"/>
    <w:rsid w:val="00D10292"/>
    <w:rsid w:val="00D1038D"/>
    <w:rsid w:val="00D11339"/>
    <w:rsid w:val="00D1165B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4A7A"/>
    <w:rsid w:val="00D45227"/>
    <w:rsid w:val="00D46070"/>
    <w:rsid w:val="00D47AEE"/>
    <w:rsid w:val="00D5453A"/>
    <w:rsid w:val="00D55784"/>
    <w:rsid w:val="00D566DF"/>
    <w:rsid w:val="00D57537"/>
    <w:rsid w:val="00D57C47"/>
    <w:rsid w:val="00D62C19"/>
    <w:rsid w:val="00D666AF"/>
    <w:rsid w:val="00D6720D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39A"/>
    <w:rsid w:val="00E126F7"/>
    <w:rsid w:val="00E147A3"/>
    <w:rsid w:val="00E217C7"/>
    <w:rsid w:val="00E2678D"/>
    <w:rsid w:val="00E267FD"/>
    <w:rsid w:val="00E30256"/>
    <w:rsid w:val="00E31326"/>
    <w:rsid w:val="00E31E34"/>
    <w:rsid w:val="00E31FC1"/>
    <w:rsid w:val="00E33B82"/>
    <w:rsid w:val="00E365D3"/>
    <w:rsid w:val="00E37625"/>
    <w:rsid w:val="00E43F76"/>
    <w:rsid w:val="00E44AB6"/>
    <w:rsid w:val="00E44BEE"/>
    <w:rsid w:val="00E46D06"/>
    <w:rsid w:val="00E51771"/>
    <w:rsid w:val="00E51A36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6A2F"/>
    <w:rsid w:val="00F915B8"/>
    <w:rsid w:val="00F9228E"/>
    <w:rsid w:val="00F92AD1"/>
    <w:rsid w:val="00F92CDF"/>
    <w:rsid w:val="00F96845"/>
    <w:rsid w:val="00FA13A1"/>
    <w:rsid w:val="00FA2D5C"/>
    <w:rsid w:val="00FA422C"/>
    <w:rsid w:val="00FA6441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D74"/>
    <w:rsid w:val="00FE6796"/>
    <w:rsid w:val="00FF1680"/>
    <w:rsid w:val="00FF396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Normal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Normal"/>
    <w:autoRedefine/>
    <w:rsid w:val="00AE549D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customStyle="1" w:styleId="PITextkrper">
    <w:name w:val="PI_Textkörper"/>
    <w:basedOn w:val="Normal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Normal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Normal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CommentReference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02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02E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Normal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BodyText">
    <w:name w:val="Body Text"/>
    <w:basedOn w:val="Normal"/>
    <w:link w:val="BodyTextChar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PageNumber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Normal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Emphasis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Strong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TableNormal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95F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2E3E"/>
    <w:rPr>
      <w:sz w:val="24"/>
      <w:szCs w:val="24"/>
    </w:rPr>
  </w:style>
  <w:style w:type="character" w:styleId="FollowedHyperlink">
    <w:name w:val="FollowedHyperlink"/>
    <w:basedOn w:val="DefaultParagraphFont"/>
    <w:rsid w:val="00936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openmind-tech.com/de/cam/hypermill-2023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mind-tech.com/de/cam/automatisierte-cam-programmierun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www.openmind-tech.com/de/cam/hypermill-virtual-machinin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de/cam/best-fit.html" TargetMode="External"/><Relationship Id="rId14" Type="http://schemas.openxmlformats.org/officeDocument/2006/relationships/hyperlink" Target="https://www.youtube.com/watch?v=sgjZFmleU88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3</Pages>
  <Words>427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3876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Jennifer Lauber</cp:lastModifiedBy>
  <cp:revision>3</cp:revision>
  <cp:lastPrinted>2013-08-22T07:31:00Z</cp:lastPrinted>
  <dcterms:created xsi:type="dcterms:W3CDTF">2023-02-17T09:21:00Z</dcterms:created>
  <dcterms:modified xsi:type="dcterms:W3CDTF">2023-02-17T12:55:00Z</dcterms:modified>
</cp:coreProperties>
</file>