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6E0DA565" w14:textId="04BE6486" w:rsidR="00E9270A" w:rsidRPr="00B20026" w:rsidRDefault="00790F2B" w:rsidP="00B91AA0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n</w:t>
      </w:r>
      <w:r w:rsidR="00AD4315">
        <w:rPr>
          <w:rFonts w:eastAsia="Times New Roman"/>
          <w:bCs/>
          <w:sz w:val="28"/>
        </w:rPr>
        <w:t xml:space="preserve">oris network lässt Bäume wachsen </w:t>
      </w:r>
    </w:p>
    <w:p w14:paraId="2C9CE58B" w14:textId="09B360A8" w:rsidR="00B91AA0" w:rsidRDefault="004E5CB7" w:rsidP="00B91AA0">
      <w:pPr>
        <w:pStyle w:val="PIHeadline"/>
      </w:pPr>
      <w:r>
        <w:t xml:space="preserve">Eröffnung von RZ-Bauabschnitt zwei </w:t>
      </w:r>
      <w:r w:rsidR="00AD4315">
        <w:t>im Zeichen der Nachhaltigkeit</w:t>
      </w:r>
    </w:p>
    <w:p w14:paraId="0A94E4D9" w14:textId="48046225" w:rsidR="00CE4F3F" w:rsidRDefault="00B91AA0" w:rsidP="00D72D9C">
      <w:pPr>
        <w:pStyle w:val="PILead"/>
      </w:pPr>
      <w:r w:rsidRPr="009016A0">
        <w:t xml:space="preserve">Nürnberg, </w:t>
      </w:r>
      <w:r w:rsidR="00320E3C">
        <w:t>30</w:t>
      </w:r>
      <w:r w:rsidR="00FD0305" w:rsidRPr="00381B67">
        <w:t>. Nov</w:t>
      </w:r>
      <w:r w:rsidR="00FD0305">
        <w:t>ember</w:t>
      </w:r>
      <w:r w:rsidRPr="009016A0">
        <w:t xml:space="preserve"> 20</w:t>
      </w:r>
      <w:r w:rsidR="00557661">
        <w:t>2</w:t>
      </w:r>
      <w:r w:rsidR="000A561C">
        <w:t>2</w:t>
      </w:r>
      <w:r w:rsidRPr="009016A0">
        <w:t xml:space="preserve"> – </w:t>
      </w:r>
      <w:r w:rsidR="00375293">
        <w:t xml:space="preserve">Ende Juli 2022 holte die noris network AG die verschobene Eröffnung des zweiten Bauabschnitts des Rechenzentrums Nürnberg Süd nach. Das von mehr als 400 Gästen besuchte Event e2-datacenter </w:t>
      </w:r>
      <w:proofErr w:type="spellStart"/>
      <w:r w:rsidR="00375293">
        <w:t>inside</w:t>
      </w:r>
      <w:proofErr w:type="spellEnd"/>
      <w:r w:rsidR="00375293">
        <w:t xml:space="preserve"> stand ganz im Zeichen der Nachhaltigkeit. </w:t>
      </w:r>
      <w:r w:rsidR="00741A2E">
        <w:t>Dazu passte das Versprechen an alle Teilnehmer, den CO</w:t>
      </w:r>
      <w:r w:rsidR="00741A2E" w:rsidRPr="00741A2E">
        <w:rPr>
          <w:vertAlign w:val="subscript"/>
        </w:rPr>
        <w:t>2</w:t>
      </w:r>
      <w:r w:rsidR="00741A2E">
        <w:t xml:space="preserve">-Fußabdruck zu kompensieren und für jeden Besucher einen Baum zu pflanzen. </w:t>
      </w:r>
      <w:r w:rsidR="00FB7113" w:rsidRPr="00107D32">
        <w:t>Gemeinsam</w:t>
      </w:r>
      <w:r w:rsidR="00FB7113">
        <w:t xml:space="preserve"> mit den Initiativen GROW MY TREE und myclimate </w:t>
      </w:r>
      <w:r w:rsidR="00741A2E">
        <w:t>wurde dieses Versprechen nun eingelöst</w:t>
      </w:r>
      <w:r w:rsidR="00031643">
        <w:t>.</w:t>
      </w:r>
    </w:p>
    <w:p w14:paraId="1068EE31" w14:textId="43BA8DF4" w:rsidR="00320E3C" w:rsidRPr="00320E3C" w:rsidRDefault="00070A47" w:rsidP="00320E3C">
      <w:pPr>
        <w:pStyle w:val="PILead"/>
        <w:rPr>
          <w:b w:val="0"/>
          <w:bCs w:val="0"/>
        </w:rPr>
      </w:pPr>
      <w:r w:rsidRPr="00421BD7">
        <w:rPr>
          <w:b w:val="0"/>
          <w:bCs w:val="0"/>
        </w:rPr>
        <w:t xml:space="preserve">Gepflanzt werden </w:t>
      </w:r>
      <w:r w:rsidR="00031643">
        <w:rPr>
          <w:b w:val="0"/>
          <w:bCs w:val="0"/>
        </w:rPr>
        <w:t>die</w:t>
      </w:r>
      <w:r w:rsidR="00FB7113" w:rsidRPr="00421BD7">
        <w:rPr>
          <w:b w:val="0"/>
          <w:bCs w:val="0"/>
        </w:rPr>
        <w:t xml:space="preserve"> </w:t>
      </w:r>
      <w:r w:rsidRPr="00421BD7">
        <w:rPr>
          <w:b w:val="0"/>
          <w:bCs w:val="0"/>
        </w:rPr>
        <w:t xml:space="preserve">Bäume über die </w:t>
      </w:r>
      <w:r w:rsidR="00741A2E">
        <w:rPr>
          <w:b w:val="0"/>
          <w:bCs w:val="0"/>
        </w:rPr>
        <w:t xml:space="preserve">Organisation </w:t>
      </w:r>
      <w:r w:rsidRPr="00421BD7">
        <w:rPr>
          <w:b w:val="0"/>
          <w:bCs w:val="0"/>
        </w:rPr>
        <w:t>GROW MY TREE</w:t>
      </w:r>
      <w:r w:rsidR="00741A2E">
        <w:rPr>
          <w:b w:val="0"/>
          <w:bCs w:val="0"/>
        </w:rPr>
        <w:t xml:space="preserve">, ein </w:t>
      </w:r>
      <w:r w:rsidRPr="00421BD7">
        <w:rPr>
          <w:b w:val="0"/>
          <w:bCs w:val="0"/>
        </w:rPr>
        <w:t xml:space="preserve">stolzes Mitglied </w:t>
      </w:r>
      <w:r w:rsidR="00741A2E">
        <w:rPr>
          <w:b w:val="0"/>
          <w:bCs w:val="0"/>
        </w:rPr>
        <w:t xml:space="preserve">von </w:t>
      </w:r>
      <w:r w:rsidRPr="00421BD7">
        <w:rPr>
          <w:b w:val="0"/>
          <w:bCs w:val="0"/>
        </w:rPr>
        <w:t>B.A.U.M. e.V.</w:t>
      </w:r>
      <w:r w:rsidR="00421BD7">
        <w:rPr>
          <w:b w:val="0"/>
          <w:bCs w:val="0"/>
        </w:rPr>
        <w:t xml:space="preserve"> Der Verein hat es sich zur</w:t>
      </w:r>
      <w:r w:rsidRPr="00421BD7">
        <w:rPr>
          <w:b w:val="0"/>
          <w:bCs w:val="0"/>
        </w:rPr>
        <w:t xml:space="preserve"> Aufgabe </w:t>
      </w:r>
      <w:r w:rsidR="00421BD7">
        <w:rPr>
          <w:b w:val="0"/>
          <w:bCs w:val="0"/>
        </w:rPr>
        <w:t>gemacht</w:t>
      </w:r>
      <w:r w:rsidRPr="00421BD7">
        <w:rPr>
          <w:b w:val="0"/>
          <w:bCs w:val="0"/>
        </w:rPr>
        <w:t xml:space="preserve">, Unternehmen, Kommunen und Organisationen für vorsorgenden Umweltschutz sowie </w:t>
      </w:r>
      <w:r w:rsidR="00122D94">
        <w:rPr>
          <w:b w:val="0"/>
          <w:bCs w:val="0"/>
        </w:rPr>
        <w:t xml:space="preserve">für </w:t>
      </w:r>
      <w:r w:rsidRPr="00421BD7">
        <w:rPr>
          <w:b w:val="0"/>
          <w:bCs w:val="0"/>
        </w:rPr>
        <w:t>die Vision nachhaltigen Wirtschaftens zu sensibilisieren und sie bei der ökologisch effektiven, ökonomisch sinnvollen und sozial gerechten Umsetzung zu unterstützen.</w:t>
      </w:r>
      <w:r w:rsidR="00122D94">
        <w:rPr>
          <w:b w:val="0"/>
          <w:bCs w:val="0"/>
        </w:rPr>
        <w:t xml:space="preserve"> </w:t>
      </w:r>
      <w:r w:rsidR="00741A2E">
        <w:rPr>
          <w:b w:val="0"/>
          <w:bCs w:val="0"/>
        </w:rPr>
        <w:t>Die CO</w:t>
      </w:r>
      <w:r w:rsidR="00741A2E" w:rsidRPr="00741A2E">
        <w:rPr>
          <w:b w:val="0"/>
          <w:bCs w:val="0"/>
          <w:vertAlign w:val="subscript"/>
        </w:rPr>
        <w:t>2</w:t>
      </w:r>
      <w:r w:rsidR="00741A2E">
        <w:rPr>
          <w:b w:val="0"/>
          <w:bCs w:val="0"/>
        </w:rPr>
        <w:t xml:space="preserve">-Kompensation organisiert </w:t>
      </w:r>
      <w:r w:rsidR="00FB7113">
        <w:rPr>
          <w:b w:val="0"/>
          <w:bCs w:val="0"/>
        </w:rPr>
        <w:t xml:space="preserve">der Nürnberger IT-Dienstleister und Rechenzentrumsbetreiber gemeinsam mit myclimate. </w:t>
      </w:r>
      <w:r w:rsidR="00D1233A" w:rsidRPr="00D1233A">
        <w:rPr>
          <w:b w:val="0"/>
          <w:bCs w:val="0"/>
        </w:rPr>
        <w:t xml:space="preserve">myclimate ist eine gemeinnützige Stiftung, die 2006 gegründet wurde. Sie </w:t>
      </w:r>
      <w:r w:rsidR="00D1233A">
        <w:rPr>
          <w:b w:val="0"/>
          <w:bCs w:val="0"/>
        </w:rPr>
        <w:t>fördert</w:t>
      </w:r>
      <w:r w:rsidR="00D1233A" w:rsidRPr="00D1233A">
        <w:rPr>
          <w:b w:val="0"/>
          <w:bCs w:val="0"/>
        </w:rPr>
        <w:t xml:space="preserve"> den Klimaschutz durch Beratung, Bildung sowie Klimaschutzprojekte, die von Kunden zur Kompensation ihrer Treibhausgasemissionen finanziert werden.</w:t>
      </w:r>
      <w:r w:rsidR="00D1233A">
        <w:rPr>
          <w:b w:val="0"/>
          <w:bCs w:val="0"/>
        </w:rPr>
        <w:t xml:space="preserve"> noris unterstützt </w:t>
      </w:r>
      <w:r w:rsidR="00166A51">
        <w:rPr>
          <w:b w:val="0"/>
          <w:bCs w:val="0"/>
        </w:rPr>
        <w:t>hier die Renaturierung</w:t>
      </w:r>
      <w:r w:rsidR="00D1233A">
        <w:rPr>
          <w:b w:val="0"/>
          <w:bCs w:val="0"/>
        </w:rPr>
        <w:t xml:space="preserve"> in einem Hochmoorprojekt in Schleswig-Holstein</w:t>
      </w:r>
      <w:r w:rsidR="00FB7113">
        <w:rPr>
          <w:b w:val="0"/>
          <w:bCs w:val="0"/>
        </w:rPr>
        <w:t>.</w:t>
      </w:r>
      <w:r w:rsidR="004E5CB7">
        <w:rPr>
          <w:b w:val="0"/>
          <w:bCs w:val="0"/>
        </w:rPr>
        <w:t xml:space="preserve"> „Wir freuen uns sehr, mit GROW MY TREE und myclimate einen Beitrag zum Klimaschutz beitragen zu können“, erklärt</w:t>
      </w:r>
      <w:r w:rsidR="00320E3C">
        <w:rPr>
          <w:b w:val="0"/>
          <w:bCs w:val="0"/>
        </w:rPr>
        <w:t xml:space="preserve"> </w:t>
      </w:r>
      <w:r w:rsidR="00320E3C" w:rsidRPr="00320E3C">
        <w:rPr>
          <w:b w:val="0"/>
          <w:bCs w:val="0"/>
        </w:rPr>
        <w:t>Kirsten Meier</w:t>
      </w:r>
      <w:r w:rsidR="00320E3C">
        <w:rPr>
          <w:b w:val="0"/>
          <w:bCs w:val="0"/>
        </w:rPr>
        <w:t xml:space="preserve">, </w:t>
      </w:r>
      <w:r w:rsidR="00320E3C" w:rsidRPr="00320E3C">
        <w:rPr>
          <w:b w:val="0"/>
          <w:bCs w:val="0"/>
        </w:rPr>
        <w:t>Team Lead Marketing</w:t>
      </w:r>
      <w:r w:rsidR="00320E3C">
        <w:rPr>
          <w:b w:val="0"/>
          <w:bCs w:val="0"/>
        </w:rPr>
        <w:t xml:space="preserve"> bei der </w:t>
      </w:r>
      <w:proofErr w:type="spellStart"/>
      <w:r w:rsidR="00320E3C" w:rsidRPr="00320E3C">
        <w:rPr>
          <w:b w:val="0"/>
          <w:bCs w:val="0"/>
        </w:rPr>
        <w:t>noris</w:t>
      </w:r>
      <w:proofErr w:type="spellEnd"/>
      <w:r w:rsidR="00320E3C" w:rsidRPr="00320E3C">
        <w:rPr>
          <w:b w:val="0"/>
          <w:bCs w:val="0"/>
        </w:rPr>
        <w:t xml:space="preserve"> network AG.</w:t>
      </w:r>
    </w:p>
    <w:p w14:paraId="1E86167B" w14:textId="692C6CD0" w:rsidR="003F4751" w:rsidRDefault="0006480E" w:rsidP="003F4751">
      <w:pPr>
        <w:pStyle w:val="PITextkrper"/>
        <w:rPr>
          <w:lang w:val="de-DE"/>
        </w:rPr>
      </w:pPr>
      <w:proofErr w:type="spellStart"/>
      <w:r w:rsidRPr="0006480E">
        <w:rPr>
          <w:lang w:val="de-DE"/>
        </w:rPr>
        <w:t>noris</w:t>
      </w:r>
      <w:proofErr w:type="spellEnd"/>
      <w:r w:rsidRPr="0006480E">
        <w:rPr>
          <w:lang w:val="de-DE"/>
        </w:rPr>
        <w:t xml:space="preserve"> network gehört der 2021 gegründeten Initiative „Klimaneutrale Rechenzentren“ an</w:t>
      </w:r>
      <w:r>
        <w:rPr>
          <w:lang w:val="de-DE"/>
        </w:rPr>
        <w:t xml:space="preserve"> und hat sich zum Ziel gesetzt,</w:t>
      </w:r>
      <w:r w:rsidRPr="0006480E">
        <w:rPr>
          <w:lang w:val="de-DE"/>
        </w:rPr>
        <w:t xml:space="preserve"> bis spätestens 2030 Klimaneutralität zu erreichen</w:t>
      </w:r>
      <w:r>
        <w:rPr>
          <w:lang w:val="de-DE"/>
        </w:rPr>
        <w:t>. Um den Weg dorthin zu be</w:t>
      </w:r>
      <w:r w:rsidR="00166A51">
        <w:rPr>
          <w:lang w:val="de-DE"/>
        </w:rPr>
        <w:t>st</w:t>
      </w:r>
      <w:r>
        <w:rPr>
          <w:lang w:val="de-DE"/>
        </w:rPr>
        <w:t>reiten</w:t>
      </w:r>
      <w:r w:rsidR="00DA5925">
        <w:rPr>
          <w:lang w:val="de-DE"/>
        </w:rPr>
        <w:t>,</w:t>
      </w:r>
      <w:r>
        <w:rPr>
          <w:lang w:val="de-DE"/>
        </w:rPr>
        <w:t xml:space="preserve"> bezieht das Unternehmen </w:t>
      </w:r>
      <w:r w:rsidR="00154847">
        <w:rPr>
          <w:lang w:val="de-DE"/>
        </w:rPr>
        <w:t>zu</w:t>
      </w:r>
      <w:r w:rsidR="00F31951">
        <w:rPr>
          <w:lang w:val="de-DE"/>
        </w:rPr>
        <w:t>m</w:t>
      </w:r>
      <w:r w:rsidR="00154847">
        <w:rPr>
          <w:lang w:val="de-DE"/>
        </w:rPr>
        <w:t xml:space="preserve"> Beispiel </w:t>
      </w:r>
      <w:r>
        <w:rPr>
          <w:lang w:val="de-DE"/>
        </w:rPr>
        <w:t>ausschließlich Strom aus regenerativen Quellen und</w:t>
      </w:r>
      <w:r w:rsidR="00DA5925">
        <w:rPr>
          <w:lang w:val="de-DE"/>
        </w:rPr>
        <w:t xml:space="preserve"> wo immer es </w:t>
      </w:r>
      <w:r w:rsidR="00F05DDE">
        <w:rPr>
          <w:lang w:val="de-DE"/>
        </w:rPr>
        <w:t xml:space="preserve">aufgrund </w:t>
      </w:r>
      <w:r w:rsidR="00DA5925">
        <w:rPr>
          <w:lang w:val="de-DE"/>
        </w:rPr>
        <w:t xml:space="preserve">von Qualitätsanforderungen machbar ist, wird </w:t>
      </w:r>
      <w:r w:rsidR="00DA5925">
        <w:rPr>
          <w:lang w:val="de-DE"/>
        </w:rPr>
        <w:lastRenderedPageBreak/>
        <w:t>wiederaufbereitete Computer</w:t>
      </w:r>
      <w:r w:rsidR="002C2D9C">
        <w:rPr>
          <w:lang w:val="de-DE"/>
        </w:rPr>
        <w:t>h</w:t>
      </w:r>
      <w:r w:rsidR="00DA5925">
        <w:rPr>
          <w:lang w:val="de-DE"/>
        </w:rPr>
        <w:t xml:space="preserve">ardware verwendet. Wie noris network schon heute seine außergewöhnlich hohe Energieeffizienz erreicht, </w:t>
      </w:r>
      <w:r w:rsidR="00DA5925" w:rsidRPr="00107D32">
        <w:rPr>
          <w:lang w:val="de-DE"/>
        </w:rPr>
        <w:t xml:space="preserve">konnten die Gäste </w:t>
      </w:r>
      <w:r w:rsidR="00DA5925" w:rsidRPr="00381B67">
        <w:rPr>
          <w:lang w:val="de-DE"/>
        </w:rPr>
        <w:t xml:space="preserve">bei </w:t>
      </w:r>
      <w:r w:rsidR="008843F1" w:rsidRPr="00381B67">
        <w:rPr>
          <w:lang w:val="de-DE"/>
        </w:rPr>
        <w:t xml:space="preserve">einer </w:t>
      </w:r>
      <w:r w:rsidR="00DA5925" w:rsidRPr="00381B67">
        <w:rPr>
          <w:lang w:val="de-DE"/>
        </w:rPr>
        <w:t>Führung durch das Rechenzentrum erleben</w:t>
      </w:r>
      <w:r w:rsidR="00DA5925">
        <w:rPr>
          <w:lang w:val="de-DE"/>
        </w:rPr>
        <w:t>.</w:t>
      </w:r>
    </w:p>
    <w:p w14:paraId="41E6B4B1" w14:textId="77777777" w:rsidR="00B91AA0" w:rsidRPr="009016A0" w:rsidRDefault="00B91AA0" w:rsidP="00A81F1F">
      <w:pPr>
        <w:pStyle w:val="PITextkrper"/>
        <w:spacing w:after="0" w:line="240" w:lineRule="auto"/>
        <w:rPr>
          <w:lang w:val="de-DE"/>
        </w:rPr>
      </w:pPr>
    </w:p>
    <w:p w14:paraId="222CB0DF" w14:textId="77777777" w:rsidR="00FD0305" w:rsidRPr="009016A0" w:rsidRDefault="00FD0305" w:rsidP="00FD0305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278A2BB6" w14:textId="77777777" w:rsidR="00FD0305" w:rsidRPr="009016A0" w:rsidRDefault="00FD0305" w:rsidP="00FD0305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7ABBB0A4" w14:textId="77777777" w:rsidR="00FD0305" w:rsidRPr="009016A0" w:rsidRDefault="00FD0305" w:rsidP="00FD0305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Pr="00563BE5">
          <w:rPr>
            <w:rStyle w:val="Hyperlink"/>
            <w:rFonts w:cs="Arial"/>
          </w:rPr>
          <w:t>https://kk.htcm.de/press-releases/noris/</w:t>
        </w:r>
      </w:hyperlink>
    </w:p>
    <w:p w14:paraId="7BBC47B0" w14:textId="77777777" w:rsidR="00ED24F6" w:rsidRPr="009016A0" w:rsidRDefault="00ED24F6" w:rsidP="00FD0305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3969"/>
      </w:tblGrid>
      <w:tr w:rsidR="00381B67" w:rsidRPr="009016A0" w14:paraId="56BE380A" w14:textId="7DA62E14" w:rsidTr="005704F5">
        <w:trPr>
          <w:trHeight w:val="183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222" w14:textId="404CB5D1" w:rsidR="00381B67" w:rsidRPr="00A8270D" w:rsidRDefault="00381B67" w:rsidP="005704F5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A76F519" wp14:editId="4E16B97D">
                  <wp:extent cx="1620000" cy="162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4F5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5BEE0EE4" w14:textId="5278139E" w:rsidR="00381B67" w:rsidRPr="003E2282" w:rsidRDefault="00381B67" w:rsidP="00C95D3D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 xml:space="preserve">Dank noris network wachsen jetzt </w:t>
            </w:r>
            <w:r w:rsidRPr="00ED24F6">
              <w:rPr>
                <w:lang w:val="de-DE"/>
              </w:rPr>
              <w:t>4</w:t>
            </w:r>
            <w:r>
              <w:rPr>
                <w:lang w:val="de-DE"/>
              </w:rPr>
              <w:t>4</w:t>
            </w:r>
            <w:r w:rsidRPr="00ED24F6">
              <w:rPr>
                <w:lang w:val="de-DE"/>
              </w:rPr>
              <w:t>0 Bäume</w:t>
            </w:r>
            <w:r>
              <w:rPr>
                <w:lang w:val="de-DE"/>
              </w:rPr>
              <w:t xml:space="preserve"> mehr</w:t>
            </w:r>
            <w:r w:rsidRPr="00ED24F6">
              <w:rPr>
                <w:lang w:val="de-DE"/>
              </w:rPr>
              <w:t xml:space="preserve"> in den Himmel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232B" w14:textId="426F3B8F" w:rsidR="00381B67" w:rsidRDefault="005704F5" w:rsidP="00C95D3D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5DF5D87" wp14:editId="58B43ACE">
                  <wp:extent cx="2408079" cy="161988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775"/>
                          <a:stretch/>
                        </pic:blipFill>
                        <pic:spPr bwMode="auto">
                          <a:xfrm>
                            <a:off x="0" y="0"/>
                            <a:ext cx="240825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6B42A030" w14:textId="06BC1B79" w:rsidR="005704F5" w:rsidRDefault="005704F5" w:rsidP="005704F5">
            <w:pPr>
              <w:pStyle w:val="FormatvorlagePILinieVor6ptUntenKeinRahmen"/>
              <w:rPr>
                <w:noProof/>
              </w:rPr>
            </w:pPr>
            <w:r w:rsidRPr="005704F5">
              <w:rPr>
                <w:lang w:val="de-DE"/>
              </w:rPr>
              <w:t xml:space="preserve">Kirsten Meier, Team Lead Marketing bei der </w:t>
            </w:r>
            <w:proofErr w:type="spellStart"/>
            <w:r w:rsidRPr="005704F5">
              <w:rPr>
                <w:lang w:val="de-DE"/>
              </w:rPr>
              <w:t>noris</w:t>
            </w:r>
            <w:proofErr w:type="spellEnd"/>
            <w:r w:rsidRPr="005704F5">
              <w:rPr>
                <w:lang w:val="de-DE"/>
              </w:rPr>
              <w:t xml:space="preserve"> network AG</w:t>
            </w:r>
          </w:p>
        </w:tc>
      </w:tr>
    </w:tbl>
    <w:p w14:paraId="5C40804A" w14:textId="77777777" w:rsidR="00BA0265" w:rsidRPr="009016A0" w:rsidRDefault="00BA0265" w:rsidP="00BA0265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4"/>
        <w:gridCol w:w="3402"/>
      </w:tblGrid>
      <w:tr w:rsidR="009B7389" w:rsidRPr="003E2282" w14:paraId="408E1BBB" w14:textId="0C6E7AD7" w:rsidTr="005704F5">
        <w:trPr>
          <w:trHeight w:val="183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8421" w14:textId="3C245C4C" w:rsidR="009B7389" w:rsidRPr="009B7389" w:rsidRDefault="009B7389" w:rsidP="008142A3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7681A2" wp14:editId="1145C610">
                  <wp:extent cx="2009775" cy="1367790"/>
                  <wp:effectExtent l="0" t="0" r="9525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0"/>
                          <a:stretch/>
                        </pic:blipFill>
                        <pic:spPr bwMode="auto">
                          <a:xfrm>
                            <a:off x="0" y="0"/>
                            <a:ext cx="201008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1087B963" w14:textId="61F45738" w:rsidR="009B7389" w:rsidRPr="009016A0" w:rsidRDefault="009B7389" w:rsidP="008142A3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>Blick ins Rechenzentrum Nürnberg Süd</w:t>
            </w:r>
            <w:r w:rsidR="00ED24F6">
              <w:rPr>
                <w:lang w:val="de-DE"/>
              </w:rPr>
              <w:t xml:space="preserve"> von noris network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7A5B" w14:textId="59F5B6B6" w:rsidR="009B7389" w:rsidRPr="008E4231" w:rsidRDefault="009B7389" w:rsidP="009B7389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noProof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3DB58CD" wp14:editId="082D26C6">
                  <wp:extent cx="2048591" cy="1368000"/>
                  <wp:effectExtent l="0" t="0" r="889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9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231">
              <w:rPr>
                <w:noProof/>
                <w:lang w:val="de-DE"/>
              </w:rPr>
              <w:br/>
            </w:r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8E4231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056B40BB" w14:textId="356C523C" w:rsidR="009B7389" w:rsidRPr="00ED24F6" w:rsidRDefault="003E2282" w:rsidP="009B7389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noProof/>
                <w:lang w:val="de-DE"/>
              </w:rPr>
            </w:pPr>
            <w:r w:rsidRPr="00ED24F6">
              <w:rPr>
                <w:noProof/>
                <w:lang w:val="de-DE"/>
              </w:rPr>
              <w:t xml:space="preserve">Das Kyoto-Cooling-Rad: </w:t>
            </w:r>
            <w:r>
              <w:rPr>
                <w:noProof/>
                <w:lang w:val="de-DE"/>
              </w:rPr>
              <w:t>Innovative Kühlung trifft Umweltschutz</w:t>
            </w:r>
          </w:p>
        </w:tc>
      </w:tr>
    </w:tbl>
    <w:p w14:paraId="704C3C58" w14:textId="2DF03680" w:rsidR="00ED24F6" w:rsidRDefault="00ED24F6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736796C0" w14:textId="77777777" w:rsidR="00A81F1F" w:rsidRDefault="00A81F1F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1229D2D2" w14:textId="77777777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025A1">
        <w:rPr>
          <w:b/>
          <w:bCs/>
          <w:sz w:val="18"/>
          <w:szCs w:val="18"/>
          <w:lang w:val="de-DE"/>
        </w:rPr>
        <w:t>noris network AG</w:t>
      </w:r>
    </w:p>
    <w:p w14:paraId="470761AF" w14:textId="77777777" w:rsidR="00C93A78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lastRenderedPageBreak/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</w:t>
      </w:r>
    </w:p>
    <w:p w14:paraId="69898174" w14:textId="013B4122" w:rsidR="009D7756" w:rsidRPr="0015555A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B381DB3" w14:textId="77777777" w:rsidR="009D7756" w:rsidRPr="007D14EE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0CEA8810" w14:textId="77777777" w:rsidR="009D7756" w:rsidRPr="000F6B96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noris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C728D47" w14:textId="77777777" w:rsidR="009D7756" w:rsidRPr="0015555A" w:rsidRDefault="009D7756" w:rsidP="009D7756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71A2B0DC" w14:textId="77777777" w:rsidR="009D7756" w:rsidRPr="0015555A" w:rsidRDefault="009D7756" w:rsidP="009D7756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5A546685" w14:textId="77777777" w:rsidTr="00C36091">
        <w:tc>
          <w:tcPr>
            <w:tcW w:w="3968" w:type="dxa"/>
          </w:tcPr>
          <w:p w14:paraId="0967E07C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711BB28F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E9E1D05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FC43164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4A7898A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3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2EDF207" w14:textId="77777777" w:rsidR="009D7756" w:rsidRPr="00EC30C1" w:rsidRDefault="009D7756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4"/>
      <w:footerReference w:type="default" r:id="rId15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1AB5" w14:textId="77777777" w:rsidR="00B5227C" w:rsidRDefault="00B5227C">
      <w:r>
        <w:separator/>
      </w:r>
    </w:p>
  </w:endnote>
  <w:endnote w:type="continuationSeparator" w:id="0">
    <w:p w14:paraId="372975B6" w14:textId="77777777" w:rsidR="00B5227C" w:rsidRDefault="00B5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47941E05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381B67">
      <w:rPr>
        <w:noProof/>
        <w:sz w:val="16"/>
        <w:szCs w:val="16"/>
        <w:lang w:val="de-DE"/>
      </w:rPr>
      <w:t>NRS1PI861</w:t>
    </w:r>
    <w:r w:rsidR="005704F5">
      <w:rPr>
        <w:noProof/>
        <w:sz w:val="16"/>
        <w:szCs w:val="16"/>
        <w:lang w:val="de-DE"/>
      </w:rPr>
      <w:t>.</w:t>
    </w:r>
    <w:r w:rsidR="00381B67">
      <w:rPr>
        <w:noProof/>
        <w:sz w:val="16"/>
        <w:szCs w:val="16"/>
        <w:lang w:val="de-DE"/>
      </w:rPr>
      <w:t>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486C" w14:textId="77777777" w:rsidR="00B5227C" w:rsidRDefault="00B5227C">
      <w:r>
        <w:separator/>
      </w:r>
    </w:p>
  </w:footnote>
  <w:footnote w:type="continuationSeparator" w:id="0">
    <w:p w14:paraId="165EE97F" w14:textId="77777777" w:rsidR="00B5227C" w:rsidRDefault="00B5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1A487E7C" w:rsidR="00AB2A8F" w:rsidRDefault="00110474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09659D19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92819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35FC"/>
    <w:rsid w:val="00024FC1"/>
    <w:rsid w:val="00025671"/>
    <w:rsid w:val="00025F84"/>
    <w:rsid w:val="00031643"/>
    <w:rsid w:val="000324F0"/>
    <w:rsid w:val="00032C67"/>
    <w:rsid w:val="00042EF8"/>
    <w:rsid w:val="00061BFC"/>
    <w:rsid w:val="00063B9A"/>
    <w:rsid w:val="0006480E"/>
    <w:rsid w:val="00070A47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2D5D"/>
    <w:rsid w:val="00103A36"/>
    <w:rsid w:val="00105545"/>
    <w:rsid w:val="00107D32"/>
    <w:rsid w:val="00110474"/>
    <w:rsid w:val="00122781"/>
    <w:rsid w:val="00122D94"/>
    <w:rsid w:val="001265AF"/>
    <w:rsid w:val="00136694"/>
    <w:rsid w:val="00137E06"/>
    <w:rsid w:val="0014058D"/>
    <w:rsid w:val="00140AF2"/>
    <w:rsid w:val="00140E56"/>
    <w:rsid w:val="00141E71"/>
    <w:rsid w:val="00142B8B"/>
    <w:rsid w:val="0014552F"/>
    <w:rsid w:val="00152C84"/>
    <w:rsid w:val="00152F10"/>
    <w:rsid w:val="00154847"/>
    <w:rsid w:val="00155041"/>
    <w:rsid w:val="00156EA2"/>
    <w:rsid w:val="00161EC1"/>
    <w:rsid w:val="00162E04"/>
    <w:rsid w:val="00163B15"/>
    <w:rsid w:val="001661B4"/>
    <w:rsid w:val="00166A51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26074"/>
    <w:rsid w:val="00236B4F"/>
    <w:rsid w:val="00237C76"/>
    <w:rsid w:val="00241089"/>
    <w:rsid w:val="00244049"/>
    <w:rsid w:val="00247A9A"/>
    <w:rsid w:val="002516A2"/>
    <w:rsid w:val="00285170"/>
    <w:rsid w:val="00286E65"/>
    <w:rsid w:val="00292E3E"/>
    <w:rsid w:val="002A0A7A"/>
    <w:rsid w:val="002A4007"/>
    <w:rsid w:val="002B1948"/>
    <w:rsid w:val="002B2761"/>
    <w:rsid w:val="002B28A9"/>
    <w:rsid w:val="002B672E"/>
    <w:rsid w:val="002C2D9C"/>
    <w:rsid w:val="002C2E0C"/>
    <w:rsid w:val="002C447F"/>
    <w:rsid w:val="002C581D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205B2"/>
    <w:rsid w:val="00320E3C"/>
    <w:rsid w:val="00322DB7"/>
    <w:rsid w:val="003334CD"/>
    <w:rsid w:val="00335F45"/>
    <w:rsid w:val="00342187"/>
    <w:rsid w:val="0034282F"/>
    <w:rsid w:val="003623CD"/>
    <w:rsid w:val="00363969"/>
    <w:rsid w:val="0037412D"/>
    <w:rsid w:val="00374301"/>
    <w:rsid w:val="00374AB4"/>
    <w:rsid w:val="00375293"/>
    <w:rsid w:val="0037765D"/>
    <w:rsid w:val="00380463"/>
    <w:rsid w:val="00381B67"/>
    <w:rsid w:val="0038420F"/>
    <w:rsid w:val="00385C3F"/>
    <w:rsid w:val="003963CA"/>
    <w:rsid w:val="003A1FE1"/>
    <w:rsid w:val="003A3DBF"/>
    <w:rsid w:val="003A6818"/>
    <w:rsid w:val="003B0461"/>
    <w:rsid w:val="003B251C"/>
    <w:rsid w:val="003B412F"/>
    <w:rsid w:val="003B530B"/>
    <w:rsid w:val="003D05DD"/>
    <w:rsid w:val="003D6308"/>
    <w:rsid w:val="003E2282"/>
    <w:rsid w:val="003E3844"/>
    <w:rsid w:val="003E4EC7"/>
    <w:rsid w:val="003E6BCE"/>
    <w:rsid w:val="003F4751"/>
    <w:rsid w:val="00403594"/>
    <w:rsid w:val="00421BD7"/>
    <w:rsid w:val="004418AD"/>
    <w:rsid w:val="004429D7"/>
    <w:rsid w:val="00444570"/>
    <w:rsid w:val="00452F67"/>
    <w:rsid w:val="004674B7"/>
    <w:rsid w:val="00470914"/>
    <w:rsid w:val="00477162"/>
    <w:rsid w:val="00477743"/>
    <w:rsid w:val="00477DD8"/>
    <w:rsid w:val="004829D5"/>
    <w:rsid w:val="0048603B"/>
    <w:rsid w:val="00490EFD"/>
    <w:rsid w:val="00496B1B"/>
    <w:rsid w:val="004A3DDE"/>
    <w:rsid w:val="004A4F37"/>
    <w:rsid w:val="004A6077"/>
    <w:rsid w:val="004B0308"/>
    <w:rsid w:val="004B3A58"/>
    <w:rsid w:val="004B4253"/>
    <w:rsid w:val="004B61A9"/>
    <w:rsid w:val="004C1035"/>
    <w:rsid w:val="004C3D7C"/>
    <w:rsid w:val="004D52FD"/>
    <w:rsid w:val="004E15D7"/>
    <w:rsid w:val="004E24FF"/>
    <w:rsid w:val="004E5CB7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54651"/>
    <w:rsid w:val="00556A72"/>
    <w:rsid w:val="00557661"/>
    <w:rsid w:val="0056312C"/>
    <w:rsid w:val="005704F5"/>
    <w:rsid w:val="0057462C"/>
    <w:rsid w:val="00582A1A"/>
    <w:rsid w:val="0059124A"/>
    <w:rsid w:val="00592283"/>
    <w:rsid w:val="00595B7F"/>
    <w:rsid w:val="00595EB3"/>
    <w:rsid w:val="0059774E"/>
    <w:rsid w:val="005A3041"/>
    <w:rsid w:val="005A3F11"/>
    <w:rsid w:val="005B008B"/>
    <w:rsid w:val="005B1D53"/>
    <w:rsid w:val="005B33BD"/>
    <w:rsid w:val="005B50D4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06720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110D"/>
    <w:rsid w:val="00672A0C"/>
    <w:rsid w:val="006739A0"/>
    <w:rsid w:val="00677B36"/>
    <w:rsid w:val="00683EF7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26209"/>
    <w:rsid w:val="007353A9"/>
    <w:rsid w:val="007407B0"/>
    <w:rsid w:val="00741A2E"/>
    <w:rsid w:val="00745E4F"/>
    <w:rsid w:val="00747AF9"/>
    <w:rsid w:val="00751188"/>
    <w:rsid w:val="00751ABE"/>
    <w:rsid w:val="00763B15"/>
    <w:rsid w:val="00763C3B"/>
    <w:rsid w:val="0076491A"/>
    <w:rsid w:val="00766672"/>
    <w:rsid w:val="00766A3C"/>
    <w:rsid w:val="00772D41"/>
    <w:rsid w:val="00774AE1"/>
    <w:rsid w:val="00774F34"/>
    <w:rsid w:val="007760BC"/>
    <w:rsid w:val="00776C75"/>
    <w:rsid w:val="00782359"/>
    <w:rsid w:val="00784FDD"/>
    <w:rsid w:val="0079084B"/>
    <w:rsid w:val="00790B68"/>
    <w:rsid w:val="00790F2B"/>
    <w:rsid w:val="007A0C13"/>
    <w:rsid w:val="007A0C93"/>
    <w:rsid w:val="007A31C1"/>
    <w:rsid w:val="007A7CD7"/>
    <w:rsid w:val="007B1351"/>
    <w:rsid w:val="007B3DA5"/>
    <w:rsid w:val="007B4F7E"/>
    <w:rsid w:val="007B5E62"/>
    <w:rsid w:val="007B7E7F"/>
    <w:rsid w:val="007C251A"/>
    <w:rsid w:val="007C5FE3"/>
    <w:rsid w:val="007D6B4A"/>
    <w:rsid w:val="007D7BEF"/>
    <w:rsid w:val="007F3EE2"/>
    <w:rsid w:val="007F6ECE"/>
    <w:rsid w:val="007F6F24"/>
    <w:rsid w:val="008011EA"/>
    <w:rsid w:val="0081450A"/>
    <w:rsid w:val="0081451C"/>
    <w:rsid w:val="00821E51"/>
    <w:rsid w:val="0082306B"/>
    <w:rsid w:val="008415A4"/>
    <w:rsid w:val="008424D0"/>
    <w:rsid w:val="0084340D"/>
    <w:rsid w:val="00863E0D"/>
    <w:rsid w:val="00870C1D"/>
    <w:rsid w:val="008764C8"/>
    <w:rsid w:val="008772AB"/>
    <w:rsid w:val="00877609"/>
    <w:rsid w:val="008839C5"/>
    <w:rsid w:val="008843F1"/>
    <w:rsid w:val="008856E0"/>
    <w:rsid w:val="008915E0"/>
    <w:rsid w:val="00891702"/>
    <w:rsid w:val="008A31CD"/>
    <w:rsid w:val="008A3977"/>
    <w:rsid w:val="008A400A"/>
    <w:rsid w:val="008A75C7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4231"/>
    <w:rsid w:val="008E4DD0"/>
    <w:rsid w:val="008E562D"/>
    <w:rsid w:val="008F0F81"/>
    <w:rsid w:val="008F1DF5"/>
    <w:rsid w:val="008F236B"/>
    <w:rsid w:val="009016A0"/>
    <w:rsid w:val="00903336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40C4"/>
    <w:rsid w:val="00925830"/>
    <w:rsid w:val="0093099B"/>
    <w:rsid w:val="009320E8"/>
    <w:rsid w:val="00935B47"/>
    <w:rsid w:val="00946A77"/>
    <w:rsid w:val="00946ACD"/>
    <w:rsid w:val="00954179"/>
    <w:rsid w:val="009552B4"/>
    <w:rsid w:val="009571E1"/>
    <w:rsid w:val="00961618"/>
    <w:rsid w:val="00972F34"/>
    <w:rsid w:val="009745D2"/>
    <w:rsid w:val="00980819"/>
    <w:rsid w:val="0098611F"/>
    <w:rsid w:val="009937A4"/>
    <w:rsid w:val="009A4031"/>
    <w:rsid w:val="009B5228"/>
    <w:rsid w:val="009B5FDF"/>
    <w:rsid w:val="009B7389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0DF5"/>
    <w:rsid w:val="009F3E73"/>
    <w:rsid w:val="009F4188"/>
    <w:rsid w:val="009F65A5"/>
    <w:rsid w:val="009F7CD3"/>
    <w:rsid w:val="00A1070F"/>
    <w:rsid w:val="00A15E82"/>
    <w:rsid w:val="00A208BA"/>
    <w:rsid w:val="00A2116D"/>
    <w:rsid w:val="00A231D8"/>
    <w:rsid w:val="00A25E26"/>
    <w:rsid w:val="00A26FB9"/>
    <w:rsid w:val="00A40188"/>
    <w:rsid w:val="00A55A03"/>
    <w:rsid w:val="00A56217"/>
    <w:rsid w:val="00A63CA0"/>
    <w:rsid w:val="00A81F1F"/>
    <w:rsid w:val="00A8270D"/>
    <w:rsid w:val="00A9270E"/>
    <w:rsid w:val="00AB1D7B"/>
    <w:rsid w:val="00AB2A8F"/>
    <w:rsid w:val="00AC7688"/>
    <w:rsid w:val="00AD2D17"/>
    <w:rsid w:val="00AD4315"/>
    <w:rsid w:val="00AD7998"/>
    <w:rsid w:val="00AE11A6"/>
    <w:rsid w:val="00AE297C"/>
    <w:rsid w:val="00AE5409"/>
    <w:rsid w:val="00AF2BF3"/>
    <w:rsid w:val="00B0088D"/>
    <w:rsid w:val="00B00EDB"/>
    <w:rsid w:val="00B05771"/>
    <w:rsid w:val="00B107E8"/>
    <w:rsid w:val="00B11D14"/>
    <w:rsid w:val="00B159A2"/>
    <w:rsid w:val="00B1610A"/>
    <w:rsid w:val="00B20026"/>
    <w:rsid w:val="00B213EB"/>
    <w:rsid w:val="00B2170B"/>
    <w:rsid w:val="00B36BF2"/>
    <w:rsid w:val="00B40626"/>
    <w:rsid w:val="00B41CCC"/>
    <w:rsid w:val="00B4308B"/>
    <w:rsid w:val="00B47D48"/>
    <w:rsid w:val="00B50771"/>
    <w:rsid w:val="00B5227C"/>
    <w:rsid w:val="00B5489E"/>
    <w:rsid w:val="00B57F83"/>
    <w:rsid w:val="00B60E26"/>
    <w:rsid w:val="00B63874"/>
    <w:rsid w:val="00B6653C"/>
    <w:rsid w:val="00B67D0E"/>
    <w:rsid w:val="00B8041C"/>
    <w:rsid w:val="00B81A64"/>
    <w:rsid w:val="00B8263B"/>
    <w:rsid w:val="00B84FEB"/>
    <w:rsid w:val="00B859A4"/>
    <w:rsid w:val="00B86322"/>
    <w:rsid w:val="00B86B72"/>
    <w:rsid w:val="00B91AA0"/>
    <w:rsid w:val="00B94569"/>
    <w:rsid w:val="00BA0265"/>
    <w:rsid w:val="00BB68AC"/>
    <w:rsid w:val="00BC1E01"/>
    <w:rsid w:val="00BC2148"/>
    <w:rsid w:val="00BC2BCD"/>
    <w:rsid w:val="00BC2D2B"/>
    <w:rsid w:val="00BD25F6"/>
    <w:rsid w:val="00BD7E10"/>
    <w:rsid w:val="00BE273C"/>
    <w:rsid w:val="00BE5D3B"/>
    <w:rsid w:val="00BE6CE7"/>
    <w:rsid w:val="00BE7CF1"/>
    <w:rsid w:val="00BF049E"/>
    <w:rsid w:val="00BF32FE"/>
    <w:rsid w:val="00BF4BC1"/>
    <w:rsid w:val="00C13F81"/>
    <w:rsid w:val="00C26762"/>
    <w:rsid w:val="00C33F0B"/>
    <w:rsid w:val="00C35655"/>
    <w:rsid w:val="00C4092B"/>
    <w:rsid w:val="00C42157"/>
    <w:rsid w:val="00C47EE3"/>
    <w:rsid w:val="00C50FCA"/>
    <w:rsid w:val="00C56F7A"/>
    <w:rsid w:val="00C63D72"/>
    <w:rsid w:val="00C67869"/>
    <w:rsid w:val="00C67C51"/>
    <w:rsid w:val="00C70A57"/>
    <w:rsid w:val="00C7675A"/>
    <w:rsid w:val="00C810A4"/>
    <w:rsid w:val="00C878B4"/>
    <w:rsid w:val="00C87B0B"/>
    <w:rsid w:val="00C90EA5"/>
    <w:rsid w:val="00C91468"/>
    <w:rsid w:val="00C9390C"/>
    <w:rsid w:val="00C93A78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036D"/>
    <w:rsid w:val="00CD3B82"/>
    <w:rsid w:val="00CD5541"/>
    <w:rsid w:val="00CD6167"/>
    <w:rsid w:val="00CE4F3F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1233A"/>
    <w:rsid w:val="00D164D0"/>
    <w:rsid w:val="00D225C4"/>
    <w:rsid w:val="00D23915"/>
    <w:rsid w:val="00D24A81"/>
    <w:rsid w:val="00D25E76"/>
    <w:rsid w:val="00D26228"/>
    <w:rsid w:val="00D30900"/>
    <w:rsid w:val="00D315E5"/>
    <w:rsid w:val="00D34710"/>
    <w:rsid w:val="00D36C46"/>
    <w:rsid w:val="00D433A6"/>
    <w:rsid w:val="00D43EA9"/>
    <w:rsid w:val="00D602C9"/>
    <w:rsid w:val="00D65954"/>
    <w:rsid w:val="00D72D9C"/>
    <w:rsid w:val="00D75A77"/>
    <w:rsid w:val="00D77DA5"/>
    <w:rsid w:val="00D84319"/>
    <w:rsid w:val="00D8452C"/>
    <w:rsid w:val="00D8607A"/>
    <w:rsid w:val="00D87ED7"/>
    <w:rsid w:val="00D94FDC"/>
    <w:rsid w:val="00D97CEB"/>
    <w:rsid w:val="00DA0766"/>
    <w:rsid w:val="00DA5925"/>
    <w:rsid w:val="00DA7AD2"/>
    <w:rsid w:val="00DB6E36"/>
    <w:rsid w:val="00DC074E"/>
    <w:rsid w:val="00DC1186"/>
    <w:rsid w:val="00DC1396"/>
    <w:rsid w:val="00DC2121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47E4A"/>
    <w:rsid w:val="00E523ED"/>
    <w:rsid w:val="00E55899"/>
    <w:rsid w:val="00E57CCB"/>
    <w:rsid w:val="00E62DC3"/>
    <w:rsid w:val="00E64C83"/>
    <w:rsid w:val="00E719AF"/>
    <w:rsid w:val="00E723A4"/>
    <w:rsid w:val="00E72D73"/>
    <w:rsid w:val="00E802B8"/>
    <w:rsid w:val="00E82ACA"/>
    <w:rsid w:val="00E9270A"/>
    <w:rsid w:val="00E92B86"/>
    <w:rsid w:val="00E943F3"/>
    <w:rsid w:val="00EA2B03"/>
    <w:rsid w:val="00EA3761"/>
    <w:rsid w:val="00EB45AD"/>
    <w:rsid w:val="00EB60DC"/>
    <w:rsid w:val="00EC30C1"/>
    <w:rsid w:val="00EC75E0"/>
    <w:rsid w:val="00EC7AE6"/>
    <w:rsid w:val="00ED04C3"/>
    <w:rsid w:val="00ED24F6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05DDE"/>
    <w:rsid w:val="00F1298B"/>
    <w:rsid w:val="00F2144A"/>
    <w:rsid w:val="00F2258A"/>
    <w:rsid w:val="00F26181"/>
    <w:rsid w:val="00F26DBD"/>
    <w:rsid w:val="00F27651"/>
    <w:rsid w:val="00F319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84BE1"/>
    <w:rsid w:val="00F9087E"/>
    <w:rsid w:val="00F94CF9"/>
    <w:rsid w:val="00F94D14"/>
    <w:rsid w:val="00FB3963"/>
    <w:rsid w:val="00FB587B"/>
    <w:rsid w:val="00FB7113"/>
    <w:rsid w:val="00FC2E12"/>
    <w:rsid w:val="00FC3221"/>
    <w:rsid w:val="00FC6F2E"/>
    <w:rsid w:val="00FC7714"/>
    <w:rsid w:val="00FC7EDA"/>
    <w:rsid w:val="00FD0305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hyperlink" Target="http://www.htc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395A-F01C-45CE-9CA0-B38FB0BE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5539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Brigitte Basilio</cp:lastModifiedBy>
  <cp:revision>4</cp:revision>
  <cp:lastPrinted>2022-11-14T13:54:00Z</cp:lastPrinted>
  <dcterms:created xsi:type="dcterms:W3CDTF">2022-11-29T12:14:00Z</dcterms:created>
  <dcterms:modified xsi:type="dcterms:W3CDTF">2022-11-29T12:25:00Z</dcterms:modified>
</cp:coreProperties>
</file>