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2F422C68" w:rsidR="00E44AB6" w:rsidRPr="00577AB3" w:rsidRDefault="009A2F8C" w:rsidP="006B381A">
      <w:pPr>
        <w:pStyle w:val="PITitel"/>
        <w:rPr>
          <w:lang w:val="nl-NL"/>
        </w:rPr>
      </w:pPr>
      <w:r>
        <w:rPr>
          <w:lang w:val="nl-NL"/>
        </w:rPr>
        <w:t>PERSBERICHT</w:t>
      </w:r>
    </w:p>
    <w:p w14:paraId="08B6F7B2" w14:textId="7A9E45CB" w:rsidR="00B22C1E" w:rsidRPr="00577AB3" w:rsidRDefault="00B902BA" w:rsidP="000815F1">
      <w:pPr>
        <w:pStyle w:val="PISubhead"/>
        <w:rPr>
          <w:lang w:val="nl-NL"/>
        </w:rPr>
      </w:pPr>
      <w:r>
        <w:rPr>
          <w:lang w:val="nl-NL"/>
        </w:rPr>
        <w:t>OPEN MIND presenteert nieuwe functie van zijn CAD/CAM-suite</w:t>
      </w:r>
    </w:p>
    <w:p w14:paraId="6E4918F7" w14:textId="73B65C6A" w:rsidR="00B22C1E" w:rsidRPr="00577AB3" w:rsidRDefault="00DE4842" w:rsidP="006B381A">
      <w:pPr>
        <w:pStyle w:val="PIHead"/>
        <w:rPr>
          <w:lang w:val="nl-NL"/>
        </w:rPr>
      </w:pPr>
      <w:r>
        <w:rPr>
          <w:i/>
          <w:iCs/>
          <w:lang w:val="nl-NL"/>
        </w:rPr>
        <w:t>hyper</w:t>
      </w:r>
      <w:r>
        <w:rPr>
          <w:lang w:val="nl-NL"/>
        </w:rPr>
        <w:t>MILL: precisie voor de gereedschaps- en matrijzenbouw</w:t>
      </w:r>
    </w:p>
    <w:p w14:paraId="7FCF883D" w14:textId="3321F52C" w:rsidR="00F10D5A" w:rsidRPr="00F71636" w:rsidRDefault="0041266D" w:rsidP="00F10D5A">
      <w:pPr>
        <w:pStyle w:val="PITextkrper"/>
        <w:rPr>
          <w:b/>
          <w:bCs/>
          <w:lang w:val="nl-NL"/>
        </w:rPr>
      </w:pPr>
      <w:r w:rsidRPr="0041266D">
        <w:rPr>
          <w:b/>
          <w:bCs/>
          <w:lang w:val="nl-NL"/>
        </w:rPr>
        <w:t>Wessling (Duitsland), 4 oktober 202</w:t>
      </w:r>
      <w:r w:rsidR="009A02B7">
        <w:rPr>
          <w:b/>
          <w:bCs/>
          <w:lang w:val="nl-NL"/>
        </w:rPr>
        <w:t>2</w:t>
      </w:r>
      <w:r w:rsidR="009A2F8C">
        <w:rPr>
          <w:b/>
          <w:bCs/>
          <w:lang w:val="nl-NL"/>
        </w:rPr>
        <w:t xml:space="preserve"> – De CAD/CAM-suite </w:t>
      </w:r>
      <w:r w:rsidR="009A2F8C">
        <w:rPr>
          <w:b/>
          <w:bCs/>
          <w:i/>
          <w:iCs/>
          <w:lang w:val="nl-NL"/>
        </w:rPr>
        <w:t>hyper</w:t>
      </w:r>
      <w:r w:rsidR="009A2F8C">
        <w:rPr>
          <w:b/>
          <w:bCs/>
          <w:lang w:val="nl-NL"/>
        </w:rPr>
        <w:t xml:space="preserve">MILL van OPEN MIND staat hoog aangeschreven als </w:t>
      </w:r>
      <w:hyperlink r:id="rId8" w:history="1">
        <w:r w:rsidR="009A2F8C">
          <w:rPr>
            <w:rStyle w:val="Hyperlink"/>
            <w:b/>
            <w:bCs/>
            <w:lang w:val="nl-NL"/>
          </w:rPr>
          <w:t>end-to-end oplossing voor de gereedschaps- en matrijzenbouw</w:t>
        </w:r>
      </w:hyperlink>
      <w:r w:rsidR="009A2F8C">
        <w:rPr>
          <w:b/>
          <w:bCs/>
          <w:lang w:val="nl-NL"/>
        </w:rPr>
        <w:t xml:space="preserve">, omdat deze software ook ondersteuning biedt voor processen zoals de </w:t>
      </w:r>
      <w:hyperlink r:id="rId9" w:anchor="c1824" w:tgtFrame="_top" w:tooltip="elektrode | gereedschapsbouw matrijzenbouw" w:history="1">
        <w:r w:rsidR="009A2F8C">
          <w:rPr>
            <w:rStyle w:val="Hyperlink"/>
            <w:b/>
            <w:bCs/>
            <w:lang w:val="nl-NL"/>
          </w:rPr>
          <w:t>elektrodeproductie</w:t>
        </w:r>
      </w:hyperlink>
      <w:r w:rsidR="009A2F8C">
        <w:rPr>
          <w:b/>
          <w:bCs/>
          <w:lang w:val="nl-NL"/>
        </w:rPr>
        <w:t xml:space="preserve"> en het </w:t>
      </w:r>
      <w:hyperlink r:id="rId10" w:anchor="c1825" w:tgtFrame="_top" w:tooltip="draaderoderen | gereedschapsbouw matrijzenbouw" w:history="1">
        <w:r w:rsidR="009A2F8C">
          <w:rPr>
            <w:rStyle w:val="Hyperlink"/>
            <w:b/>
            <w:bCs/>
            <w:lang w:val="nl-NL"/>
          </w:rPr>
          <w:t>draaderoderen</w:t>
        </w:r>
      </w:hyperlink>
      <w:r w:rsidR="009A2F8C">
        <w:rPr>
          <w:b/>
          <w:bCs/>
          <w:lang w:val="nl-NL"/>
        </w:rPr>
        <w:t>. Als nieuwe functie wordt nu de 5-assige radiale bewerking in de kijker gezet: deze functie is bijzonder geschikt voor de procesgeoptimaliseerde productie van ronde vormen met nabewerkingsvrije oppervlakken, zoals bij blaasvormen. Bij de productie van bumpers worden hoge oppervlaktekwaliteiten bereikt door de toepassing van technologieën voor precisiebewerking.</w:t>
      </w:r>
    </w:p>
    <w:p w14:paraId="5861BAA1" w14:textId="67764748" w:rsidR="00023C22" w:rsidRDefault="00423745" w:rsidP="00023C22">
      <w:pPr>
        <w:pStyle w:val="PITextkrper"/>
      </w:pPr>
      <w:r>
        <w:rPr>
          <w:lang w:val="nl-NL"/>
        </w:rPr>
        <w:t xml:space="preserve">Doordat flesontwerpen steeds ingewikkelder worden, nemen ook de kwaliteitseisen voor de blaasvormen toe. Tegenwoordig wordt een grote verscheidenheid aan verpakkingen voorzien van extra kenmerken en functionele elementen zoals handgrepen, decoratieve structuren en individuele merklogo's. De 3-assige bewerking van dergelijke vormen vereist soms zeer lange gereedschappen en omspanning van het werkstuk om ondersnijdingen te kunnen frezen. Bovendien varieert bij een 3-assige oriëntatie het contactpunt van de frees op het halfronde profiel. Hierdoor kunnen ongelijkmatige oppervlakken ontstaan. Geoptimaliseerde 5-assige strategieën bieden in dit geval uitkomst. </w:t>
      </w:r>
    </w:p>
    <w:p w14:paraId="21BABF60" w14:textId="38419219" w:rsidR="00023C22" w:rsidRPr="004F565F" w:rsidRDefault="00023C22" w:rsidP="00023C22">
      <w:pPr>
        <w:pStyle w:val="PITextkrper"/>
        <w:rPr>
          <w:b/>
          <w:bCs/>
        </w:rPr>
      </w:pPr>
      <w:r>
        <w:rPr>
          <w:b/>
          <w:bCs/>
          <w:lang w:val="nl-NL"/>
        </w:rPr>
        <w:t>Gelijkmatige oppervlakken en scherpe kanten</w:t>
      </w:r>
    </w:p>
    <w:p w14:paraId="71E5DF2E" w14:textId="17E3E101" w:rsidR="00023C22" w:rsidRPr="00F71636" w:rsidRDefault="00023C22" w:rsidP="00B80F0B">
      <w:pPr>
        <w:pStyle w:val="PITextkrper"/>
        <w:rPr>
          <w:lang w:val="nl-NL"/>
        </w:rPr>
      </w:pPr>
      <w:r>
        <w:rPr>
          <w:lang w:val="nl-NL"/>
        </w:rPr>
        <w:t xml:space="preserve">Op het gebied van 5-assige radiale bewerkingen zetten de verbeteringen in de nieuwe </w:t>
      </w:r>
      <w:r>
        <w:rPr>
          <w:i/>
          <w:iCs/>
          <w:lang w:val="nl-NL"/>
        </w:rPr>
        <w:t>hyper</w:t>
      </w:r>
      <w:r>
        <w:rPr>
          <w:lang w:val="nl-NL"/>
        </w:rPr>
        <w:t xml:space="preserve">MILL-versie de standaard voor het bewerken van blaasvormen. Dankzij een nieuwe radiale projectiemethode worden de gereedschapsbanen zeer snel berekend, waarbij de gebruiker verschillende strategieën kan inzetten om flexibel in te spelen op de componentkenmerken. Met de nieuwe aanzetstrategie 'Vloeiend equidistant' is het voor het eerst mogelijk om ook voor verticale en moeilijke gebieden gereedschapsbanen met </w:t>
      </w:r>
      <w:r>
        <w:rPr>
          <w:lang w:val="nl-NL"/>
        </w:rPr>
        <w:lastRenderedPageBreak/>
        <w:t xml:space="preserve">constante aanzetten te genereren. Daardoor kunnen deze gebieden worden geïntegreerd in de overige bewerkingen en in één stap worden bewerkt. Zo wordt een overgangsvrije bewerking met een zeer hoge oppervlaktekwaliteit gegarandeerd. Elk van de bewerkingsprocessen moet scherpe hoeken op het raakvlak van de bovenste en onderste matrijshelften creëren om problemen tijdens het gietproces te voorkomen. De functie 'Automatische vlakverlenging' zorgt ervoor dat er geen handmatige aanpassingen van het CAD-model nodig zijn om de talrijke </w:t>
      </w:r>
      <w:r w:rsidR="000514B7" w:rsidRPr="000514B7">
        <w:rPr>
          <w:lang w:val="nl-NL"/>
        </w:rPr>
        <w:t>vlakke</w:t>
      </w:r>
      <w:r w:rsidR="000514B7" w:rsidRPr="000514B7">
        <w:t xml:space="preserve">n </w:t>
      </w:r>
      <w:r>
        <w:rPr>
          <w:lang w:val="nl-NL"/>
        </w:rPr>
        <w:t xml:space="preserve">an complexe ontwerpen te verlengen. </w:t>
      </w:r>
    </w:p>
    <w:p w14:paraId="0D274141" w14:textId="05CF6EDE" w:rsidR="00BD5115" w:rsidRPr="00F71636" w:rsidRDefault="004C6B98" w:rsidP="00BD5115">
      <w:pPr>
        <w:pStyle w:val="PITextkrper"/>
        <w:rPr>
          <w:b/>
          <w:lang w:val="nl-NL"/>
        </w:rPr>
      </w:pPr>
      <w:r>
        <w:rPr>
          <w:b/>
          <w:bCs/>
          <w:lang w:val="nl-NL"/>
        </w:rPr>
        <w:t>Bumpersegmenten met hoge oppervlaktekwaliteit</w:t>
      </w:r>
    </w:p>
    <w:p w14:paraId="35FF01A7" w14:textId="7E109FC6" w:rsidR="00BD5115" w:rsidRPr="00F71636" w:rsidRDefault="00EE7D26" w:rsidP="00BD5115">
      <w:pPr>
        <w:pStyle w:val="PITextkrper"/>
        <w:rPr>
          <w:lang w:val="nl-NL"/>
        </w:rPr>
      </w:pPr>
      <w:bookmarkStart w:id="0" w:name="_Hlk112426442"/>
      <w:r>
        <w:rPr>
          <w:lang w:val="nl-NL"/>
        </w:rPr>
        <w:t>De technologieën voor precisiebewerking</w:t>
      </w:r>
      <w:bookmarkEnd w:id="0"/>
      <w:r>
        <w:rPr>
          <w:lang w:val="nl-NL"/>
        </w:rPr>
        <w:t xml:space="preserve"> van </w:t>
      </w:r>
      <w:r>
        <w:rPr>
          <w:i/>
          <w:iCs/>
          <w:lang w:val="nl-NL"/>
        </w:rPr>
        <w:t>hyper</w:t>
      </w:r>
      <w:r>
        <w:rPr>
          <w:lang w:val="nl-NL"/>
        </w:rPr>
        <w:t>MILL worden in de gereedschaps- en matrijzenbouw bijvoorbeeld ook bij de productie van bumpersegmenten toegepast. De hoge oppervlaktekwaliteit van deze componenten wordt bereikt met bolkop- en paraboolfrezen. Twee CAM-technologieën zorgen ervoor dat de verschillende gereedschappen en oriëntaties die tijdens het bewerken worden toegepast, achteraf niet meer zichtbaar zijn. Ten eerste vindt het berekenen van de gereedschapsbanen dankzij de 'High Precision Surface Mode' rechtstreeks op de oppervlakken van het CAD-model plaats: de bewerkingstolerantie kan tot binnen het µm-bereik worden geregeld. Hierbij wordt de verdeling van de NC-punten optimaal aangepast aan de bewerkingstolerantie, waardoor een homogeen freespatroon ontstaat. Ten tweede verbetert de functie 'Vloeiende overlapping' de oppervlaktekwaliteit van overgangsgebieden, zodat overgangen nauwelijks meetbaar en met het blote oog vrijwel onzichtbaar zijn.</w:t>
      </w:r>
    </w:p>
    <w:p w14:paraId="6AEA4058" w14:textId="5B43EB0A" w:rsidR="004553FE" w:rsidRPr="00F71636" w:rsidRDefault="004553FE" w:rsidP="00BD5115">
      <w:pPr>
        <w:pStyle w:val="PITextkrper"/>
        <w:rPr>
          <w:b/>
          <w:bCs/>
          <w:lang w:val="nl-NL"/>
        </w:rPr>
      </w:pPr>
      <w:r>
        <w:rPr>
          <w:b/>
          <w:bCs/>
          <w:lang w:val="nl-NL"/>
        </w:rPr>
        <w:t>Allesomvattende oplossing voor de gereedschaps- en matrijzenbouw</w:t>
      </w:r>
    </w:p>
    <w:p w14:paraId="579CBBC4" w14:textId="72440E6C" w:rsidR="00182970" w:rsidRPr="00F71636" w:rsidRDefault="00182970" w:rsidP="00853628">
      <w:pPr>
        <w:pStyle w:val="PITextkrper"/>
        <w:rPr>
          <w:lang w:val="nl-NL"/>
        </w:rPr>
      </w:pPr>
      <w:r>
        <w:rPr>
          <w:lang w:val="nl-NL"/>
        </w:rPr>
        <w:t xml:space="preserve">De nieuwe 5-assige radiale bewerking versterkt de aantrekkingskracht van </w:t>
      </w:r>
      <w:r>
        <w:rPr>
          <w:i/>
          <w:iCs/>
          <w:lang w:val="nl-NL"/>
        </w:rPr>
        <w:t>hyper</w:t>
      </w:r>
      <w:r>
        <w:rPr>
          <w:lang w:val="nl-NL"/>
        </w:rPr>
        <w:t>MILL voor branches die hoogwaardige matrijzen nodig hebben, zoals de levensmiddelen- en drankenindustrie, de farmaceutische, cosmetische en huishoudelijke industrie en de auto-industrie. Onze CAD/CAM-suite dekt alle processen vanaf de gegevensimport tot de NC-codesimulatie af – ook voor de elektrode</w:t>
      </w:r>
      <w:r w:rsidR="000514B7">
        <w:rPr>
          <w:lang w:val="nl-NL"/>
        </w:rPr>
        <w:t xml:space="preserve">n </w:t>
      </w:r>
      <w:r>
        <w:rPr>
          <w:lang w:val="nl-NL"/>
        </w:rPr>
        <w:t xml:space="preserve">productie en het draaderoderen. </w:t>
      </w:r>
      <w:r>
        <w:rPr>
          <w:i/>
          <w:iCs/>
          <w:lang w:val="nl-NL"/>
        </w:rPr>
        <w:t>hyper</w:t>
      </w:r>
      <w:r>
        <w:rPr>
          <w:lang w:val="nl-NL"/>
        </w:rPr>
        <w:t>MILL voorziet in opties voor verregaande automatisering van de CAM-programmering en kan worden geïntegreerd in bovenliggende systemen zoals MES of PLM.</w:t>
      </w:r>
    </w:p>
    <w:p w14:paraId="75DBA407" w14:textId="06308E2B" w:rsidR="00636D05" w:rsidRPr="00F71636" w:rsidRDefault="00636D05" w:rsidP="00853628">
      <w:pPr>
        <w:pStyle w:val="PITextkrper"/>
        <w:rPr>
          <w:lang w:val="nl-NL"/>
        </w:rPr>
      </w:pPr>
    </w:p>
    <w:p w14:paraId="36B85E2C" w14:textId="5D3A30DF" w:rsidR="00F71636" w:rsidRPr="000514B7" w:rsidRDefault="00F71636">
      <w:pPr>
        <w:rPr>
          <w:rFonts w:ascii="Arial" w:hAnsi="Arial"/>
          <w:sz w:val="22"/>
          <w:szCs w:val="22"/>
          <w:lang w:val="nl-NL"/>
        </w:rPr>
      </w:pPr>
      <w:r w:rsidRPr="000514B7">
        <w:rPr>
          <w:lang w:val="nl-NL"/>
        </w:rPr>
        <w:br w:type="page"/>
      </w:r>
    </w:p>
    <w:p w14:paraId="1C71B275" w14:textId="77777777" w:rsidR="00F71636" w:rsidRPr="000514B7" w:rsidRDefault="00F71636" w:rsidP="00F71636">
      <w:pPr>
        <w:pStyle w:val="PITextkrper"/>
        <w:pBdr>
          <w:bottom w:val="single" w:sz="4" w:space="1" w:color="auto"/>
        </w:pBdr>
        <w:rPr>
          <w:lang w:val="nl-NL"/>
        </w:rPr>
      </w:pPr>
    </w:p>
    <w:p w14:paraId="5A01953D" w14:textId="77777777" w:rsidR="00F71636" w:rsidRPr="000514B7" w:rsidRDefault="00F71636" w:rsidP="00F71636">
      <w:pPr>
        <w:pStyle w:val="PITextkrper"/>
        <w:rPr>
          <w:b/>
          <w:bCs/>
          <w:sz w:val="18"/>
          <w:szCs w:val="18"/>
          <w:lang w:val="nl-NL"/>
        </w:rPr>
      </w:pPr>
    </w:p>
    <w:p w14:paraId="09C71FD4" w14:textId="77777777" w:rsidR="00F71636" w:rsidRPr="00F24926" w:rsidRDefault="00F71636" w:rsidP="00F71636">
      <w:pPr>
        <w:pStyle w:val="PITextkrper"/>
        <w:rPr>
          <w:b/>
          <w:bCs/>
          <w:sz w:val="18"/>
          <w:szCs w:val="18"/>
        </w:rPr>
      </w:pPr>
      <w:r>
        <w:rPr>
          <w:b/>
          <w:bCs/>
          <w:sz w:val="18"/>
          <w:szCs w:val="18"/>
          <w:lang w:val="nl-NL"/>
        </w:rPr>
        <w:t>Beschikbaar beeldmateriaal</w:t>
      </w:r>
    </w:p>
    <w:p w14:paraId="371CB340" w14:textId="77777777" w:rsidR="00F71636" w:rsidRPr="00852645" w:rsidRDefault="00F71636" w:rsidP="00F71636">
      <w:pPr>
        <w:pStyle w:val="PIAbspann"/>
        <w:jc w:val="left"/>
      </w:pPr>
      <w:r>
        <w:rPr>
          <w:lang w:val="nl-NL"/>
        </w:rPr>
        <w:t xml:space="preserve">Van het volgende beeldmateriaal is een afdrukbare download beschikbaar op het internet: </w:t>
      </w:r>
      <w:r>
        <w:rPr>
          <w:lang w:val="nl-NL"/>
        </w:rPr>
        <w:br/>
      </w:r>
      <w:hyperlink r:id="rId11" w:history="1">
        <w:r>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tblGrid>
      <w:tr w:rsidR="000437D8" w:rsidRPr="009A02B7" w14:paraId="2D3D8D47" w14:textId="70B82F80" w:rsidTr="007D1AE2">
        <w:tc>
          <w:tcPr>
            <w:tcW w:w="2835" w:type="dxa"/>
            <w:tcBorders>
              <w:top w:val="single" w:sz="4" w:space="0" w:color="auto"/>
              <w:left w:val="single" w:sz="4" w:space="0" w:color="auto"/>
              <w:bottom w:val="single" w:sz="4" w:space="0" w:color="auto"/>
              <w:right w:val="single" w:sz="4" w:space="0" w:color="auto"/>
            </w:tcBorders>
          </w:tcPr>
          <w:p w14:paraId="603952C8" w14:textId="77777777" w:rsidR="000437D8" w:rsidRPr="00F71636" w:rsidRDefault="000437D8" w:rsidP="004831C8">
            <w:pPr>
              <w:rPr>
                <w:rFonts w:ascii="Arial" w:hAnsi="Arial"/>
                <w:b/>
                <w:snapToGrid w:val="0"/>
                <w:sz w:val="18"/>
                <w:lang w:val="nl-NL"/>
              </w:rPr>
            </w:pPr>
          </w:p>
          <w:p w14:paraId="17A9FA57" w14:textId="4151E2EB" w:rsidR="000437D8" w:rsidRDefault="00076D00" w:rsidP="004831C8">
            <w:pPr>
              <w:rPr>
                <w:rFonts w:ascii="Arial" w:hAnsi="Arial"/>
                <w:b/>
                <w:snapToGrid w:val="0"/>
                <w:sz w:val="18"/>
              </w:rPr>
            </w:pPr>
            <w:r>
              <w:rPr>
                <w:noProof/>
                <w:lang w:val="nl-NL"/>
              </w:rPr>
              <w:drawing>
                <wp:inline distT="0" distB="0" distL="0" distR="0" wp14:anchorId="5BF3008D" wp14:editId="4E377A0B">
                  <wp:extent cx="1590675" cy="166878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829"/>
                          <a:stretch>
                            <a:fillRect/>
                          </a:stretch>
                        </pic:blipFill>
                        <pic:spPr bwMode="auto">
                          <a:xfrm>
                            <a:off x="0" y="0"/>
                            <a:ext cx="1590675" cy="1668780"/>
                          </a:xfrm>
                          <a:prstGeom prst="rect">
                            <a:avLst/>
                          </a:prstGeom>
                          <a:noFill/>
                          <a:ln>
                            <a:noFill/>
                          </a:ln>
                        </pic:spPr>
                      </pic:pic>
                    </a:graphicData>
                  </a:graphic>
                </wp:inline>
              </w:drawing>
            </w:r>
          </w:p>
          <w:p w14:paraId="6EF59466" w14:textId="77777777" w:rsidR="000437D8" w:rsidRPr="00852645" w:rsidRDefault="000437D8" w:rsidP="004831C8">
            <w:pPr>
              <w:rPr>
                <w:rFonts w:ascii="Arial" w:hAnsi="Arial"/>
                <w:snapToGrid w:val="0"/>
                <w:sz w:val="16"/>
                <w:szCs w:val="16"/>
              </w:rPr>
            </w:pPr>
            <w:r>
              <w:rPr>
                <w:rFonts w:ascii="Arial" w:hAnsi="Arial"/>
                <w:snapToGrid w:val="0"/>
                <w:sz w:val="16"/>
                <w:szCs w:val="16"/>
                <w:lang w:val="nl-NL"/>
              </w:rPr>
              <w:t>Bron: OPEN MIND</w:t>
            </w:r>
          </w:p>
          <w:p w14:paraId="5E4B011E" w14:textId="77777777" w:rsidR="000437D8" w:rsidRPr="007D1AE2" w:rsidRDefault="000437D8" w:rsidP="004831C8">
            <w:pPr>
              <w:rPr>
                <w:rFonts w:ascii="Arial" w:hAnsi="Arial"/>
                <w:bCs/>
                <w:snapToGrid w:val="0"/>
                <w:sz w:val="18"/>
              </w:rPr>
            </w:pPr>
          </w:p>
          <w:p w14:paraId="7E76C3AC" w14:textId="4AC14463" w:rsidR="000437D8" w:rsidRPr="00F24926" w:rsidRDefault="000437D8" w:rsidP="004831C8">
            <w:pPr>
              <w:rPr>
                <w:rFonts w:ascii="Arial" w:hAnsi="Arial"/>
                <w:b/>
                <w:snapToGrid w:val="0"/>
                <w:sz w:val="18"/>
              </w:rPr>
            </w:pPr>
            <w:r>
              <w:rPr>
                <w:rFonts w:ascii="Arial" w:hAnsi="Arial"/>
                <w:snapToGrid w:val="0"/>
                <w:sz w:val="18"/>
                <w:lang w:val="nl-NL"/>
              </w:rPr>
              <w:t>Uiterst efficiënte strategie voor de productie van blaasvormen:</w:t>
            </w:r>
            <w:r>
              <w:rPr>
                <w:rFonts w:ascii="Arial" w:hAnsi="Arial"/>
                <w:b/>
                <w:bCs/>
                <w:snapToGrid w:val="0"/>
                <w:sz w:val="18"/>
                <w:lang w:val="nl-NL"/>
              </w:rPr>
              <w:t xml:space="preserve"> 5-assige radiale bewerking</w:t>
            </w:r>
            <w:r>
              <w:rPr>
                <w:rFonts w:ascii="Arial" w:hAnsi="Arial"/>
                <w:snapToGrid w:val="0"/>
                <w:sz w:val="18"/>
                <w:lang w:val="nl-NL"/>
              </w:rPr>
              <w:br/>
            </w:r>
          </w:p>
        </w:tc>
        <w:tc>
          <w:tcPr>
            <w:tcW w:w="3969" w:type="dxa"/>
            <w:tcBorders>
              <w:top w:val="single" w:sz="4" w:space="0" w:color="auto"/>
              <w:left w:val="single" w:sz="4" w:space="0" w:color="auto"/>
              <w:bottom w:val="single" w:sz="4" w:space="0" w:color="auto"/>
              <w:right w:val="single" w:sz="4" w:space="0" w:color="auto"/>
            </w:tcBorders>
          </w:tcPr>
          <w:p w14:paraId="4406333B" w14:textId="77777777" w:rsidR="000437D8" w:rsidRPr="00577AB3" w:rsidRDefault="000437D8" w:rsidP="00094619">
            <w:pPr>
              <w:rPr>
                <w:rFonts w:ascii="Arial" w:hAnsi="Arial"/>
                <w:b/>
                <w:snapToGrid w:val="0"/>
                <w:sz w:val="18"/>
                <w:lang w:val="nl-NL"/>
              </w:rPr>
            </w:pPr>
          </w:p>
          <w:p w14:paraId="1179205C" w14:textId="358A4D85" w:rsidR="007D1AE2" w:rsidRPr="00577AB3" w:rsidRDefault="00076D00" w:rsidP="00094619">
            <w:pPr>
              <w:rPr>
                <w:rFonts w:ascii="Arial" w:hAnsi="Arial"/>
                <w:snapToGrid w:val="0"/>
                <w:sz w:val="16"/>
                <w:szCs w:val="16"/>
                <w:lang w:val="nl-NL"/>
              </w:rPr>
            </w:pPr>
            <w:r>
              <w:rPr>
                <w:rFonts w:ascii="Arial" w:hAnsi="Arial"/>
                <w:noProof/>
                <w:lang w:val="nl-NL"/>
              </w:rPr>
              <w:drawing>
                <wp:inline distT="0" distB="0" distL="0" distR="0" wp14:anchorId="343A27EB" wp14:editId="6CC3FB3D">
                  <wp:extent cx="2391410" cy="1676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977"/>
                          <a:stretch>
                            <a:fillRect/>
                          </a:stretch>
                        </pic:blipFill>
                        <pic:spPr bwMode="auto">
                          <a:xfrm>
                            <a:off x="0" y="0"/>
                            <a:ext cx="2391410" cy="1676400"/>
                          </a:xfrm>
                          <a:prstGeom prst="rect">
                            <a:avLst/>
                          </a:prstGeom>
                          <a:noFill/>
                          <a:ln>
                            <a:noFill/>
                          </a:ln>
                        </pic:spPr>
                      </pic:pic>
                    </a:graphicData>
                  </a:graphic>
                </wp:inline>
              </w:drawing>
            </w:r>
            <w:r>
              <w:rPr>
                <w:rFonts w:ascii="Arial" w:hAnsi="Arial"/>
                <w:snapToGrid w:val="0"/>
                <w:sz w:val="16"/>
                <w:szCs w:val="16"/>
                <w:lang w:val="nl-NL"/>
              </w:rPr>
              <w:t>Bron: OPEN MIND</w:t>
            </w:r>
          </w:p>
          <w:p w14:paraId="666F1B0B" w14:textId="77777777" w:rsidR="007D1AE2" w:rsidRPr="00577AB3" w:rsidRDefault="007D1AE2" w:rsidP="00094619">
            <w:pPr>
              <w:rPr>
                <w:rFonts w:ascii="Arial" w:hAnsi="Arial"/>
                <w:snapToGrid w:val="0"/>
                <w:sz w:val="18"/>
                <w:szCs w:val="18"/>
                <w:lang w:val="nl-NL"/>
              </w:rPr>
            </w:pPr>
          </w:p>
          <w:p w14:paraId="38AEB99C" w14:textId="1ED329ED" w:rsidR="007D1AE2" w:rsidRPr="00577AB3" w:rsidRDefault="007D1AE2" w:rsidP="00094619">
            <w:pPr>
              <w:rPr>
                <w:rFonts w:ascii="Arial" w:hAnsi="Arial"/>
                <w:b/>
                <w:snapToGrid w:val="0"/>
                <w:sz w:val="18"/>
                <w:lang w:val="nl-NL"/>
              </w:rPr>
            </w:pPr>
            <w:r>
              <w:rPr>
                <w:rFonts w:ascii="Arial" w:hAnsi="Arial"/>
                <w:b/>
                <w:bCs/>
                <w:i/>
                <w:iCs/>
                <w:snapToGrid w:val="0"/>
                <w:sz w:val="18"/>
                <w:lang w:val="nl-NL"/>
              </w:rPr>
              <w:t>hyper</w:t>
            </w:r>
            <w:r>
              <w:rPr>
                <w:rFonts w:ascii="Arial" w:hAnsi="Arial"/>
                <w:b/>
                <w:bCs/>
                <w:snapToGrid w:val="0"/>
                <w:sz w:val="18"/>
                <w:lang w:val="nl-NL"/>
              </w:rPr>
              <w:t>MILL-restmateriaalbewerking: perfecte overgangen bij een bumpermatrijs</w:t>
            </w:r>
          </w:p>
          <w:p w14:paraId="65032CF2" w14:textId="221356A3" w:rsidR="000437D8" w:rsidRPr="00577AB3" w:rsidRDefault="000437D8" w:rsidP="00094619">
            <w:pPr>
              <w:rPr>
                <w:rFonts w:ascii="Arial" w:hAnsi="Arial"/>
                <w:b/>
                <w:snapToGrid w:val="0"/>
                <w:sz w:val="18"/>
                <w:lang w:val="nl-NL"/>
              </w:rPr>
            </w:pPr>
          </w:p>
        </w:tc>
      </w:tr>
    </w:tbl>
    <w:p w14:paraId="2D61B6EF" w14:textId="445D8A67" w:rsidR="00852645" w:rsidRPr="00577AB3" w:rsidRDefault="00852645" w:rsidP="00852645">
      <w:pPr>
        <w:pStyle w:val="PIAbspann"/>
        <w:jc w:val="left"/>
        <w:rPr>
          <w:lang w:val="nl-NL"/>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tblGrid>
      <w:tr w:rsidR="007D1AE2" w:rsidRPr="00F24926" w14:paraId="75F43894" w14:textId="77777777" w:rsidTr="007D1AE2">
        <w:tc>
          <w:tcPr>
            <w:tcW w:w="2410" w:type="dxa"/>
            <w:tcBorders>
              <w:top w:val="single" w:sz="4" w:space="0" w:color="auto"/>
              <w:left w:val="single" w:sz="4" w:space="0" w:color="auto"/>
              <w:bottom w:val="single" w:sz="4" w:space="0" w:color="auto"/>
              <w:right w:val="single" w:sz="4" w:space="0" w:color="auto"/>
            </w:tcBorders>
          </w:tcPr>
          <w:p w14:paraId="65D40F70" w14:textId="77777777" w:rsidR="007D1AE2" w:rsidRPr="00577AB3" w:rsidRDefault="007D1AE2" w:rsidP="00E7327B">
            <w:pPr>
              <w:rPr>
                <w:rFonts w:ascii="Arial" w:hAnsi="Arial"/>
                <w:b/>
                <w:snapToGrid w:val="0"/>
                <w:sz w:val="18"/>
                <w:lang w:val="nl-NL"/>
              </w:rPr>
            </w:pPr>
          </w:p>
          <w:p w14:paraId="13612809" w14:textId="614F3312" w:rsidR="007D1AE2" w:rsidRDefault="00076D00" w:rsidP="00E7327B">
            <w:pPr>
              <w:rPr>
                <w:rFonts w:ascii="Arial" w:hAnsi="Arial"/>
                <w:b/>
                <w:snapToGrid w:val="0"/>
                <w:sz w:val="18"/>
              </w:rPr>
            </w:pPr>
            <w:r>
              <w:rPr>
                <w:noProof/>
                <w:lang w:val="nl-NL"/>
              </w:rPr>
              <w:drawing>
                <wp:inline distT="0" distB="0" distL="0" distR="0" wp14:anchorId="6FDBEB49" wp14:editId="217A0644">
                  <wp:extent cx="1379220" cy="13912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t="1036"/>
                          <a:stretch>
                            <a:fillRect/>
                          </a:stretch>
                        </pic:blipFill>
                        <pic:spPr bwMode="auto">
                          <a:xfrm>
                            <a:off x="0" y="0"/>
                            <a:ext cx="1379220" cy="1391285"/>
                          </a:xfrm>
                          <a:prstGeom prst="rect">
                            <a:avLst/>
                          </a:prstGeom>
                          <a:noFill/>
                          <a:ln>
                            <a:noFill/>
                          </a:ln>
                        </pic:spPr>
                      </pic:pic>
                    </a:graphicData>
                  </a:graphic>
                </wp:inline>
              </w:drawing>
            </w:r>
          </w:p>
          <w:p w14:paraId="1149ADC6" w14:textId="77777777" w:rsidR="007D1AE2" w:rsidRPr="00852645" w:rsidRDefault="007D1AE2" w:rsidP="00E7327B">
            <w:pPr>
              <w:rPr>
                <w:rFonts w:ascii="Arial" w:hAnsi="Arial"/>
                <w:snapToGrid w:val="0"/>
                <w:sz w:val="16"/>
                <w:szCs w:val="16"/>
              </w:rPr>
            </w:pPr>
            <w:r>
              <w:rPr>
                <w:rFonts w:ascii="Arial" w:hAnsi="Arial"/>
                <w:snapToGrid w:val="0"/>
                <w:sz w:val="16"/>
                <w:szCs w:val="16"/>
                <w:lang w:val="nl-NL"/>
              </w:rPr>
              <w:t>Bron: OPEN MIND</w:t>
            </w:r>
          </w:p>
          <w:p w14:paraId="529C49DD" w14:textId="77777777" w:rsidR="007D1AE2" w:rsidRDefault="007D1AE2" w:rsidP="00E7327B">
            <w:pPr>
              <w:rPr>
                <w:rFonts w:ascii="Arial" w:hAnsi="Arial"/>
                <w:b/>
                <w:snapToGrid w:val="0"/>
                <w:sz w:val="18"/>
              </w:rPr>
            </w:pPr>
          </w:p>
          <w:p w14:paraId="50CA8152" w14:textId="45C1B411" w:rsidR="007D1AE2" w:rsidRPr="00F24926" w:rsidRDefault="00094619" w:rsidP="00E7327B">
            <w:pPr>
              <w:rPr>
                <w:rFonts w:ascii="Arial" w:hAnsi="Arial"/>
                <w:b/>
                <w:snapToGrid w:val="0"/>
                <w:sz w:val="18"/>
              </w:rPr>
            </w:pPr>
            <w:r>
              <w:rPr>
                <w:rFonts w:ascii="Arial" w:hAnsi="Arial"/>
                <w:b/>
                <w:bCs/>
                <w:i/>
                <w:iCs/>
                <w:snapToGrid w:val="0"/>
                <w:sz w:val="18"/>
                <w:lang w:val="nl-NL"/>
              </w:rPr>
              <w:t>hyper</w:t>
            </w:r>
            <w:r>
              <w:rPr>
                <w:rFonts w:ascii="Arial" w:hAnsi="Arial"/>
                <w:b/>
                <w:bCs/>
                <w:snapToGrid w:val="0"/>
                <w:sz w:val="18"/>
                <w:lang w:val="nl-NL"/>
              </w:rPr>
              <w:t xml:space="preserve">MILL-technologieën voor precisiebewerking: zeer hoge oppervlaktekwaliteit </w:t>
            </w:r>
            <w:r w:rsidR="000514B7" w:rsidRPr="000514B7">
              <w:rPr>
                <w:rFonts w:ascii="Arial" w:hAnsi="Arial"/>
                <w:b/>
                <w:bCs/>
                <w:snapToGrid w:val="0"/>
                <w:sz w:val="18"/>
                <w:lang w:val="nl-NL"/>
              </w:rPr>
              <w:t>haalbaar</w:t>
            </w:r>
          </w:p>
        </w:tc>
        <w:tc>
          <w:tcPr>
            <w:tcW w:w="4394" w:type="dxa"/>
            <w:tcBorders>
              <w:top w:val="single" w:sz="4" w:space="0" w:color="auto"/>
              <w:left w:val="single" w:sz="4" w:space="0" w:color="auto"/>
              <w:bottom w:val="single" w:sz="4" w:space="0" w:color="auto"/>
              <w:right w:val="single" w:sz="4" w:space="0" w:color="auto"/>
            </w:tcBorders>
          </w:tcPr>
          <w:p w14:paraId="03CFFF0F" w14:textId="295FF1D1" w:rsidR="007D1AE2" w:rsidRDefault="007D1AE2" w:rsidP="00E7327B">
            <w:pPr>
              <w:rPr>
                <w:rFonts w:ascii="Arial" w:hAnsi="Arial"/>
                <w:b/>
                <w:snapToGrid w:val="0"/>
                <w:sz w:val="18"/>
              </w:rPr>
            </w:pPr>
          </w:p>
          <w:p w14:paraId="60CCA475" w14:textId="5738BD83" w:rsidR="007D1AE2" w:rsidRDefault="00076D00" w:rsidP="00E7327B">
            <w:pPr>
              <w:rPr>
                <w:rFonts w:ascii="Arial" w:hAnsi="Arial"/>
                <w:b/>
                <w:snapToGrid w:val="0"/>
                <w:sz w:val="18"/>
              </w:rPr>
            </w:pPr>
            <w:r>
              <w:rPr>
                <w:noProof/>
                <w:lang w:val="nl-NL"/>
              </w:rPr>
              <w:drawing>
                <wp:inline distT="0" distB="0" distL="0" distR="0" wp14:anchorId="5C0A05CA" wp14:editId="6402B724">
                  <wp:extent cx="2649220" cy="139128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t="1039"/>
                          <a:stretch>
                            <a:fillRect/>
                          </a:stretch>
                        </pic:blipFill>
                        <pic:spPr bwMode="auto">
                          <a:xfrm>
                            <a:off x="0" y="0"/>
                            <a:ext cx="2649220" cy="1391285"/>
                          </a:xfrm>
                          <a:prstGeom prst="rect">
                            <a:avLst/>
                          </a:prstGeom>
                          <a:noFill/>
                          <a:ln>
                            <a:noFill/>
                          </a:ln>
                        </pic:spPr>
                      </pic:pic>
                    </a:graphicData>
                  </a:graphic>
                </wp:inline>
              </w:drawing>
            </w:r>
          </w:p>
          <w:p w14:paraId="1122EFE6" w14:textId="77777777" w:rsidR="00094619" w:rsidRPr="00852645" w:rsidRDefault="00094619" w:rsidP="00094619">
            <w:pPr>
              <w:rPr>
                <w:rFonts w:ascii="Arial" w:hAnsi="Arial"/>
                <w:snapToGrid w:val="0"/>
                <w:sz w:val="16"/>
                <w:szCs w:val="16"/>
              </w:rPr>
            </w:pPr>
            <w:r>
              <w:rPr>
                <w:rFonts w:ascii="Arial" w:hAnsi="Arial"/>
                <w:snapToGrid w:val="0"/>
                <w:sz w:val="16"/>
                <w:szCs w:val="16"/>
                <w:lang w:val="nl-NL"/>
              </w:rPr>
              <w:t>Bron: OPEN MIND</w:t>
            </w:r>
          </w:p>
          <w:p w14:paraId="4C07D82D" w14:textId="77777777" w:rsidR="007D1AE2" w:rsidRDefault="007D1AE2" w:rsidP="00E7327B">
            <w:pPr>
              <w:rPr>
                <w:rFonts w:ascii="Arial" w:hAnsi="Arial"/>
                <w:b/>
                <w:snapToGrid w:val="0"/>
                <w:sz w:val="18"/>
              </w:rPr>
            </w:pPr>
          </w:p>
          <w:p w14:paraId="63FD0612" w14:textId="6A5C5B8F" w:rsidR="007D1AE2" w:rsidRPr="00094619" w:rsidRDefault="007D1AE2" w:rsidP="007D1AE2">
            <w:pPr>
              <w:rPr>
                <w:rFonts w:ascii="Arial" w:hAnsi="Arial"/>
                <w:b/>
                <w:snapToGrid w:val="0"/>
                <w:sz w:val="18"/>
              </w:rPr>
            </w:pPr>
            <w:r>
              <w:rPr>
                <w:rFonts w:ascii="Arial" w:hAnsi="Arial"/>
                <w:b/>
                <w:bCs/>
                <w:snapToGrid w:val="0"/>
                <w:sz w:val="18"/>
                <w:lang w:val="nl-NL"/>
              </w:rPr>
              <w:t xml:space="preserve">Blaasvorm voor flessen: </w:t>
            </w:r>
            <w:r w:rsidR="000514B7" w:rsidRPr="000514B7">
              <w:rPr>
                <w:rFonts w:ascii="Arial" w:hAnsi="Arial"/>
                <w:b/>
                <w:bCs/>
                <w:snapToGrid w:val="0"/>
                <w:sz w:val="18"/>
                <w:lang w:val="nl-NL"/>
              </w:rPr>
              <w:t>Hoogglans oppervlakken</w:t>
            </w:r>
            <w:r>
              <w:rPr>
                <w:rFonts w:ascii="Arial" w:hAnsi="Arial"/>
                <w:b/>
                <w:bCs/>
                <w:snapToGrid w:val="0"/>
                <w:sz w:val="18"/>
                <w:lang w:val="nl-NL"/>
              </w:rPr>
              <w:t xml:space="preserve"> foutloze overgangen dankzij </w:t>
            </w:r>
            <w:r>
              <w:rPr>
                <w:rFonts w:ascii="Arial" w:hAnsi="Arial"/>
                <w:b/>
                <w:bCs/>
                <w:i/>
                <w:iCs/>
                <w:snapToGrid w:val="0"/>
                <w:sz w:val="18"/>
                <w:lang w:val="nl-NL"/>
              </w:rPr>
              <w:t>hyper</w:t>
            </w:r>
            <w:r>
              <w:rPr>
                <w:rFonts w:ascii="Arial" w:hAnsi="Arial"/>
                <w:b/>
                <w:bCs/>
                <w:snapToGrid w:val="0"/>
                <w:sz w:val="18"/>
                <w:lang w:val="nl-NL"/>
              </w:rPr>
              <w:t xml:space="preserve">MILL </w:t>
            </w:r>
          </w:p>
          <w:p w14:paraId="5D7894E0" w14:textId="67192E08" w:rsidR="007D1AE2" w:rsidRPr="00852645" w:rsidRDefault="007D1AE2" w:rsidP="00E7327B">
            <w:pPr>
              <w:rPr>
                <w:rFonts w:ascii="Arial" w:hAnsi="Arial"/>
                <w:b/>
                <w:snapToGrid w:val="0"/>
                <w:sz w:val="18"/>
              </w:rPr>
            </w:pPr>
          </w:p>
        </w:tc>
      </w:tr>
    </w:tbl>
    <w:p w14:paraId="352B727D" w14:textId="77777777" w:rsidR="007D1AE2" w:rsidRDefault="007D1AE2" w:rsidP="007D1AE2">
      <w:pPr>
        <w:pStyle w:val="PIAbspann"/>
        <w:jc w:val="left"/>
      </w:pPr>
    </w:p>
    <w:p w14:paraId="156C437D" w14:textId="207B4EF0" w:rsidR="00094619" w:rsidRDefault="00636D05" w:rsidP="00852645">
      <w:pPr>
        <w:pStyle w:val="PIAbspann"/>
        <w:jc w:val="left"/>
      </w:pPr>
      <w:r>
        <w:rPr>
          <w:lang w:val="nl-NL"/>
        </w:rPr>
        <w:br w:type="page"/>
      </w:r>
    </w:p>
    <w:p w14:paraId="18B3B602" w14:textId="77777777" w:rsidR="00852645" w:rsidRPr="00F24926" w:rsidRDefault="00852645" w:rsidP="00852645">
      <w:pPr>
        <w:pStyle w:val="PITextkrper"/>
        <w:rPr>
          <w:b/>
          <w:bCs/>
          <w:sz w:val="18"/>
          <w:szCs w:val="18"/>
        </w:rPr>
      </w:pPr>
      <w:r>
        <w:rPr>
          <w:b/>
          <w:bCs/>
          <w:sz w:val="18"/>
          <w:szCs w:val="18"/>
          <w:lang w:val="nl-NL"/>
        </w:rPr>
        <w:lastRenderedPageBreak/>
        <w:t>Beschikbaar videomateriaal</w:t>
      </w:r>
    </w:p>
    <w:p w14:paraId="415A33A2" w14:textId="2E90AA8E" w:rsidR="00852645" w:rsidRPr="006C2042" w:rsidRDefault="00852645" w:rsidP="00852645">
      <w:pPr>
        <w:pStyle w:val="PIAbspann"/>
        <w:jc w:val="left"/>
      </w:pPr>
      <w:r>
        <w:rPr>
          <w:lang w:val="nl-NL"/>
        </w:rPr>
        <w:t xml:space="preserve">Op ons YouTube-kanaal vindt u het volgende videomateriaal: </w:t>
      </w:r>
      <w:r>
        <w:rPr>
          <w:lang w:val="nl-NL"/>
        </w:rPr>
        <w:br/>
      </w:r>
      <w:hyperlink r:id="rId16" w:history="1">
        <w:r>
          <w:rPr>
            <w:rStyle w:val="Hyperlink"/>
            <w:rFonts w:cs="Arial"/>
            <w:lang w:val="nl-NL"/>
          </w:rPr>
          <w:t>https://youtu.be/F5lBGfmowHg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9A02B7" w14:paraId="22520C0C" w14:textId="77777777" w:rsidTr="004831C8">
        <w:tc>
          <w:tcPr>
            <w:tcW w:w="3402" w:type="dxa"/>
          </w:tcPr>
          <w:p w14:paraId="3C7B9D93" w14:textId="77777777" w:rsidR="00852645" w:rsidRPr="00D64B67" w:rsidRDefault="00852645" w:rsidP="004831C8">
            <w:pPr>
              <w:rPr>
                <w:rFonts w:ascii="Arial" w:hAnsi="Arial"/>
                <w:b/>
                <w:snapToGrid w:val="0"/>
                <w:sz w:val="18"/>
                <w:highlight w:val="green"/>
              </w:rPr>
            </w:pPr>
          </w:p>
          <w:p w14:paraId="6D58F46E" w14:textId="7F0C4E7B" w:rsidR="00BE2F4E" w:rsidRDefault="00076D00" w:rsidP="004831C8">
            <w:r>
              <w:rPr>
                <w:noProof/>
                <w:lang w:val="nl-NL"/>
              </w:rPr>
              <w:drawing>
                <wp:inline distT="0" distB="0" distL="0" distR="0" wp14:anchorId="2460E489" wp14:editId="0B094E44">
                  <wp:extent cx="2012315" cy="113347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2315" cy="1133475"/>
                          </a:xfrm>
                          <a:prstGeom prst="rect">
                            <a:avLst/>
                          </a:prstGeom>
                          <a:noFill/>
                          <a:ln>
                            <a:noFill/>
                          </a:ln>
                        </pic:spPr>
                      </pic:pic>
                    </a:graphicData>
                  </a:graphic>
                </wp:inline>
              </w:drawing>
            </w:r>
          </w:p>
          <w:p w14:paraId="08A60C9C" w14:textId="77777777" w:rsidR="00BE2F4E" w:rsidRDefault="00BE2F4E" w:rsidP="004831C8"/>
          <w:p w14:paraId="29949A21" w14:textId="77777777" w:rsidR="00852645" w:rsidRPr="00577AB3" w:rsidRDefault="00852645" w:rsidP="004831C8">
            <w:pPr>
              <w:rPr>
                <w:rFonts w:ascii="Arial" w:hAnsi="Arial"/>
                <w:snapToGrid w:val="0"/>
                <w:sz w:val="16"/>
                <w:szCs w:val="16"/>
                <w:lang w:val="nl-NL"/>
              </w:rPr>
            </w:pPr>
            <w:r>
              <w:rPr>
                <w:rFonts w:ascii="Arial" w:hAnsi="Arial"/>
                <w:snapToGrid w:val="0"/>
                <w:sz w:val="16"/>
                <w:szCs w:val="16"/>
                <w:lang w:val="nl-NL"/>
              </w:rPr>
              <w:t>Bron: OPEN MIND</w:t>
            </w:r>
          </w:p>
          <w:p w14:paraId="44E9BB48" w14:textId="77777777" w:rsidR="00852645" w:rsidRPr="00577AB3" w:rsidRDefault="00852645" w:rsidP="004831C8">
            <w:pPr>
              <w:rPr>
                <w:rFonts w:ascii="Arial" w:hAnsi="Arial"/>
                <w:snapToGrid w:val="0"/>
                <w:sz w:val="16"/>
                <w:szCs w:val="16"/>
                <w:lang w:val="nl-NL"/>
              </w:rPr>
            </w:pPr>
          </w:p>
          <w:p w14:paraId="55C28415" w14:textId="3422E60C" w:rsidR="00852645" w:rsidRPr="00577AB3" w:rsidRDefault="00DD6F5F" w:rsidP="00852645">
            <w:pPr>
              <w:rPr>
                <w:rFonts w:ascii="Arial" w:hAnsi="Arial"/>
                <w:b/>
                <w:snapToGrid w:val="0"/>
                <w:sz w:val="18"/>
                <w:lang w:val="nl-NL"/>
              </w:rPr>
            </w:pPr>
            <w:r>
              <w:rPr>
                <w:rFonts w:ascii="Arial" w:hAnsi="Arial"/>
                <w:b/>
                <w:bCs/>
                <w:snapToGrid w:val="0"/>
                <w:sz w:val="18"/>
                <w:lang w:val="nl-NL"/>
              </w:rPr>
              <w:t>Precisiebewerking van een bumpersegment</w:t>
            </w:r>
            <w:r>
              <w:rPr>
                <w:rFonts w:ascii="Arial" w:hAnsi="Arial"/>
                <w:snapToGrid w:val="0"/>
                <w:sz w:val="18"/>
                <w:lang w:val="nl-NL"/>
              </w:rPr>
              <w:br/>
            </w:r>
          </w:p>
        </w:tc>
      </w:tr>
    </w:tbl>
    <w:p w14:paraId="40A4E9D9" w14:textId="77777777" w:rsidR="00B47356" w:rsidRPr="00577AB3" w:rsidRDefault="00B47356" w:rsidP="00B47356">
      <w:pPr>
        <w:rPr>
          <w:lang w:val="nl-NL"/>
        </w:rPr>
      </w:pPr>
    </w:p>
    <w:p w14:paraId="11ABFA3C" w14:textId="77777777" w:rsidR="004243CE" w:rsidRPr="00577AB3" w:rsidRDefault="004243CE" w:rsidP="004243CE">
      <w:pPr>
        <w:rPr>
          <w:lang w:val="nl-NL"/>
        </w:rPr>
      </w:pPr>
    </w:p>
    <w:p w14:paraId="04F23BE2" w14:textId="77777777" w:rsidR="00F71636" w:rsidRDefault="00F71636" w:rsidP="00F71636">
      <w:pPr>
        <w:pStyle w:val="Textkrper"/>
        <w:spacing w:line="360" w:lineRule="auto"/>
        <w:jc w:val="both"/>
        <w:rPr>
          <w:bCs w:val="0"/>
          <w:color w:val="auto"/>
        </w:rPr>
      </w:pPr>
    </w:p>
    <w:p w14:paraId="5BF00AFE" w14:textId="77777777" w:rsidR="00F71636" w:rsidRPr="006C4623" w:rsidRDefault="00F71636" w:rsidP="00F71636">
      <w:pPr>
        <w:pStyle w:val="Textkrper"/>
        <w:spacing w:line="360" w:lineRule="auto"/>
        <w:jc w:val="both"/>
        <w:rPr>
          <w:bCs w:val="0"/>
          <w:color w:val="auto"/>
        </w:rPr>
      </w:pPr>
      <w:r w:rsidRPr="006C4623">
        <w:rPr>
          <w:bCs w:val="0"/>
          <w:color w:val="auto"/>
          <w:lang w:val="nl"/>
        </w:rPr>
        <w:t>Over OPEN MIND Technologies AG</w:t>
      </w:r>
    </w:p>
    <w:p w14:paraId="22E28D77" w14:textId="77777777" w:rsidR="00F71636" w:rsidRPr="006239E7" w:rsidRDefault="00F71636" w:rsidP="00F71636">
      <w:pPr>
        <w:pStyle w:val="PITextkrper"/>
        <w:spacing w:line="360" w:lineRule="auto"/>
        <w:rPr>
          <w:sz w:val="18"/>
          <w:szCs w:val="18"/>
          <w:lang w:val="nl-NL"/>
        </w:rPr>
      </w:pPr>
      <w:r w:rsidRPr="006239E7">
        <w:rPr>
          <w:sz w:val="18"/>
          <w:szCs w:val="18"/>
          <w:lang w:val="nl-NL"/>
        </w:rPr>
        <w:t>OPEN MIND Technologies AG is een van 's werelds meest gewilde fabrikanten van krachtige CAM-oplossingen voor machine- en besturingsonafhankelijke programmering.</w:t>
      </w:r>
    </w:p>
    <w:p w14:paraId="6859C3E1" w14:textId="77777777" w:rsidR="00F71636" w:rsidRDefault="00F71636" w:rsidP="00F71636">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CAM-systeem.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realiseert het hoogst mogelijke klantvoordeel door de perfecte interactie met alle gangbare CAD-oplossingen en grotendeels geautomatiseerde programmering.</w:t>
      </w:r>
    </w:p>
    <w:p w14:paraId="56BC6AAD" w14:textId="77777777" w:rsidR="00F71636" w:rsidRPr="00AA4F05" w:rsidRDefault="00F71636" w:rsidP="00F71636">
      <w:pPr>
        <w:pStyle w:val="PITextkrper"/>
        <w:spacing w:line="360" w:lineRule="auto"/>
        <w:rPr>
          <w:sz w:val="18"/>
          <w:szCs w:val="18"/>
          <w:lang w:val="nl-NL"/>
        </w:rPr>
      </w:pPr>
      <w:r w:rsidRPr="00AA4F05">
        <w:rPr>
          <w:sz w:val="18"/>
          <w:szCs w:val="18"/>
          <w:lang w:val="nl-NL"/>
        </w:rPr>
        <w:t>Open MIND is een van de top 5 CAD / CAM fabrikanten wereldwijd, volgens CIMdata's NC Market Analysis Report 202</w:t>
      </w:r>
      <w:r>
        <w:rPr>
          <w:sz w:val="18"/>
          <w:szCs w:val="18"/>
          <w:lang w:val="nl-NL"/>
        </w:rPr>
        <w:t>2</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155543D2" w14:textId="77777777" w:rsidR="00F71636" w:rsidRPr="00AA4F05" w:rsidRDefault="00F71636" w:rsidP="00F71636">
      <w:pPr>
        <w:pStyle w:val="PITextkrper"/>
        <w:spacing w:line="360" w:lineRule="auto"/>
        <w:jc w:val="left"/>
        <w:rPr>
          <w:sz w:val="18"/>
          <w:szCs w:val="18"/>
          <w:lang w:val="nl-NL"/>
        </w:rPr>
      </w:pPr>
      <w:r w:rsidRPr="00AA4F05">
        <w:rPr>
          <w:sz w:val="18"/>
          <w:szCs w:val="18"/>
          <w:lang w:val="nl-NL"/>
        </w:rPr>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8"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03178205" w14:textId="77777777" w:rsidR="00F71636" w:rsidRPr="00E2562A" w:rsidRDefault="00F71636" w:rsidP="00F71636">
      <w:pPr>
        <w:pStyle w:val="PIAbspann"/>
        <w:jc w:val="left"/>
        <w:rPr>
          <w:color w:val="000000"/>
          <w:lang w:val="nl-NL"/>
        </w:rPr>
      </w:pPr>
    </w:p>
    <w:p w14:paraId="37E3AC2B" w14:textId="77777777" w:rsidR="00F71636" w:rsidRPr="00577AB3" w:rsidRDefault="00F71636" w:rsidP="00F71636">
      <w:pPr>
        <w:pStyle w:val="PIAbspann"/>
        <w:rPr>
          <w:b/>
          <w:bCs/>
          <w:lang w:val="nl-NL"/>
        </w:rPr>
      </w:pPr>
      <w:r>
        <w:rPr>
          <w:b/>
          <w:bCs/>
          <w:lang w:val="nl-NL"/>
        </w:rPr>
        <w:t>Contactpersoon voor de pers:</w:t>
      </w:r>
    </w:p>
    <w:p w14:paraId="3450C9DC" w14:textId="77777777" w:rsidR="00F71636" w:rsidRPr="00577AB3" w:rsidRDefault="00F71636" w:rsidP="00F71636">
      <w:pPr>
        <w:spacing w:after="120" w:line="280" w:lineRule="exact"/>
        <w:rPr>
          <w:rFonts w:ascii="Arial" w:hAnsi="Arial" w:cs="Arial"/>
          <w:sz w:val="18"/>
          <w:szCs w:val="18"/>
          <w:lang w:val="nl-NL"/>
        </w:rPr>
      </w:pPr>
      <w:r w:rsidRPr="00577AB3">
        <w:rPr>
          <w:rFonts w:ascii="Arial" w:hAnsi="Arial" w:cs="Arial"/>
          <w:sz w:val="18"/>
          <w:szCs w:val="18"/>
          <w:lang w:val="nl-NL"/>
        </w:rPr>
        <w:t>GMMCK – Marketing &amp; Communication</w:t>
      </w:r>
      <w:r w:rsidRPr="00577AB3">
        <w:rPr>
          <w:rFonts w:ascii="Arial" w:hAnsi="Arial" w:cs="Arial"/>
          <w:sz w:val="18"/>
          <w:szCs w:val="18"/>
          <w:lang w:val="nl-NL"/>
        </w:rPr>
        <w:br/>
        <w:t>Rudy Breddels</w:t>
      </w:r>
      <w:r w:rsidRPr="00577AB3">
        <w:rPr>
          <w:rFonts w:ascii="Arial" w:hAnsi="Arial" w:cs="Arial"/>
          <w:sz w:val="18"/>
          <w:szCs w:val="18"/>
          <w:lang w:val="nl-NL"/>
        </w:rPr>
        <w:br/>
        <w:t>De Linie 22</w:t>
      </w:r>
      <w:r w:rsidRPr="00577AB3">
        <w:rPr>
          <w:rFonts w:ascii="Arial" w:hAnsi="Arial" w:cs="Arial"/>
          <w:sz w:val="18"/>
          <w:szCs w:val="18"/>
          <w:lang w:val="nl-NL"/>
        </w:rPr>
        <w:br/>
        <w:t>4208 DE GORINCHEM</w:t>
      </w:r>
      <w:r w:rsidRPr="00577AB3">
        <w:rPr>
          <w:rFonts w:ascii="Arial" w:hAnsi="Arial" w:cs="Arial"/>
          <w:sz w:val="18"/>
          <w:szCs w:val="18"/>
          <w:lang w:val="nl-NL"/>
        </w:rPr>
        <w:br/>
        <w:t>Netherlands</w:t>
      </w:r>
      <w:r w:rsidRPr="00577AB3">
        <w:rPr>
          <w:rFonts w:ascii="Arial" w:hAnsi="Arial" w:cs="Arial"/>
          <w:sz w:val="18"/>
          <w:szCs w:val="18"/>
          <w:lang w:val="nl-NL"/>
        </w:rPr>
        <w:br/>
        <w:t xml:space="preserve">E-Mail: </w:t>
      </w:r>
      <w:hyperlink r:id="rId19" w:history="1">
        <w:r w:rsidRPr="00577AB3">
          <w:rPr>
            <w:rStyle w:val="Hyperlink"/>
            <w:rFonts w:ascii="Arial" w:hAnsi="Arial" w:cs="Arial"/>
            <w:sz w:val="18"/>
            <w:szCs w:val="18"/>
            <w:lang w:val="nl-NL"/>
          </w:rPr>
          <w:t>rudy@gmmck.nl</w:t>
        </w:r>
      </w:hyperlink>
    </w:p>
    <w:p w14:paraId="1A5CDE68" w14:textId="77777777" w:rsidR="00F71636" w:rsidRPr="00150EA0" w:rsidRDefault="00F71636" w:rsidP="00F71636">
      <w:pPr>
        <w:pStyle w:val="PIAbspann"/>
        <w:jc w:val="left"/>
        <w:rPr>
          <w:lang w:val="nl-NL"/>
        </w:rPr>
      </w:pPr>
    </w:p>
    <w:p w14:paraId="77CCFB51" w14:textId="77777777" w:rsidR="00F71636" w:rsidRPr="00577AB3" w:rsidRDefault="00F71636" w:rsidP="00F71636">
      <w:pPr>
        <w:pStyle w:val="PIAbspann"/>
        <w:jc w:val="left"/>
        <w:rPr>
          <w:sz w:val="16"/>
          <w:szCs w:val="16"/>
          <w:lang w:val="nl-NL"/>
        </w:rPr>
      </w:pPr>
    </w:p>
    <w:p w14:paraId="0DAB7F74" w14:textId="77777777" w:rsidR="004243CE" w:rsidRPr="00577AB3" w:rsidRDefault="004243CE" w:rsidP="004243CE">
      <w:pPr>
        <w:rPr>
          <w:lang w:val="nl-NL"/>
        </w:rPr>
      </w:pPr>
    </w:p>
    <w:sectPr w:rsidR="004243CE" w:rsidRPr="00577AB3" w:rsidSect="00AD74AE">
      <w:headerReference w:type="default" r:id="rId20"/>
      <w:footerReference w:type="default" r:id="rId21"/>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BC78" w14:textId="77777777" w:rsidR="008D7379" w:rsidRDefault="008D7379">
      <w:r>
        <w:separator/>
      </w:r>
    </w:p>
  </w:endnote>
  <w:endnote w:type="continuationSeparator" w:id="0">
    <w:p w14:paraId="6E7AA718" w14:textId="77777777" w:rsidR="008D7379" w:rsidRDefault="008D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01A0BA52" w:rsidR="00C1019C" w:rsidRPr="0041266D" w:rsidRDefault="0041266D" w:rsidP="0041266D">
    <w:pPr>
      <w:pStyle w:val="Fuzeile"/>
    </w:pPr>
    <w:r w:rsidRPr="0041266D">
      <w:rPr>
        <w:rStyle w:val="Seitenzahl"/>
        <w:rFonts w:ascii="Arial" w:hAnsi="Arial" w:cs="Arial"/>
        <w:sz w:val="16"/>
        <w:szCs w:val="16"/>
        <w:lang w:val="nl-NL" w:eastAsia="de-DE"/>
      </w:rPr>
      <w:t>OPN1PI706_nl.docx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BF40" w14:textId="77777777" w:rsidR="008D7379" w:rsidRDefault="008D7379">
      <w:r>
        <w:separator/>
      </w:r>
    </w:p>
  </w:footnote>
  <w:footnote w:type="continuationSeparator" w:id="0">
    <w:p w14:paraId="2EA9599E" w14:textId="77777777" w:rsidR="008D7379" w:rsidRDefault="008D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5186EE0" w:rsidR="00C1019C" w:rsidRDefault="00076D00" w:rsidP="00482D0A">
    <w:pPr>
      <w:pStyle w:val="Kopfzeile"/>
      <w:jc w:val="right"/>
    </w:pPr>
    <w:r>
      <w:rPr>
        <w:noProof/>
        <w:lang w:val="nl-NL"/>
      </w:rPr>
      <w:drawing>
        <wp:anchor distT="0" distB="0" distL="114300" distR="114300" simplePos="0" relativeHeight="251657728" behindDoc="0" locked="0" layoutInCell="1" allowOverlap="1" wp14:anchorId="0D9BE3F6" wp14:editId="1E823ADA">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C22"/>
    <w:rsid w:val="00024312"/>
    <w:rsid w:val="000252A7"/>
    <w:rsid w:val="00026B10"/>
    <w:rsid w:val="0003153F"/>
    <w:rsid w:val="00034919"/>
    <w:rsid w:val="000349BE"/>
    <w:rsid w:val="000361AD"/>
    <w:rsid w:val="00041989"/>
    <w:rsid w:val="0004238E"/>
    <w:rsid w:val="000437D8"/>
    <w:rsid w:val="00045A03"/>
    <w:rsid w:val="000467C1"/>
    <w:rsid w:val="000514B7"/>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76D00"/>
    <w:rsid w:val="00080454"/>
    <w:rsid w:val="000815F1"/>
    <w:rsid w:val="000821F9"/>
    <w:rsid w:val="00082666"/>
    <w:rsid w:val="00082D54"/>
    <w:rsid w:val="00083314"/>
    <w:rsid w:val="0008332D"/>
    <w:rsid w:val="000862A0"/>
    <w:rsid w:val="0009004E"/>
    <w:rsid w:val="000907E0"/>
    <w:rsid w:val="0009381D"/>
    <w:rsid w:val="0009395B"/>
    <w:rsid w:val="00094619"/>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26"/>
    <w:rsid w:val="0014218C"/>
    <w:rsid w:val="00144C3F"/>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2FD4"/>
    <w:rsid w:val="00164216"/>
    <w:rsid w:val="001645E6"/>
    <w:rsid w:val="001739E7"/>
    <w:rsid w:val="001739F8"/>
    <w:rsid w:val="00173BC6"/>
    <w:rsid w:val="00174B48"/>
    <w:rsid w:val="00175546"/>
    <w:rsid w:val="00177862"/>
    <w:rsid w:val="00181000"/>
    <w:rsid w:val="0018297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0EC6"/>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397"/>
    <w:rsid w:val="00214467"/>
    <w:rsid w:val="00214AE8"/>
    <w:rsid w:val="0021524D"/>
    <w:rsid w:val="00217696"/>
    <w:rsid w:val="00220796"/>
    <w:rsid w:val="0022461D"/>
    <w:rsid w:val="002256F4"/>
    <w:rsid w:val="00227213"/>
    <w:rsid w:val="002277BB"/>
    <w:rsid w:val="00230EE9"/>
    <w:rsid w:val="00231E0B"/>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121"/>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0611"/>
    <w:rsid w:val="002C147A"/>
    <w:rsid w:val="002C4AD7"/>
    <w:rsid w:val="002C676E"/>
    <w:rsid w:val="002D0532"/>
    <w:rsid w:val="002D0FCD"/>
    <w:rsid w:val="002D14BF"/>
    <w:rsid w:val="002D1B3E"/>
    <w:rsid w:val="002D1DE2"/>
    <w:rsid w:val="002D4221"/>
    <w:rsid w:val="002D6C2A"/>
    <w:rsid w:val="002E1C87"/>
    <w:rsid w:val="002E37F0"/>
    <w:rsid w:val="002E4870"/>
    <w:rsid w:val="002E4920"/>
    <w:rsid w:val="002E554F"/>
    <w:rsid w:val="002E7054"/>
    <w:rsid w:val="002F2494"/>
    <w:rsid w:val="002F2A67"/>
    <w:rsid w:val="002F3029"/>
    <w:rsid w:val="002F39A4"/>
    <w:rsid w:val="002F413B"/>
    <w:rsid w:val="002F4C85"/>
    <w:rsid w:val="002F5090"/>
    <w:rsid w:val="002F5858"/>
    <w:rsid w:val="0030079A"/>
    <w:rsid w:val="00300E32"/>
    <w:rsid w:val="0030164A"/>
    <w:rsid w:val="003026FD"/>
    <w:rsid w:val="00304854"/>
    <w:rsid w:val="003057BD"/>
    <w:rsid w:val="003057E8"/>
    <w:rsid w:val="003061D3"/>
    <w:rsid w:val="003063AE"/>
    <w:rsid w:val="00307D05"/>
    <w:rsid w:val="00307F91"/>
    <w:rsid w:val="00311637"/>
    <w:rsid w:val="00312B0D"/>
    <w:rsid w:val="00313725"/>
    <w:rsid w:val="003172EC"/>
    <w:rsid w:val="0032105E"/>
    <w:rsid w:val="003227C7"/>
    <w:rsid w:val="00325186"/>
    <w:rsid w:val="003277E1"/>
    <w:rsid w:val="00330309"/>
    <w:rsid w:val="00330D1E"/>
    <w:rsid w:val="00332F57"/>
    <w:rsid w:val="00334472"/>
    <w:rsid w:val="0033499C"/>
    <w:rsid w:val="00334A79"/>
    <w:rsid w:val="00335731"/>
    <w:rsid w:val="00335E6D"/>
    <w:rsid w:val="0033765A"/>
    <w:rsid w:val="00337710"/>
    <w:rsid w:val="00340059"/>
    <w:rsid w:val="00340D57"/>
    <w:rsid w:val="0034205E"/>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5F77"/>
    <w:rsid w:val="0040604A"/>
    <w:rsid w:val="0040707E"/>
    <w:rsid w:val="00407E5E"/>
    <w:rsid w:val="004119DA"/>
    <w:rsid w:val="0041266D"/>
    <w:rsid w:val="00413028"/>
    <w:rsid w:val="00413693"/>
    <w:rsid w:val="0041374D"/>
    <w:rsid w:val="00414F44"/>
    <w:rsid w:val="0041744D"/>
    <w:rsid w:val="00421825"/>
    <w:rsid w:val="00421C1B"/>
    <w:rsid w:val="004225A8"/>
    <w:rsid w:val="00422AB8"/>
    <w:rsid w:val="00422E16"/>
    <w:rsid w:val="00423745"/>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1EF"/>
    <w:rsid w:val="00450ADD"/>
    <w:rsid w:val="004519F3"/>
    <w:rsid w:val="0045288C"/>
    <w:rsid w:val="00452947"/>
    <w:rsid w:val="004553FE"/>
    <w:rsid w:val="00455F59"/>
    <w:rsid w:val="00456449"/>
    <w:rsid w:val="00457809"/>
    <w:rsid w:val="0046325B"/>
    <w:rsid w:val="00464E8E"/>
    <w:rsid w:val="0046764E"/>
    <w:rsid w:val="0047131A"/>
    <w:rsid w:val="00471CB7"/>
    <w:rsid w:val="00471CD9"/>
    <w:rsid w:val="0047337C"/>
    <w:rsid w:val="00474062"/>
    <w:rsid w:val="00474416"/>
    <w:rsid w:val="00474587"/>
    <w:rsid w:val="00476288"/>
    <w:rsid w:val="00477375"/>
    <w:rsid w:val="00477FEF"/>
    <w:rsid w:val="00477FFA"/>
    <w:rsid w:val="004800D6"/>
    <w:rsid w:val="004801EB"/>
    <w:rsid w:val="00481F3B"/>
    <w:rsid w:val="00482D0A"/>
    <w:rsid w:val="004831C8"/>
    <w:rsid w:val="004847B1"/>
    <w:rsid w:val="0048493F"/>
    <w:rsid w:val="00485555"/>
    <w:rsid w:val="00486E79"/>
    <w:rsid w:val="004876D9"/>
    <w:rsid w:val="00487A6D"/>
    <w:rsid w:val="0049029F"/>
    <w:rsid w:val="0049081F"/>
    <w:rsid w:val="00491EA3"/>
    <w:rsid w:val="004922F2"/>
    <w:rsid w:val="00492FEC"/>
    <w:rsid w:val="00494A31"/>
    <w:rsid w:val="00494DE3"/>
    <w:rsid w:val="00495120"/>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6B98"/>
    <w:rsid w:val="004C7409"/>
    <w:rsid w:val="004D0006"/>
    <w:rsid w:val="004D4703"/>
    <w:rsid w:val="004D53B1"/>
    <w:rsid w:val="004D6B72"/>
    <w:rsid w:val="004D774F"/>
    <w:rsid w:val="004D7C04"/>
    <w:rsid w:val="004E230E"/>
    <w:rsid w:val="004E4266"/>
    <w:rsid w:val="004E5726"/>
    <w:rsid w:val="004E5DDF"/>
    <w:rsid w:val="004E6862"/>
    <w:rsid w:val="004E71A0"/>
    <w:rsid w:val="004F09B5"/>
    <w:rsid w:val="004F565F"/>
    <w:rsid w:val="004F56A5"/>
    <w:rsid w:val="0050000C"/>
    <w:rsid w:val="00501002"/>
    <w:rsid w:val="00501C2B"/>
    <w:rsid w:val="00502F98"/>
    <w:rsid w:val="0050345F"/>
    <w:rsid w:val="0050552F"/>
    <w:rsid w:val="00507132"/>
    <w:rsid w:val="00507BE7"/>
    <w:rsid w:val="005103FD"/>
    <w:rsid w:val="00510CB9"/>
    <w:rsid w:val="005124AA"/>
    <w:rsid w:val="00512C14"/>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1BF"/>
    <w:rsid w:val="00563566"/>
    <w:rsid w:val="0056503C"/>
    <w:rsid w:val="00566006"/>
    <w:rsid w:val="00566A9C"/>
    <w:rsid w:val="00566E86"/>
    <w:rsid w:val="00566F53"/>
    <w:rsid w:val="00570566"/>
    <w:rsid w:val="00571952"/>
    <w:rsid w:val="0057336D"/>
    <w:rsid w:val="005749B0"/>
    <w:rsid w:val="00576BFE"/>
    <w:rsid w:val="00576E13"/>
    <w:rsid w:val="00577946"/>
    <w:rsid w:val="00577AB3"/>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30B7"/>
    <w:rsid w:val="00624081"/>
    <w:rsid w:val="00627F47"/>
    <w:rsid w:val="0063016D"/>
    <w:rsid w:val="00630A55"/>
    <w:rsid w:val="00630B1A"/>
    <w:rsid w:val="00631FDA"/>
    <w:rsid w:val="00633A06"/>
    <w:rsid w:val="00633BF8"/>
    <w:rsid w:val="006348B2"/>
    <w:rsid w:val="00635129"/>
    <w:rsid w:val="00636D05"/>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769"/>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5A77"/>
    <w:rsid w:val="00745EC5"/>
    <w:rsid w:val="00746485"/>
    <w:rsid w:val="007467B4"/>
    <w:rsid w:val="00750246"/>
    <w:rsid w:val="00750704"/>
    <w:rsid w:val="0075157D"/>
    <w:rsid w:val="00753EF6"/>
    <w:rsid w:val="00754350"/>
    <w:rsid w:val="00754416"/>
    <w:rsid w:val="00755046"/>
    <w:rsid w:val="00755B86"/>
    <w:rsid w:val="00756EDA"/>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4DEA"/>
    <w:rsid w:val="007C5050"/>
    <w:rsid w:val="007C57EF"/>
    <w:rsid w:val="007D1A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628"/>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1A87"/>
    <w:rsid w:val="008D24F4"/>
    <w:rsid w:val="008D2AB1"/>
    <w:rsid w:val="008D35AB"/>
    <w:rsid w:val="008D5257"/>
    <w:rsid w:val="008D56FC"/>
    <w:rsid w:val="008D5DE1"/>
    <w:rsid w:val="008D7379"/>
    <w:rsid w:val="008D7695"/>
    <w:rsid w:val="008D7885"/>
    <w:rsid w:val="008E0575"/>
    <w:rsid w:val="008E166C"/>
    <w:rsid w:val="008E1918"/>
    <w:rsid w:val="008E2154"/>
    <w:rsid w:val="008E3933"/>
    <w:rsid w:val="008E5A6E"/>
    <w:rsid w:val="008E5FFA"/>
    <w:rsid w:val="008E6146"/>
    <w:rsid w:val="008E77CF"/>
    <w:rsid w:val="008E7E4E"/>
    <w:rsid w:val="008F0E07"/>
    <w:rsid w:val="008F1F23"/>
    <w:rsid w:val="008F3A11"/>
    <w:rsid w:val="008F5AAE"/>
    <w:rsid w:val="008F69B5"/>
    <w:rsid w:val="0090087E"/>
    <w:rsid w:val="009015CE"/>
    <w:rsid w:val="00901689"/>
    <w:rsid w:val="00901AD5"/>
    <w:rsid w:val="009022EF"/>
    <w:rsid w:val="00902C03"/>
    <w:rsid w:val="00903132"/>
    <w:rsid w:val="00905177"/>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1A"/>
    <w:rsid w:val="00986544"/>
    <w:rsid w:val="00990933"/>
    <w:rsid w:val="0099119E"/>
    <w:rsid w:val="00992DC7"/>
    <w:rsid w:val="00992EF9"/>
    <w:rsid w:val="00993412"/>
    <w:rsid w:val="00995612"/>
    <w:rsid w:val="00996543"/>
    <w:rsid w:val="009978B1"/>
    <w:rsid w:val="009A02B7"/>
    <w:rsid w:val="009A10D7"/>
    <w:rsid w:val="009A13AF"/>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1787"/>
    <w:rsid w:val="009E390F"/>
    <w:rsid w:val="009E3A32"/>
    <w:rsid w:val="009E4978"/>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162"/>
    <w:rsid w:val="00A4623D"/>
    <w:rsid w:val="00A5110B"/>
    <w:rsid w:val="00A515B6"/>
    <w:rsid w:val="00A5465C"/>
    <w:rsid w:val="00A54A67"/>
    <w:rsid w:val="00A575C9"/>
    <w:rsid w:val="00A57A1F"/>
    <w:rsid w:val="00A60851"/>
    <w:rsid w:val="00A6125A"/>
    <w:rsid w:val="00A65BE8"/>
    <w:rsid w:val="00A67828"/>
    <w:rsid w:val="00A706DF"/>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4E21"/>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2F8"/>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01"/>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735"/>
    <w:rsid w:val="00B5718A"/>
    <w:rsid w:val="00B60696"/>
    <w:rsid w:val="00B60F36"/>
    <w:rsid w:val="00B61315"/>
    <w:rsid w:val="00B63804"/>
    <w:rsid w:val="00B642EB"/>
    <w:rsid w:val="00B65D7A"/>
    <w:rsid w:val="00B671F3"/>
    <w:rsid w:val="00B67C67"/>
    <w:rsid w:val="00B70094"/>
    <w:rsid w:val="00B704B1"/>
    <w:rsid w:val="00B74059"/>
    <w:rsid w:val="00B768F0"/>
    <w:rsid w:val="00B80F0B"/>
    <w:rsid w:val="00B81CF3"/>
    <w:rsid w:val="00B8263B"/>
    <w:rsid w:val="00B830B5"/>
    <w:rsid w:val="00B8321A"/>
    <w:rsid w:val="00B840FE"/>
    <w:rsid w:val="00B85084"/>
    <w:rsid w:val="00B85A9F"/>
    <w:rsid w:val="00B8629B"/>
    <w:rsid w:val="00B902BA"/>
    <w:rsid w:val="00B910E4"/>
    <w:rsid w:val="00B91E26"/>
    <w:rsid w:val="00B923D4"/>
    <w:rsid w:val="00B94320"/>
    <w:rsid w:val="00B951EE"/>
    <w:rsid w:val="00BA0E31"/>
    <w:rsid w:val="00BA4245"/>
    <w:rsid w:val="00BA4F55"/>
    <w:rsid w:val="00BB0201"/>
    <w:rsid w:val="00BB1557"/>
    <w:rsid w:val="00BB25A4"/>
    <w:rsid w:val="00BB300B"/>
    <w:rsid w:val="00BB340E"/>
    <w:rsid w:val="00BB5688"/>
    <w:rsid w:val="00BB6EA0"/>
    <w:rsid w:val="00BB794C"/>
    <w:rsid w:val="00BC26BF"/>
    <w:rsid w:val="00BC3F30"/>
    <w:rsid w:val="00BC55C8"/>
    <w:rsid w:val="00BC679B"/>
    <w:rsid w:val="00BC78B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4B6C"/>
    <w:rsid w:val="00BF6438"/>
    <w:rsid w:val="00BF70B3"/>
    <w:rsid w:val="00BF7497"/>
    <w:rsid w:val="00BF7D66"/>
    <w:rsid w:val="00C0222D"/>
    <w:rsid w:val="00C02AA0"/>
    <w:rsid w:val="00C05570"/>
    <w:rsid w:val="00C07622"/>
    <w:rsid w:val="00C1019C"/>
    <w:rsid w:val="00C1156E"/>
    <w:rsid w:val="00C12E8B"/>
    <w:rsid w:val="00C1651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460"/>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1ADD"/>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5C7A"/>
    <w:rsid w:val="00D76891"/>
    <w:rsid w:val="00D76908"/>
    <w:rsid w:val="00D80E3A"/>
    <w:rsid w:val="00D81DE9"/>
    <w:rsid w:val="00D8223B"/>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6744"/>
    <w:rsid w:val="00DB73A8"/>
    <w:rsid w:val="00DC0F31"/>
    <w:rsid w:val="00DC3AB8"/>
    <w:rsid w:val="00DC3C3F"/>
    <w:rsid w:val="00DC581A"/>
    <w:rsid w:val="00DC5E15"/>
    <w:rsid w:val="00DC6F51"/>
    <w:rsid w:val="00DC7E5F"/>
    <w:rsid w:val="00DC7F9E"/>
    <w:rsid w:val="00DD20BB"/>
    <w:rsid w:val="00DD2CEF"/>
    <w:rsid w:val="00DD5066"/>
    <w:rsid w:val="00DD53B2"/>
    <w:rsid w:val="00DD6F5F"/>
    <w:rsid w:val="00DD7409"/>
    <w:rsid w:val="00DE02E3"/>
    <w:rsid w:val="00DE1920"/>
    <w:rsid w:val="00DE4842"/>
    <w:rsid w:val="00DE59C9"/>
    <w:rsid w:val="00DE70E3"/>
    <w:rsid w:val="00DE79C9"/>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4C3C"/>
    <w:rsid w:val="00E2678D"/>
    <w:rsid w:val="00E267FD"/>
    <w:rsid w:val="00E30256"/>
    <w:rsid w:val="00E31326"/>
    <w:rsid w:val="00E31E34"/>
    <w:rsid w:val="00E31FC1"/>
    <w:rsid w:val="00E33B82"/>
    <w:rsid w:val="00E365D3"/>
    <w:rsid w:val="00E37625"/>
    <w:rsid w:val="00E37D4B"/>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A28"/>
    <w:rsid w:val="00E74ACE"/>
    <w:rsid w:val="00E74F6F"/>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E7D26"/>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0D5A"/>
    <w:rsid w:val="00F122CB"/>
    <w:rsid w:val="00F1279A"/>
    <w:rsid w:val="00F137B8"/>
    <w:rsid w:val="00F13946"/>
    <w:rsid w:val="00F16B2D"/>
    <w:rsid w:val="00F20F29"/>
    <w:rsid w:val="00F21E74"/>
    <w:rsid w:val="00F246D1"/>
    <w:rsid w:val="00F24926"/>
    <w:rsid w:val="00F261EF"/>
    <w:rsid w:val="00F26307"/>
    <w:rsid w:val="00F27DF8"/>
    <w:rsid w:val="00F32FB8"/>
    <w:rsid w:val="00F332E6"/>
    <w:rsid w:val="00F342EE"/>
    <w:rsid w:val="00F3523F"/>
    <w:rsid w:val="00F35986"/>
    <w:rsid w:val="00F37312"/>
    <w:rsid w:val="00F431AF"/>
    <w:rsid w:val="00F44445"/>
    <w:rsid w:val="00F44BCD"/>
    <w:rsid w:val="00F45A26"/>
    <w:rsid w:val="00F45DAE"/>
    <w:rsid w:val="00F46132"/>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1636"/>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17F7"/>
    <w:rsid w:val="00F9228E"/>
    <w:rsid w:val="00F92CDF"/>
    <w:rsid w:val="00F9640C"/>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DE4842"/>
    <w:rPr>
      <w:color w:val="605E5C"/>
      <w:shd w:val="clear" w:color="auto" w:fill="E1DFDD"/>
    </w:rPr>
  </w:style>
  <w:style w:type="character" w:styleId="BesuchterLink">
    <w:name w:val="FollowedHyperlink"/>
    <w:rsid w:val="00F10D5A"/>
    <w:rPr>
      <w:color w:val="954F72"/>
      <w:u w:val="single"/>
    </w:rPr>
  </w:style>
  <w:style w:type="paragraph" w:styleId="berarbeitung">
    <w:name w:val="Revision"/>
    <w:hidden/>
    <w:uiPriority w:val="99"/>
    <w:semiHidden/>
    <w:rsid w:val="00423745"/>
    <w:rPr>
      <w:sz w:val="24"/>
      <w:szCs w:val="24"/>
    </w:rPr>
  </w:style>
  <w:style w:type="character" w:customStyle="1" w:styleId="cf01">
    <w:name w:val="cf01"/>
    <w:basedOn w:val="Absatz-Standardschriftart"/>
    <w:rsid w:val="000514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254">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4569397">
      <w:bodyDiv w:val="1"/>
      <w:marLeft w:val="0"/>
      <w:marRight w:val="0"/>
      <w:marTop w:val="0"/>
      <w:marBottom w:val="0"/>
      <w:divBdr>
        <w:top w:val="none" w:sz="0" w:space="0" w:color="auto"/>
        <w:left w:val="none" w:sz="0" w:space="0" w:color="auto"/>
        <w:bottom w:val="none" w:sz="0" w:space="0" w:color="auto"/>
        <w:right w:val="none" w:sz="0" w:space="0" w:color="auto"/>
      </w:divBdr>
    </w:div>
    <w:div w:id="4504371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1508366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94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nl/sectoren/cam-software-matrijzen-stempels/" TargetMode="External"/><Relationship Id="rId13" Type="http://schemas.openxmlformats.org/officeDocument/2006/relationships/image" Target="media/image2.jpeg"/><Relationship Id="rId18" Type="http://schemas.openxmlformats.org/officeDocument/2006/relationships/hyperlink" Target="mailto:Info@openmind-tech.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youtu.be/F5lBGfmowH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openmind-tech.com/nl/sectoren/cam-software-matrijzen-stempels/" TargetMode="External"/><Relationship Id="rId19" Type="http://schemas.openxmlformats.org/officeDocument/2006/relationships/hyperlink" Target="mailto:rudy@gmmck.nl" TargetMode="External"/><Relationship Id="rId4" Type="http://schemas.openxmlformats.org/officeDocument/2006/relationships/settings" Target="settings.xml"/><Relationship Id="rId9" Type="http://schemas.openxmlformats.org/officeDocument/2006/relationships/hyperlink" Target="https://www.openmind-tech.com/nl/sectoren/cam-software-matrijzen-stempels/"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965</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7031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2022-09-13T18:02:00Z</dcterms:created>
  <dcterms:modified xsi:type="dcterms:W3CDTF">2022-11-10T10:32:00Z</dcterms:modified>
</cp:coreProperties>
</file>