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2F422C68" w:rsidR="00E44AB6" w:rsidRPr="005D29E6" w:rsidRDefault="009A2F8C" w:rsidP="006B381A">
      <w:pPr>
        <w:pStyle w:val="PITitel"/>
        <w:rPr>
          <w:lang w:val="es-ES"/>
        </w:rPr>
      </w:pPr>
      <w:r>
        <w:rPr>
          <w:lang w:val="es-ES"/>
        </w:rPr>
        <w:t>NOTA DE PRENSA</w:t>
      </w:r>
    </w:p>
    <w:p w14:paraId="08B6F7B2" w14:textId="7A9E45CB" w:rsidR="00B22C1E" w:rsidRPr="005D29E6" w:rsidRDefault="00B902BA" w:rsidP="000815F1">
      <w:pPr>
        <w:pStyle w:val="PISubhead"/>
        <w:rPr>
          <w:lang w:val="es-ES"/>
        </w:rPr>
      </w:pPr>
      <w:r>
        <w:rPr>
          <w:lang w:val="es-ES"/>
        </w:rPr>
        <w:t>OPEN MIND presenta una nueva función de su suite CAD/CAM</w:t>
      </w:r>
    </w:p>
    <w:p w14:paraId="6E4918F7" w14:textId="73B65C6A" w:rsidR="00B22C1E" w:rsidRPr="005D29E6" w:rsidRDefault="00DE4842" w:rsidP="006B381A">
      <w:pPr>
        <w:pStyle w:val="PIHead"/>
        <w:rPr>
          <w:lang w:val="es-ES"/>
        </w:rPr>
      </w:pPr>
      <w:r>
        <w:rPr>
          <w:i/>
          <w:iCs/>
          <w:lang w:val="es-ES"/>
        </w:rPr>
        <w:t>hyper</w:t>
      </w:r>
      <w:r>
        <w:rPr>
          <w:lang w:val="es-ES"/>
        </w:rPr>
        <w:t>MILL: precisión para la fabricación de herramientas y moldes</w:t>
      </w:r>
    </w:p>
    <w:p w14:paraId="7FCF883D" w14:textId="0BCECB49" w:rsidR="00F10D5A" w:rsidRPr="005D29E6" w:rsidRDefault="009A2F8C" w:rsidP="00F10D5A">
      <w:pPr>
        <w:pStyle w:val="PITextkrper"/>
        <w:rPr>
          <w:b/>
          <w:bCs/>
          <w:lang w:val="es-ES"/>
        </w:rPr>
      </w:pPr>
      <w:r>
        <w:rPr>
          <w:b/>
          <w:bCs/>
          <w:lang w:val="es-ES"/>
        </w:rPr>
        <w:t xml:space="preserve">Wessling (Alemania), </w:t>
      </w:r>
      <w:r w:rsidR="00711865" w:rsidRPr="00711865">
        <w:rPr>
          <w:b/>
          <w:bCs/>
          <w:lang w:val="es-ES"/>
        </w:rPr>
        <w:t>5 de octubre de 2022</w:t>
      </w:r>
      <w:r>
        <w:rPr>
          <w:b/>
          <w:bCs/>
          <w:lang w:val="es-ES"/>
        </w:rPr>
        <w:t xml:space="preserve"> – La suite CAD/CAM </w:t>
      </w:r>
      <w:r>
        <w:rPr>
          <w:b/>
          <w:bCs/>
          <w:i/>
          <w:iCs/>
          <w:lang w:val="es-ES"/>
        </w:rPr>
        <w:t>hyper</w:t>
      </w:r>
      <w:r>
        <w:rPr>
          <w:b/>
          <w:bCs/>
          <w:lang w:val="es-ES"/>
        </w:rPr>
        <w:t xml:space="preserve">MILL de OPEN MIND es </w:t>
      </w:r>
      <w:r w:rsidRPr="00D443A4">
        <w:rPr>
          <w:b/>
          <w:bCs/>
          <w:lang w:val="es-ES"/>
        </w:rPr>
        <w:t xml:space="preserve">muy apreciada como </w:t>
      </w:r>
      <w:r w:rsidR="003A5159">
        <w:fldChar w:fldCharType="begin"/>
      </w:r>
      <w:r w:rsidR="003A5159" w:rsidRPr="00677B45">
        <w:rPr>
          <w:lang w:val="en-US"/>
        </w:rPr>
        <w:instrText xml:space="preserve"> HYPERLINK "https://www.openmind-tech.com/es/sectores/software-de-cam-moldes-matrices/" </w:instrText>
      </w:r>
      <w:r w:rsidR="003A5159">
        <w:fldChar w:fldCharType="separate"/>
      </w:r>
      <w:r w:rsidRPr="00D443A4">
        <w:rPr>
          <w:rStyle w:val="Hyperlink"/>
          <w:b/>
          <w:bCs/>
          <w:lang w:val="es-ES"/>
        </w:rPr>
        <w:t>solución completa y continua en la fabricación de herramientas</w:t>
      </w:r>
      <w:r w:rsidR="003A5159">
        <w:rPr>
          <w:rStyle w:val="Hyperlink"/>
          <w:b/>
          <w:bCs/>
          <w:lang w:val="es-ES"/>
        </w:rPr>
        <w:fldChar w:fldCharType="end"/>
      </w:r>
      <w:r w:rsidRPr="00D443A4">
        <w:rPr>
          <w:b/>
          <w:bCs/>
          <w:lang w:val="es-ES"/>
        </w:rPr>
        <w:t xml:space="preserve"> y moldes</w:t>
      </w:r>
      <w:r>
        <w:rPr>
          <w:b/>
          <w:bCs/>
          <w:lang w:val="es-ES"/>
        </w:rPr>
        <w:t xml:space="preserve">, pues cubre, entre otros, aspectos como la </w:t>
      </w:r>
      <w:r w:rsidR="003A5159">
        <w:fldChar w:fldCharType="begin"/>
      </w:r>
      <w:r w:rsidR="003A5159" w:rsidRPr="00677B45">
        <w:rPr>
          <w:lang w:val="en-US"/>
        </w:rPr>
        <w:instrText xml:space="preserve"> HYPERLINK "https://www.openmind-tech.com/de/branchen/cam-software-werkzeugbau-formenbau/" \l "c1824" \t "_top" \o "Electrodo | Fabricación de herramientas y moldes" </w:instrText>
      </w:r>
      <w:r w:rsidR="003A5159">
        <w:fldChar w:fldCharType="separate"/>
      </w:r>
      <w:r>
        <w:rPr>
          <w:rStyle w:val="Hyperlink"/>
          <w:b/>
          <w:bCs/>
          <w:lang w:val="es-ES"/>
        </w:rPr>
        <w:t>fabricación de electrodos</w:t>
      </w:r>
      <w:r w:rsidR="003A5159">
        <w:rPr>
          <w:rStyle w:val="Hyperlink"/>
          <w:b/>
          <w:bCs/>
          <w:lang w:val="es-ES"/>
        </w:rPr>
        <w:fldChar w:fldCharType="end"/>
      </w:r>
      <w:r>
        <w:rPr>
          <w:b/>
          <w:bCs/>
          <w:lang w:val="es-ES"/>
        </w:rPr>
        <w:t xml:space="preserve"> y la </w:t>
      </w:r>
      <w:r w:rsidR="003A5159">
        <w:fldChar w:fldCharType="begin"/>
      </w:r>
      <w:r w:rsidR="003A5159" w:rsidRPr="00677B45">
        <w:rPr>
          <w:lang w:val="en-US"/>
        </w:rPr>
        <w:instrText xml:space="preserve"> HYPERLINK "https://www.openmind-tech.com/de/branchen/cam-software-werkzeugbau-formenbau/" \l "c1825" \t "_top" \o "Electroerosión por hilo | Fabricación de herramientas y moldes" </w:instrText>
      </w:r>
      <w:r w:rsidR="003A5159">
        <w:fldChar w:fldCharType="separate"/>
      </w:r>
      <w:r>
        <w:rPr>
          <w:rStyle w:val="Hyperlink"/>
          <w:b/>
          <w:bCs/>
          <w:lang w:val="es-ES"/>
        </w:rPr>
        <w:t>electroerosión por hilo</w:t>
      </w:r>
      <w:r w:rsidR="003A5159">
        <w:rPr>
          <w:rStyle w:val="Hyperlink"/>
          <w:b/>
          <w:bCs/>
          <w:lang w:val="es-ES"/>
        </w:rPr>
        <w:fldChar w:fldCharType="end"/>
      </w:r>
      <w:r>
        <w:rPr>
          <w:b/>
          <w:bCs/>
          <w:lang w:val="es-ES"/>
        </w:rPr>
        <w:t>. Ahora entra en escena la nueva función de mecanizado radial de 5 ejes: esta función es idónea para la producción optimizada por proceso de moldes redondos con superficies sin repasado, por ejemplo, en moldes de soplado. Así, en la producción de parachoques se consiguen altas calidades de superficies con el uso de tecnologías de mecanizado de alta precisión.</w:t>
      </w:r>
    </w:p>
    <w:p w14:paraId="5861BAA1" w14:textId="67764748" w:rsidR="00023C22" w:rsidRPr="005D29E6" w:rsidRDefault="00423745" w:rsidP="00023C22">
      <w:pPr>
        <w:pStyle w:val="PITextkrper"/>
        <w:rPr>
          <w:lang w:val="es-ES"/>
        </w:rPr>
      </w:pPr>
      <w:r>
        <w:rPr>
          <w:lang w:val="es-ES"/>
        </w:rPr>
        <w:t xml:space="preserve">A medida que los diseños de botellas son cada vez más complejos, también aumentan los requisitos de calidad para los moldes de soplado. Hoy en día, las características adicionales de los más diversos envases incluyen con frecuencia elementos funcionales como asas, estructuras decorativas y logotipos de marcas individualizados. El mecanizado de 3 ejes de este tipo de moldes requiere en algunos casos herramientas muy largas, así como un cambio de fijación para fresar áreas de rebaje. Además, en un posicionamiento de 3 ejes, el punto de contacto de la fresadora varía en el perfil semicircular. Esto puede dar lugar a superficies irregulares. Para ello son de gran ayuda las estrategias de 5 ejes optimizadas. </w:t>
      </w:r>
    </w:p>
    <w:p w14:paraId="21BABF60" w14:textId="38419219" w:rsidR="00023C22" w:rsidRPr="005D29E6" w:rsidRDefault="00023C22" w:rsidP="00023C22">
      <w:pPr>
        <w:pStyle w:val="PITextkrper"/>
        <w:rPr>
          <w:b/>
          <w:bCs/>
          <w:lang w:val="es-ES"/>
        </w:rPr>
      </w:pPr>
      <w:r>
        <w:rPr>
          <w:b/>
          <w:bCs/>
          <w:lang w:val="es-ES"/>
        </w:rPr>
        <w:t>Superficies uniformes y aristas afiladas</w:t>
      </w:r>
    </w:p>
    <w:p w14:paraId="71E5DF2E" w14:textId="3F997331" w:rsidR="00023C22" w:rsidRPr="005D29E6" w:rsidRDefault="00023C22" w:rsidP="00B80F0B">
      <w:pPr>
        <w:pStyle w:val="PITextkrper"/>
        <w:rPr>
          <w:lang w:val="es-ES"/>
        </w:rPr>
      </w:pPr>
      <w:r>
        <w:rPr>
          <w:lang w:val="es-ES"/>
        </w:rPr>
        <w:t xml:space="preserve">Las mejoras de la versión actual de </w:t>
      </w:r>
      <w:r>
        <w:rPr>
          <w:i/>
          <w:iCs/>
          <w:lang w:val="es-ES"/>
        </w:rPr>
        <w:t>hyper</w:t>
      </w:r>
      <w:r>
        <w:rPr>
          <w:lang w:val="es-ES"/>
        </w:rPr>
        <w:t xml:space="preserve">MILL en relación con el mecanizado radial de 5 ejes establecen una nueva referencia en el mecanizado de moldes de soplado: las trayectorias de la herramienta se calculan con gran rapidez gracias a un nuevo método de proyección radial. Por su parte, el usuario puede usar distintas estrategias de mecanizado para adaptarse con flexibilidad a las características del </w:t>
      </w:r>
      <w:r>
        <w:rPr>
          <w:lang w:val="es-ES"/>
        </w:rPr>
        <w:lastRenderedPageBreak/>
        <w:t xml:space="preserve">componente. Con la nueva estrategia de pasada «flujo equidistante», por fin es posible crear trayectorias de herramienta con pasadas constantes también para áreas verticales y difíciles. Así, estas áreas pueden integrarse en el resto del mecanizado y mecanizarse en un solo paso. De esta forma, se garantiza un mecanizado sin transiciones de una muy alta calidad superficial. Todos los procesos de mecanizado deben generar esquinas afiladas en la unión de las mitades superior e inferior del molde para evitar problemas durante el proceso de moldeado. Una función de extensión automática de tangentes permite prescindir de los pasos de CAD manuales para la extensión de los numerosos elementos superficiales en diseños complejos. </w:t>
      </w:r>
    </w:p>
    <w:p w14:paraId="0D274141" w14:textId="05CF6EDE" w:rsidR="00BD5115" w:rsidRPr="005D29E6" w:rsidRDefault="004C6B98" w:rsidP="00BD5115">
      <w:pPr>
        <w:pStyle w:val="PITextkrper"/>
        <w:rPr>
          <w:b/>
          <w:lang w:val="es-ES"/>
        </w:rPr>
      </w:pPr>
      <w:r>
        <w:rPr>
          <w:b/>
          <w:bCs/>
          <w:lang w:val="es-ES"/>
        </w:rPr>
        <w:t>Segmentos de parachoques con superficies de alta calidad</w:t>
      </w:r>
    </w:p>
    <w:p w14:paraId="35FF01A7" w14:textId="7E109FC6" w:rsidR="00BD5115" w:rsidRPr="005D29E6" w:rsidRDefault="00EE7D26" w:rsidP="00BD5115">
      <w:pPr>
        <w:pStyle w:val="PITextkrper"/>
        <w:rPr>
          <w:lang w:val="es-ES"/>
        </w:rPr>
      </w:pPr>
      <w:bookmarkStart w:id="0" w:name="_Hlk112426442"/>
      <w:r>
        <w:rPr>
          <w:lang w:val="es-ES"/>
        </w:rPr>
        <w:t xml:space="preserve">Las tecnologías de mecanizado de alta precisión </w:t>
      </w:r>
      <w:bookmarkEnd w:id="0"/>
      <w:r>
        <w:rPr>
          <w:lang w:val="es-ES"/>
        </w:rPr>
        <w:t xml:space="preserve">de </w:t>
      </w:r>
      <w:r>
        <w:rPr>
          <w:i/>
          <w:iCs/>
          <w:lang w:val="es-ES"/>
        </w:rPr>
        <w:t>hyper</w:t>
      </w:r>
      <w:r>
        <w:rPr>
          <w:lang w:val="es-ES"/>
        </w:rPr>
        <w:t>MILL se utilizan en la fabricación de herramientas y moldes, por ejemplo, en la producción de segmentos de parachoques. Estos componentes presentan una elevada calidad de las superficies, que se consigue utilizando fresas esféricas y fresas de barril. Dos tecnologías CAM se encargan de que las diferentes herramientas y posiciones durante el mecanizado no sean reconocibles a posteriori. Por una parte, con el «Modo de superficie de alta precisión», las trayectorias de las herramientas se calculan directamente en las superficies del modelo CAD. La tolerancia de mecanizado se puede ajustar en el rango de µm. Así, la distribución de los puntos NC se adapta de forma óptima a la tolerancia de mecanizado y se crea un patrón de fresado homogéneo. Por otra parte, la función «Solapamiento suave» mejora la calidad de la superficie en las áreas de transición, de modo que las transiciones son difícilmente medibles y mínimamente visibles.</w:t>
      </w:r>
    </w:p>
    <w:p w14:paraId="6AEA4058" w14:textId="5B43EB0A" w:rsidR="004553FE" w:rsidRPr="005D29E6" w:rsidRDefault="004553FE" w:rsidP="00BD5115">
      <w:pPr>
        <w:pStyle w:val="PITextkrper"/>
        <w:rPr>
          <w:b/>
          <w:bCs/>
          <w:lang w:val="es-ES"/>
        </w:rPr>
      </w:pPr>
      <w:r>
        <w:rPr>
          <w:b/>
          <w:bCs/>
          <w:lang w:val="es-ES"/>
        </w:rPr>
        <w:t>Solución completa para la fabricación de herramientas y moldes</w:t>
      </w:r>
    </w:p>
    <w:p w14:paraId="579CBBC4" w14:textId="6530354D" w:rsidR="00182970" w:rsidRDefault="00182970" w:rsidP="00853628">
      <w:pPr>
        <w:pStyle w:val="PITextkrper"/>
        <w:rPr>
          <w:lang w:val="es-ES"/>
        </w:rPr>
      </w:pPr>
      <w:r>
        <w:rPr>
          <w:lang w:val="es-ES"/>
        </w:rPr>
        <w:t xml:space="preserve">El nuevo mecanizado radial de 5 ejes refuerza la importancia de </w:t>
      </w:r>
      <w:r>
        <w:rPr>
          <w:i/>
          <w:iCs/>
          <w:lang w:val="es-ES"/>
        </w:rPr>
        <w:t>hyper</w:t>
      </w:r>
      <w:r>
        <w:rPr>
          <w:lang w:val="es-ES"/>
        </w:rPr>
        <w:t xml:space="preserve">MILL para sectores que requieren moldes de alta calidad, como la industria alimentaria, la farmacéutica, la cosmética, la de artículos domésticos o la automovilística. La suite CAD/CAM cubre todos los procesos desde la importación de datos hasta la simulación de código CN, también para la fabricación de electrodos y la electroerosión por hilo. </w:t>
      </w:r>
      <w:r>
        <w:rPr>
          <w:i/>
          <w:iCs/>
          <w:lang w:val="es-ES"/>
        </w:rPr>
        <w:t>hyper</w:t>
      </w:r>
      <w:r>
        <w:rPr>
          <w:lang w:val="es-ES"/>
        </w:rPr>
        <w:t>MILL ofrece posibilidades para una amplia automatización de la programación CAM y se puede integrar en sistemas de nivel superior como los sistemas MES o PLM.</w:t>
      </w:r>
    </w:p>
    <w:p w14:paraId="0579BE97" w14:textId="38D64FF1" w:rsidR="00E83132" w:rsidRPr="00E83132" w:rsidRDefault="00E83132" w:rsidP="00853628">
      <w:pPr>
        <w:pStyle w:val="PITextkrper"/>
        <w:rPr>
          <w:b/>
          <w:bCs/>
          <w:lang w:val="es-ES"/>
        </w:rPr>
      </w:pPr>
      <w:r w:rsidRPr="00E83132">
        <w:rPr>
          <w:b/>
          <w:bCs/>
          <w:lang w:val="es-ES"/>
        </w:rPr>
        <w:t xml:space="preserve">Metalmadrid </w:t>
      </w:r>
    </w:p>
    <w:p w14:paraId="26D2CE94" w14:textId="29E6CE9D" w:rsidR="00E83132" w:rsidRPr="005D29E6" w:rsidRDefault="00E83132" w:rsidP="00853628">
      <w:pPr>
        <w:pStyle w:val="PITextkrper"/>
        <w:rPr>
          <w:lang w:val="es-ES"/>
        </w:rPr>
      </w:pPr>
      <w:r w:rsidRPr="00E83132">
        <w:rPr>
          <w:lang w:val="es-ES"/>
        </w:rPr>
        <w:t xml:space="preserve">Ven a ver nuestras piezas y moldes en la exposición que estamos preparando para la feria METALMADRID del 19 al 20 de octubre. </w:t>
      </w:r>
      <w:r w:rsidRPr="00E83132">
        <w:rPr>
          <w:lang w:val="es-ES"/>
        </w:rPr>
        <w:lastRenderedPageBreak/>
        <w:t>Nos</w:t>
      </w:r>
      <w:r w:rsidR="003A5159">
        <w:rPr>
          <w:lang w:val="es-ES"/>
        </w:rPr>
        <w:t> </w:t>
      </w:r>
      <w:r w:rsidRPr="00E83132">
        <w:rPr>
          <w:lang w:val="es-ES"/>
        </w:rPr>
        <w:t xml:space="preserve">encontrarás en el stand 4D28 y te mostraremos en persona todo lo que </w:t>
      </w:r>
      <w:r w:rsidRPr="00E83132">
        <w:rPr>
          <w:i/>
          <w:iCs/>
          <w:lang w:val="es-ES"/>
        </w:rPr>
        <w:t>hyper</w:t>
      </w:r>
      <w:r w:rsidRPr="00E83132">
        <w:rPr>
          <w:lang w:val="es-ES"/>
        </w:rPr>
        <w:t>MILL puede hacer por ti.</w:t>
      </w:r>
    </w:p>
    <w:p w14:paraId="75DBA407" w14:textId="06308E2B" w:rsidR="00636D05" w:rsidRPr="005D29E6" w:rsidRDefault="00636D05" w:rsidP="00853628">
      <w:pPr>
        <w:pStyle w:val="PITextkrper"/>
        <w:rPr>
          <w:lang w:val="es-ES"/>
        </w:rPr>
      </w:pPr>
    </w:p>
    <w:p w14:paraId="61274D7F" w14:textId="77777777" w:rsidR="005D29E6" w:rsidRPr="00B9425D" w:rsidRDefault="005D29E6" w:rsidP="005D29E6">
      <w:pPr>
        <w:pStyle w:val="PITextkrper"/>
        <w:pBdr>
          <w:bottom w:val="single" w:sz="4" w:space="1" w:color="auto"/>
        </w:pBdr>
        <w:rPr>
          <w:lang w:val="es-ES"/>
        </w:rPr>
      </w:pPr>
    </w:p>
    <w:p w14:paraId="3BD4DE93" w14:textId="77777777" w:rsidR="005D29E6" w:rsidRPr="00B9425D" w:rsidRDefault="005D29E6" w:rsidP="005D29E6">
      <w:pPr>
        <w:pStyle w:val="PITextkrper"/>
        <w:rPr>
          <w:b/>
          <w:bCs/>
          <w:sz w:val="18"/>
          <w:szCs w:val="18"/>
          <w:lang w:val="es-ES"/>
        </w:rPr>
      </w:pPr>
    </w:p>
    <w:p w14:paraId="706B7448" w14:textId="77777777" w:rsidR="005D29E6" w:rsidRPr="006A5E57" w:rsidRDefault="005D29E6" w:rsidP="005D29E6">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1C897A58" w14:textId="1F044DE6" w:rsidR="005D29E6" w:rsidRPr="005D29E6" w:rsidRDefault="005D29E6" w:rsidP="005D29E6">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r w:rsidR="003A5159">
        <w:fldChar w:fldCharType="begin"/>
      </w:r>
      <w:r w:rsidR="003A5159" w:rsidRPr="00677B45">
        <w:rPr>
          <w:lang w:val="es-ES"/>
        </w:rPr>
        <w:instrText xml:space="preserve"> HYPERLINK "https://kk.htcm.de/press-releases/open-mind/" </w:instrText>
      </w:r>
      <w:r w:rsidR="003A5159">
        <w:fldChar w:fldCharType="separate"/>
      </w:r>
      <w:r w:rsidRPr="00B9425D">
        <w:rPr>
          <w:rStyle w:val="Hyperlink"/>
          <w:lang w:val="es-ES"/>
        </w:rPr>
        <w:t>https://kk.htcm.de/press-releases/open-mind/</w:t>
      </w:r>
      <w:r w:rsidR="003A5159">
        <w:rPr>
          <w:rStyle w:val="Hyperlink"/>
          <w:lang w:val="es-ES"/>
        </w:rPr>
        <w:fldChar w:fldCharType="end"/>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tblGrid>
      <w:tr w:rsidR="000437D8" w:rsidRPr="00677B45" w14:paraId="2D3D8D47" w14:textId="70B82F80" w:rsidTr="007D1AE2">
        <w:tc>
          <w:tcPr>
            <w:tcW w:w="2835" w:type="dxa"/>
            <w:tcBorders>
              <w:top w:val="single" w:sz="4" w:space="0" w:color="auto"/>
              <w:left w:val="single" w:sz="4" w:space="0" w:color="auto"/>
              <w:bottom w:val="single" w:sz="4" w:space="0" w:color="auto"/>
              <w:right w:val="single" w:sz="4" w:space="0" w:color="auto"/>
            </w:tcBorders>
          </w:tcPr>
          <w:p w14:paraId="603952C8" w14:textId="77777777" w:rsidR="000437D8" w:rsidRPr="005D29E6" w:rsidRDefault="000437D8" w:rsidP="004831C8">
            <w:pPr>
              <w:rPr>
                <w:rFonts w:ascii="Arial" w:hAnsi="Arial"/>
                <w:b/>
                <w:snapToGrid w:val="0"/>
                <w:sz w:val="18"/>
                <w:lang w:val="es-ES"/>
              </w:rPr>
            </w:pPr>
          </w:p>
          <w:p w14:paraId="17A9FA57" w14:textId="4151E2EB" w:rsidR="000437D8" w:rsidRDefault="00076D00" w:rsidP="004831C8">
            <w:pPr>
              <w:rPr>
                <w:rFonts w:ascii="Arial" w:hAnsi="Arial"/>
                <w:b/>
                <w:snapToGrid w:val="0"/>
                <w:sz w:val="18"/>
              </w:rPr>
            </w:pPr>
            <w:r>
              <w:rPr>
                <w:noProof/>
                <w:lang w:val="es-ES"/>
              </w:rPr>
              <w:drawing>
                <wp:inline distT="0" distB="0" distL="0" distR="0" wp14:anchorId="5BF3008D" wp14:editId="4E377A0B">
                  <wp:extent cx="1590675" cy="166878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829"/>
                          <a:stretch>
                            <a:fillRect/>
                          </a:stretch>
                        </pic:blipFill>
                        <pic:spPr bwMode="auto">
                          <a:xfrm>
                            <a:off x="0" y="0"/>
                            <a:ext cx="1590675" cy="1668780"/>
                          </a:xfrm>
                          <a:prstGeom prst="rect">
                            <a:avLst/>
                          </a:prstGeom>
                          <a:noFill/>
                          <a:ln>
                            <a:noFill/>
                          </a:ln>
                        </pic:spPr>
                      </pic:pic>
                    </a:graphicData>
                  </a:graphic>
                </wp:inline>
              </w:drawing>
            </w:r>
          </w:p>
          <w:p w14:paraId="6EF59466" w14:textId="77777777" w:rsidR="000437D8" w:rsidRPr="005D29E6" w:rsidRDefault="000437D8" w:rsidP="004831C8">
            <w:pPr>
              <w:rPr>
                <w:rFonts w:ascii="Arial" w:hAnsi="Arial"/>
                <w:snapToGrid w:val="0"/>
                <w:sz w:val="16"/>
                <w:szCs w:val="16"/>
                <w:lang w:val="es-ES"/>
              </w:rPr>
            </w:pPr>
            <w:r>
              <w:rPr>
                <w:rFonts w:ascii="Arial" w:hAnsi="Arial"/>
                <w:snapToGrid w:val="0"/>
                <w:sz w:val="16"/>
                <w:szCs w:val="16"/>
                <w:lang w:val="es-ES"/>
              </w:rPr>
              <w:t>Fuente: OPEN MIND</w:t>
            </w:r>
          </w:p>
          <w:p w14:paraId="5E4B011E" w14:textId="77777777" w:rsidR="000437D8" w:rsidRPr="005D29E6" w:rsidRDefault="000437D8" w:rsidP="004831C8">
            <w:pPr>
              <w:rPr>
                <w:rFonts w:ascii="Arial" w:hAnsi="Arial"/>
                <w:bCs/>
                <w:snapToGrid w:val="0"/>
                <w:sz w:val="18"/>
                <w:lang w:val="es-ES"/>
              </w:rPr>
            </w:pPr>
          </w:p>
          <w:p w14:paraId="7E76C3AC" w14:textId="4AC14463" w:rsidR="000437D8" w:rsidRPr="005D29E6" w:rsidRDefault="000437D8" w:rsidP="004831C8">
            <w:pPr>
              <w:rPr>
                <w:rFonts w:ascii="Arial" w:hAnsi="Arial"/>
                <w:b/>
                <w:snapToGrid w:val="0"/>
                <w:sz w:val="18"/>
                <w:lang w:val="es-ES"/>
              </w:rPr>
            </w:pPr>
            <w:r>
              <w:rPr>
                <w:rFonts w:ascii="Arial" w:hAnsi="Arial"/>
                <w:b/>
                <w:bCs/>
                <w:snapToGrid w:val="0"/>
                <w:sz w:val="18"/>
                <w:lang w:val="es-ES"/>
              </w:rPr>
              <w:t>Estrategia de alta eficiencia para la fabricación de moldes de soplado: mecanizado radial de 5 ejes</w:t>
            </w:r>
            <w:r>
              <w:rPr>
                <w:rFonts w:ascii="Arial" w:hAnsi="Arial"/>
                <w:snapToGrid w:val="0"/>
                <w:sz w:val="18"/>
                <w:lang w:val="es-ES"/>
              </w:rPr>
              <w:br/>
            </w:r>
          </w:p>
        </w:tc>
        <w:tc>
          <w:tcPr>
            <w:tcW w:w="3969" w:type="dxa"/>
            <w:tcBorders>
              <w:top w:val="single" w:sz="4" w:space="0" w:color="auto"/>
              <w:left w:val="single" w:sz="4" w:space="0" w:color="auto"/>
              <w:bottom w:val="single" w:sz="4" w:space="0" w:color="auto"/>
              <w:right w:val="single" w:sz="4" w:space="0" w:color="auto"/>
            </w:tcBorders>
          </w:tcPr>
          <w:p w14:paraId="4406333B" w14:textId="77777777" w:rsidR="000437D8" w:rsidRPr="005D29E6" w:rsidRDefault="000437D8" w:rsidP="00094619">
            <w:pPr>
              <w:rPr>
                <w:rFonts w:ascii="Arial" w:hAnsi="Arial"/>
                <w:b/>
                <w:snapToGrid w:val="0"/>
                <w:sz w:val="18"/>
                <w:lang w:val="es-ES"/>
              </w:rPr>
            </w:pPr>
          </w:p>
          <w:p w14:paraId="1179205C" w14:textId="358A4D85" w:rsidR="007D1AE2" w:rsidRPr="005D29E6" w:rsidRDefault="00076D00" w:rsidP="00094619">
            <w:pPr>
              <w:rPr>
                <w:rFonts w:ascii="Arial" w:hAnsi="Arial"/>
                <w:snapToGrid w:val="0"/>
                <w:sz w:val="16"/>
                <w:szCs w:val="16"/>
                <w:lang w:val="es-ES"/>
              </w:rPr>
            </w:pPr>
            <w:r>
              <w:rPr>
                <w:rFonts w:ascii="Arial" w:hAnsi="Arial"/>
                <w:noProof/>
                <w:lang w:val="es-ES"/>
              </w:rPr>
              <w:drawing>
                <wp:inline distT="0" distB="0" distL="0" distR="0" wp14:anchorId="343A27EB" wp14:editId="6CC3FB3D">
                  <wp:extent cx="2391410" cy="1676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77"/>
                          <a:stretch>
                            <a:fillRect/>
                          </a:stretch>
                        </pic:blipFill>
                        <pic:spPr bwMode="auto">
                          <a:xfrm>
                            <a:off x="0" y="0"/>
                            <a:ext cx="2391410" cy="1676400"/>
                          </a:xfrm>
                          <a:prstGeom prst="rect">
                            <a:avLst/>
                          </a:prstGeom>
                          <a:noFill/>
                          <a:ln>
                            <a:noFill/>
                          </a:ln>
                        </pic:spPr>
                      </pic:pic>
                    </a:graphicData>
                  </a:graphic>
                </wp:inline>
              </w:drawing>
            </w:r>
            <w:r>
              <w:rPr>
                <w:rFonts w:ascii="Arial" w:hAnsi="Arial"/>
                <w:snapToGrid w:val="0"/>
                <w:sz w:val="16"/>
                <w:szCs w:val="16"/>
                <w:lang w:val="es-ES"/>
              </w:rPr>
              <w:t>Fuente: OPEN MIND</w:t>
            </w:r>
          </w:p>
          <w:p w14:paraId="666F1B0B" w14:textId="77777777" w:rsidR="007D1AE2" w:rsidRPr="005D29E6" w:rsidRDefault="007D1AE2" w:rsidP="00094619">
            <w:pPr>
              <w:rPr>
                <w:rFonts w:ascii="Arial" w:hAnsi="Arial"/>
                <w:snapToGrid w:val="0"/>
                <w:sz w:val="18"/>
                <w:szCs w:val="18"/>
                <w:lang w:val="es-ES"/>
              </w:rPr>
            </w:pPr>
          </w:p>
          <w:p w14:paraId="38AEB99C" w14:textId="1ED329ED" w:rsidR="007D1AE2" w:rsidRPr="005D29E6" w:rsidRDefault="007D1AE2" w:rsidP="00094619">
            <w:pPr>
              <w:rPr>
                <w:rFonts w:ascii="Arial" w:hAnsi="Arial"/>
                <w:b/>
                <w:snapToGrid w:val="0"/>
                <w:sz w:val="18"/>
                <w:lang w:val="es-ES"/>
              </w:rPr>
            </w:pPr>
            <w:r>
              <w:rPr>
                <w:rFonts w:ascii="Arial" w:hAnsi="Arial"/>
                <w:b/>
                <w:bCs/>
                <w:snapToGrid w:val="0"/>
                <w:sz w:val="18"/>
                <w:lang w:val="es-ES"/>
              </w:rPr>
              <w:t xml:space="preserve">Mecanizado de material restante con </w:t>
            </w:r>
            <w:r>
              <w:rPr>
                <w:rFonts w:ascii="Arial" w:hAnsi="Arial"/>
                <w:b/>
                <w:bCs/>
                <w:i/>
                <w:iCs/>
                <w:snapToGrid w:val="0"/>
                <w:sz w:val="18"/>
                <w:lang w:val="es-ES"/>
              </w:rPr>
              <w:t>hyper</w:t>
            </w:r>
            <w:r>
              <w:rPr>
                <w:rFonts w:ascii="Arial" w:hAnsi="Arial"/>
                <w:b/>
                <w:bCs/>
                <w:snapToGrid w:val="0"/>
                <w:sz w:val="18"/>
                <w:lang w:val="es-ES"/>
              </w:rPr>
              <w:t>MILL: transiciones perfectas en un molde de parachoques</w:t>
            </w:r>
          </w:p>
          <w:p w14:paraId="65032CF2" w14:textId="221356A3" w:rsidR="000437D8" w:rsidRPr="005D29E6" w:rsidRDefault="000437D8" w:rsidP="00094619">
            <w:pPr>
              <w:rPr>
                <w:rFonts w:ascii="Arial" w:hAnsi="Arial"/>
                <w:b/>
                <w:snapToGrid w:val="0"/>
                <w:sz w:val="18"/>
                <w:lang w:val="es-ES"/>
              </w:rPr>
            </w:pPr>
          </w:p>
        </w:tc>
      </w:tr>
    </w:tbl>
    <w:p w14:paraId="2D61B6EF" w14:textId="445D8A67" w:rsidR="00852645" w:rsidRPr="005D29E6" w:rsidRDefault="00852645" w:rsidP="00852645">
      <w:pPr>
        <w:pStyle w:val="PIAbspann"/>
        <w:jc w:val="left"/>
        <w:rPr>
          <w:lang w:val="es-E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tblGrid>
      <w:tr w:rsidR="007D1AE2" w:rsidRPr="00677B45" w14:paraId="75F43894" w14:textId="77777777" w:rsidTr="007D1AE2">
        <w:tc>
          <w:tcPr>
            <w:tcW w:w="2410" w:type="dxa"/>
            <w:tcBorders>
              <w:top w:val="single" w:sz="4" w:space="0" w:color="auto"/>
              <w:left w:val="single" w:sz="4" w:space="0" w:color="auto"/>
              <w:bottom w:val="single" w:sz="4" w:space="0" w:color="auto"/>
              <w:right w:val="single" w:sz="4" w:space="0" w:color="auto"/>
            </w:tcBorders>
          </w:tcPr>
          <w:p w14:paraId="65D40F70" w14:textId="77777777" w:rsidR="007D1AE2" w:rsidRPr="005D29E6" w:rsidRDefault="007D1AE2" w:rsidP="00E7327B">
            <w:pPr>
              <w:rPr>
                <w:rFonts w:ascii="Arial" w:hAnsi="Arial"/>
                <w:b/>
                <w:snapToGrid w:val="0"/>
                <w:sz w:val="18"/>
                <w:lang w:val="es-ES"/>
              </w:rPr>
            </w:pPr>
          </w:p>
          <w:p w14:paraId="13612809" w14:textId="614F3312" w:rsidR="007D1AE2" w:rsidRDefault="00076D00" w:rsidP="00E7327B">
            <w:pPr>
              <w:rPr>
                <w:rFonts w:ascii="Arial" w:hAnsi="Arial"/>
                <w:b/>
                <w:snapToGrid w:val="0"/>
                <w:sz w:val="18"/>
              </w:rPr>
            </w:pPr>
            <w:r>
              <w:rPr>
                <w:noProof/>
                <w:lang w:val="es-ES"/>
              </w:rPr>
              <w:drawing>
                <wp:inline distT="0" distB="0" distL="0" distR="0" wp14:anchorId="6FDBEB49" wp14:editId="217A0644">
                  <wp:extent cx="1379220" cy="13912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1036"/>
                          <a:stretch>
                            <a:fillRect/>
                          </a:stretch>
                        </pic:blipFill>
                        <pic:spPr bwMode="auto">
                          <a:xfrm>
                            <a:off x="0" y="0"/>
                            <a:ext cx="1379220" cy="1391285"/>
                          </a:xfrm>
                          <a:prstGeom prst="rect">
                            <a:avLst/>
                          </a:prstGeom>
                          <a:noFill/>
                          <a:ln>
                            <a:noFill/>
                          </a:ln>
                        </pic:spPr>
                      </pic:pic>
                    </a:graphicData>
                  </a:graphic>
                </wp:inline>
              </w:drawing>
            </w:r>
          </w:p>
          <w:p w14:paraId="1149ADC6" w14:textId="77777777" w:rsidR="007D1AE2" w:rsidRPr="005D29E6" w:rsidRDefault="007D1AE2" w:rsidP="00E7327B">
            <w:pPr>
              <w:rPr>
                <w:rFonts w:ascii="Arial" w:hAnsi="Arial"/>
                <w:snapToGrid w:val="0"/>
                <w:sz w:val="16"/>
                <w:szCs w:val="16"/>
                <w:lang w:val="es-ES"/>
              </w:rPr>
            </w:pPr>
            <w:r>
              <w:rPr>
                <w:rFonts w:ascii="Arial" w:hAnsi="Arial"/>
                <w:snapToGrid w:val="0"/>
                <w:sz w:val="16"/>
                <w:szCs w:val="16"/>
                <w:lang w:val="es-ES"/>
              </w:rPr>
              <w:t>Fuente: OPEN MIND</w:t>
            </w:r>
          </w:p>
          <w:p w14:paraId="529C49DD" w14:textId="77777777" w:rsidR="007D1AE2" w:rsidRPr="005D29E6" w:rsidRDefault="007D1AE2" w:rsidP="00E7327B">
            <w:pPr>
              <w:rPr>
                <w:rFonts w:ascii="Arial" w:hAnsi="Arial"/>
                <w:b/>
                <w:snapToGrid w:val="0"/>
                <w:sz w:val="18"/>
                <w:lang w:val="es-ES"/>
              </w:rPr>
            </w:pPr>
          </w:p>
          <w:p w14:paraId="4F86DB67" w14:textId="5DBDD6B6" w:rsidR="00094619" w:rsidRPr="005D29E6" w:rsidRDefault="00094619" w:rsidP="00094619">
            <w:pPr>
              <w:rPr>
                <w:rFonts w:ascii="Arial" w:hAnsi="Arial"/>
                <w:b/>
                <w:snapToGrid w:val="0"/>
                <w:sz w:val="18"/>
                <w:lang w:val="es-ES"/>
              </w:rPr>
            </w:pPr>
            <w:r>
              <w:rPr>
                <w:rFonts w:ascii="Arial" w:hAnsi="Arial"/>
                <w:b/>
                <w:bCs/>
                <w:snapToGrid w:val="0"/>
                <w:sz w:val="18"/>
                <w:lang w:val="es-ES"/>
              </w:rPr>
              <w:t xml:space="preserve">Las tecnologías de mecanizado de alta precisión </w:t>
            </w:r>
            <w:r>
              <w:rPr>
                <w:rFonts w:ascii="Arial" w:hAnsi="Arial"/>
                <w:b/>
                <w:bCs/>
                <w:i/>
                <w:iCs/>
                <w:snapToGrid w:val="0"/>
                <w:sz w:val="18"/>
                <w:lang w:val="es-ES"/>
              </w:rPr>
              <w:t>hyper</w:t>
            </w:r>
            <w:r>
              <w:rPr>
                <w:rFonts w:ascii="Arial" w:hAnsi="Arial"/>
                <w:b/>
                <w:bCs/>
                <w:snapToGrid w:val="0"/>
                <w:sz w:val="18"/>
                <w:lang w:val="es-ES"/>
              </w:rPr>
              <w:t>MILL permiten conseguir superficies de muy alta calidad</w:t>
            </w:r>
          </w:p>
          <w:p w14:paraId="50CA8152" w14:textId="786C43ED" w:rsidR="007D1AE2" w:rsidRPr="005D29E6" w:rsidRDefault="007D1AE2" w:rsidP="00E7327B">
            <w:pPr>
              <w:rPr>
                <w:rFonts w:ascii="Arial" w:hAnsi="Arial"/>
                <w:b/>
                <w:snapToGrid w:val="0"/>
                <w:sz w:val="18"/>
                <w:lang w:val="es-ES"/>
              </w:rPr>
            </w:pPr>
          </w:p>
        </w:tc>
        <w:tc>
          <w:tcPr>
            <w:tcW w:w="4394" w:type="dxa"/>
            <w:tcBorders>
              <w:top w:val="single" w:sz="4" w:space="0" w:color="auto"/>
              <w:left w:val="single" w:sz="4" w:space="0" w:color="auto"/>
              <w:bottom w:val="single" w:sz="4" w:space="0" w:color="auto"/>
              <w:right w:val="single" w:sz="4" w:space="0" w:color="auto"/>
            </w:tcBorders>
          </w:tcPr>
          <w:p w14:paraId="03CFFF0F" w14:textId="295FF1D1" w:rsidR="007D1AE2" w:rsidRPr="005D29E6" w:rsidRDefault="007D1AE2" w:rsidP="00E7327B">
            <w:pPr>
              <w:rPr>
                <w:rFonts w:ascii="Arial" w:hAnsi="Arial"/>
                <w:b/>
                <w:snapToGrid w:val="0"/>
                <w:sz w:val="18"/>
                <w:lang w:val="es-ES"/>
              </w:rPr>
            </w:pPr>
          </w:p>
          <w:p w14:paraId="60CCA475" w14:textId="5738BD83" w:rsidR="007D1AE2" w:rsidRDefault="00076D00" w:rsidP="00E7327B">
            <w:pPr>
              <w:rPr>
                <w:rFonts w:ascii="Arial" w:hAnsi="Arial"/>
                <w:b/>
                <w:snapToGrid w:val="0"/>
                <w:sz w:val="18"/>
              </w:rPr>
            </w:pPr>
            <w:r>
              <w:rPr>
                <w:noProof/>
                <w:lang w:val="es-ES"/>
              </w:rPr>
              <w:drawing>
                <wp:inline distT="0" distB="0" distL="0" distR="0" wp14:anchorId="5C0A05CA" wp14:editId="6402B724">
                  <wp:extent cx="2649220" cy="139128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1039"/>
                          <a:stretch>
                            <a:fillRect/>
                          </a:stretch>
                        </pic:blipFill>
                        <pic:spPr bwMode="auto">
                          <a:xfrm>
                            <a:off x="0" y="0"/>
                            <a:ext cx="2649220" cy="1391285"/>
                          </a:xfrm>
                          <a:prstGeom prst="rect">
                            <a:avLst/>
                          </a:prstGeom>
                          <a:noFill/>
                          <a:ln>
                            <a:noFill/>
                          </a:ln>
                        </pic:spPr>
                      </pic:pic>
                    </a:graphicData>
                  </a:graphic>
                </wp:inline>
              </w:drawing>
            </w:r>
          </w:p>
          <w:p w14:paraId="1122EFE6" w14:textId="77777777" w:rsidR="00094619" w:rsidRPr="005D29E6" w:rsidRDefault="00094619" w:rsidP="00094619">
            <w:pPr>
              <w:rPr>
                <w:rFonts w:ascii="Arial" w:hAnsi="Arial"/>
                <w:snapToGrid w:val="0"/>
                <w:sz w:val="16"/>
                <w:szCs w:val="16"/>
                <w:lang w:val="es-ES"/>
              </w:rPr>
            </w:pPr>
            <w:r>
              <w:rPr>
                <w:rFonts w:ascii="Arial" w:hAnsi="Arial"/>
                <w:snapToGrid w:val="0"/>
                <w:sz w:val="16"/>
                <w:szCs w:val="16"/>
                <w:lang w:val="es-ES"/>
              </w:rPr>
              <w:t>Fuente: OPEN MIND</w:t>
            </w:r>
          </w:p>
          <w:p w14:paraId="4C07D82D" w14:textId="77777777" w:rsidR="007D1AE2" w:rsidRPr="005D29E6" w:rsidRDefault="007D1AE2" w:rsidP="00E7327B">
            <w:pPr>
              <w:rPr>
                <w:rFonts w:ascii="Arial" w:hAnsi="Arial"/>
                <w:b/>
                <w:snapToGrid w:val="0"/>
                <w:sz w:val="18"/>
                <w:lang w:val="es-ES"/>
              </w:rPr>
            </w:pPr>
          </w:p>
          <w:p w14:paraId="63FD0612" w14:textId="77777777" w:rsidR="007D1AE2" w:rsidRPr="005D29E6" w:rsidRDefault="007D1AE2" w:rsidP="007D1AE2">
            <w:pPr>
              <w:rPr>
                <w:rFonts w:ascii="Arial" w:hAnsi="Arial"/>
                <w:b/>
                <w:snapToGrid w:val="0"/>
                <w:sz w:val="18"/>
                <w:lang w:val="es-ES"/>
              </w:rPr>
            </w:pPr>
            <w:r>
              <w:rPr>
                <w:rFonts w:ascii="Arial" w:hAnsi="Arial"/>
                <w:b/>
                <w:bCs/>
                <w:snapToGrid w:val="0"/>
                <w:sz w:val="18"/>
                <w:lang w:val="es-ES"/>
              </w:rPr>
              <w:t xml:space="preserve">Molde de soplado de botellas: superficies de brillo intenso y transiciones impecables gracias a </w:t>
            </w:r>
            <w:r>
              <w:rPr>
                <w:rFonts w:ascii="Arial" w:hAnsi="Arial"/>
                <w:b/>
                <w:bCs/>
                <w:i/>
                <w:iCs/>
                <w:snapToGrid w:val="0"/>
                <w:sz w:val="18"/>
                <w:lang w:val="es-ES"/>
              </w:rPr>
              <w:t>hyper</w:t>
            </w:r>
            <w:r>
              <w:rPr>
                <w:rFonts w:ascii="Arial" w:hAnsi="Arial"/>
                <w:b/>
                <w:bCs/>
                <w:snapToGrid w:val="0"/>
                <w:sz w:val="18"/>
                <w:lang w:val="es-ES"/>
              </w:rPr>
              <w:t xml:space="preserve">MILL </w:t>
            </w:r>
          </w:p>
          <w:p w14:paraId="5D7894E0" w14:textId="67192E08" w:rsidR="007D1AE2" w:rsidRPr="005D29E6" w:rsidRDefault="007D1AE2" w:rsidP="00E7327B">
            <w:pPr>
              <w:rPr>
                <w:rFonts w:ascii="Arial" w:hAnsi="Arial"/>
                <w:b/>
                <w:snapToGrid w:val="0"/>
                <w:sz w:val="18"/>
                <w:lang w:val="es-ES"/>
              </w:rPr>
            </w:pPr>
          </w:p>
        </w:tc>
      </w:tr>
    </w:tbl>
    <w:p w14:paraId="352B727D" w14:textId="77777777" w:rsidR="007D1AE2" w:rsidRPr="005D29E6" w:rsidRDefault="007D1AE2" w:rsidP="007D1AE2">
      <w:pPr>
        <w:pStyle w:val="PIAbspann"/>
        <w:jc w:val="left"/>
        <w:rPr>
          <w:lang w:val="es-ES"/>
        </w:rPr>
      </w:pPr>
    </w:p>
    <w:p w14:paraId="18B3B602" w14:textId="77777777" w:rsidR="00852645" w:rsidRPr="005D29E6" w:rsidRDefault="00852645" w:rsidP="00852645">
      <w:pPr>
        <w:pStyle w:val="PITextkrper"/>
        <w:rPr>
          <w:b/>
          <w:bCs/>
          <w:sz w:val="18"/>
          <w:szCs w:val="18"/>
          <w:lang w:val="es-ES"/>
        </w:rPr>
      </w:pPr>
      <w:r>
        <w:rPr>
          <w:b/>
          <w:bCs/>
          <w:sz w:val="18"/>
          <w:szCs w:val="18"/>
          <w:lang w:val="es-ES"/>
        </w:rPr>
        <w:lastRenderedPageBreak/>
        <w:t>Vídeos disponibles</w:t>
      </w:r>
    </w:p>
    <w:p w14:paraId="415A33A2" w14:textId="2E90AA8E" w:rsidR="00852645" w:rsidRPr="005D29E6" w:rsidRDefault="00852645" w:rsidP="00852645">
      <w:pPr>
        <w:pStyle w:val="PIAbspann"/>
        <w:jc w:val="left"/>
        <w:rPr>
          <w:lang w:val="es-ES"/>
        </w:rPr>
      </w:pPr>
      <w:r>
        <w:rPr>
          <w:lang w:val="es-ES"/>
        </w:rPr>
        <w:t xml:space="preserve">Encontrará los siguientes vídeos en nuestro canal de YouTube: </w:t>
      </w:r>
      <w:r>
        <w:rPr>
          <w:lang w:val="es-ES"/>
        </w:rPr>
        <w:br/>
      </w:r>
      <w:r w:rsidR="003A5159">
        <w:fldChar w:fldCharType="begin"/>
      </w:r>
      <w:r w:rsidR="003A5159" w:rsidRPr="00677B45">
        <w:rPr>
          <w:lang w:val="en-US"/>
        </w:rPr>
        <w:instrText xml:space="preserve"> HYPERLINK "https://youtu.be/F5lBGfmowHg" </w:instrText>
      </w:r>
      <w:r w:rsidR="003A5159">
        <w:fldChar w:fldCharType="separate"/>
      </w:r>
      <w:r>
        <w:rPr>
          <w:rStyle w:val="Hyperlink"/>
          <w:rFonts w:cs="Arial"/>
          <w:lang w:val="es-ES"/>
        </w:rPr>
        <w:t>https://youtu.be/F5lBGfmowHg</w:t>
      </w:r>
      <w:r w:rsidR="003A5159">
        <w:rPr>
          <w:rStyle w:val="Hyperlink"/>
          <w:rFonts w:cs="Arial"/>
          <w:lang w:val="es-ES"/>
        </w:rPr>
        <w:fldChar w:fldCharType="end"/>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677B45" w14:paraId="22520C0C" w14:textId="77777777" w:rsidTr="004831C8">
        <w:tc>
          <w:tcPr>
            <w:tcW w:w="3402" w:type="dxa"/>
          </w:tcPr>
          <w:p w14:paraId="3C7B9D93" w14:textId="77777777" w:rsidR="00852645" w:rsidRPr="005D29E6" w:rsidRDefault="00852645" w:rsidP="004831C8">
            <w:pPr>
              <w:rPr>
                <w:rFonts w:ascii="Arial" w:hAnsi="Arial"/>
                <w:b/>
                <w:snapToGrid w:val="0"/>
                <w:sz w:val="18"/>
                <w:highlight w:val="green"/>
                <w:lang w:val="es-ES"/>
              </w:rPr>
            </w:pPr>
          </w:p>
          <w:p w14:paraId="6D58F46E" w14:textId="7F0C4E7B" w:rsidR="00BE2F4E" w:rsidRDefault="00076D00" w:rsidP="004831C8">
            <w:r>
              <w:rPr>
                <w:noProof/>
                <w:lang w:val="es-ES"/>
              </w:rPr>
              <w:drawing>
                <wp:inline distT="0" distB="0" distL="0" distR="0" wp14:anchorId="2460E489" wp14:editId="0B094E44">
                  <wp:extent cx="2012315" cy="113347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2315" cy="1133475"/>
                          </a:xfrm>
                          <a:prstGeom prst="rect">
                            <a:avLst/>
                          </a:prstGeom>
                          <a:noFill/>
                          <a:ln>
                            <a:noFill/>
                          </a:ln>
                        </pic:spPr>
                      </pic:pic>
                    </a:graphicData>
                  </a:graphic>
                </wp:inline>
              </w:drawing>
            </w:r>
          </w:p>
          <w:p w14:paraId="08A60C9C" w14:textId="77777777" w:rsidR="00BE2F4E" w:rsidRDefault="00BE2F4E" w:rsidP="004831C8"/>
          <w:p w14:paraId="29949A21" w14:textId="77777777" w:rsidR="00852645" w:rsidRPr="005D29E6" w:rsidRDefault="00852645" w:rsidP="004831C8">
            <w:pPr>
              <w:rPr>
                <w:rFonts w:ascii="Arial" w:hAnsi="Arial"/>
                <w:snapToGrid w:val="0"/>
                <w:sz w:val="16"/>
                <w:szCs w:val="16"/>
                <w:lang w:val="es-ES"/>
              </w:rPr>
            </w:pPr>
            <w:r>
              <w:rPr>
                <w:rFonts w:ascii="Arial" w:hAnsi="Arial"/>
                <w:snapToGrid w:val="0"/>
                <w:sz w:val="16"/>
                <w:szCs w:val="16"/>
                <w:lang w:val="es-ES"/>
              </w:rPr>
              <w:t>Fuente: OPEN MIND</w:t>
            </w:r>
          </w:p>
          <w:p w14:paraId="44E9BB48" w14:textId="77777777" w:rsidR="00852645" w:rsidRPr="005D29E6" w:rsidRDefault="00852645" w:rsidP="004831C8">
            <w:pPr>
              <w:rPr>
                <w:rFonts w:ascii="Arial" w:hAnsi="Arial"/>
                <w:snapToGrid w:val="0"/>
                <w:sz w:val="16"/>
                <w:szCs w:val="16"/>
                <w:lang w:val="es-ES"/>
              </w:rPr>
            </w:pPr>
          </w:p>
          <w:p w14:paraId="55C28415" w14:textId="3422E60C" w:rsidR="00852645" w:rsidRPr="005D29E6" w:rsidRDefault="00DD6F5F" w:rsidP="00852645">
            <w:pPr>
              <w:rPr>
                <w:rFonts w:ascii="Arial" w:hAnsi="Arial"/>
                <w:b/>
                <w:snapToGrid w:val="0"/>
                <w:sz w:val="18"/>
                <w:lang w:val="es-ES"/>
              </w:rPr>
            </w:pPr>
            <w:r>
              <w:rPr>
                <w:rFonts w:ascii="Arial" w:hAnsi="Arial"/>
                <w:b/>
                <w:bCs/>
                <w:snapToGrid w:val="0"/>
                <w:sz w:val="18"/>
                <w:lang w:val="es-ES"/>
              </w:rPr>
              <w:t>Mecanizado de alta precisión en un segmento del parachoques</w:t>
            </w:r>
            <w:r>
              <w:rPr>
                <w:rFonts w:ascii="Arial" w:hAnsi="Arial"/>
                <w:snapToGrid w:val="0"/>
                <w:sz w:val="18"/>
                <w:lang w:val="es-ES"/>
              </w:rPr>
              <w:br/>
            </w:r>
          </w:p>
        </w:tc>
      </w:tr>
    </w:tbl>
    <w:p w14:paraId="40A4E9D9" w14:textId="77777777" w:rsidR="00B47356" w:rsidRPr="005D29E6" w:rsidRDefault="00B47356" w:rsidP="00B47356">
      <w:pPr>
        <w:rPr>
          <w:lang w:val="es-ES"/>
        </w:rPr>
      </w:pPr>
    </w:p>
    <w:p w14:paraId="11ABFA3C" w14:textId="77777777" w:rsidR="004243CE" w:rsidRPr="005D29E6" w:rsidRDefault="004243CE" w:rsidP="004243CE">
      <w:pPr>
        <w:rPr>
          <w:lang w:val="es-ES"/>
        </w:rPr>
      </w:pPr>
    </w:p>
    <w:p w14:paraId="480ACD56" w14:textId="77777777" w:rsidR="005D29E6" w:rsidRPr="000B218D" w:rsidRDefault="005D29E6" w:rsidP="005D29E6">
      <w:pPr>
        <w:spacing w:line="360" w:lineRule="auto"/>
        <w:jc w:val="both"/>
        <w:rPr>
          <w:rFonts w:ascii="Arial" w:hAnsi="Arial"/>
          <w:b/>
          <w:sz w:val="18"/>
          <w:szCs w:val="18"/>
          <w:lang w:val="es-ES_tradnl" w:eastAsia="x-none"/>
        </w:rPr>
      </w:pPr>
      <w:r w:rsidRPr="000B218D">
        <w:rPr>
          <w:rFonts w:ascii="Arial" w:hAnsi="Arial"/>
          <w:b/>
          <w:bCs/>
          <w:sz w:val="18"/>
          <w:szCs w:val="18"/>
          <w:lang w:val="es-ES_tradnl" w:eastAsia="x-none"/>
        </w:rPr>
        <w:t>Sobre OPEN MIND Technologies AG</w:t>
      </w:r>
    </w:p>
    <w:p w14:paraId="61743FBF" w14:textId="77777777" w:rsidR="005D29E6" w:rsidRPr="000B218D" w:rsidRDefault="005D29E6" w:rsidP="005D29E6">
      <w:pPr>
        <w:overflowPunct w:val="0"/>
        <w:autoSpaceDE w:val="0"/>
        <w:autoSpaceDN w:val="0"/>
        <w:adjustRightInd w:val="0"/>
        <w:spacing w:after="120" w:line="360" w:lineRule="auto"/>
        <w:jc w:val="both"/>
        <w:textAlignment w:val="baseline"/>
        <w:rPr>
          <w:rFonts w:ascii="Arial" w:hAnsi="Arial"/>
          <w:bCs/>
          <w:sz w:val="18"/>
          <w:szCs w:val="18"/>
          <w:lang w:val="es-ES_tradnl"/>
        </w:rPr>
      </w:pPr>
      <w:r w:rsidRPr="000B218D">
        <w:rPr>
          <w:rFonts w:ascii="Arial" w:hAnsi="Arial"/>
          <w:sz w:val="18"/>
          <w:szCs w:val="18"/>
          <w:lang w:val="es-ES_tradnl"/>
        </w:rPr>
        <w:t xml:space="preserve">OPEN MIND Technologies AG es uno de los fabricantes más solicitados en todo el mundo en el ámbito de las soluciones de CAM potentes, no dependientes de máquinas ni controles. </w:t>
      </w:r>
    </w:p>
    <w:p w14:paraId="43BE649E" w14:textId="77777777" w:rsidR="005D29E6" w:rsidRPr="000B218D" w:rsidRDefault="005D29E6" w:rsidP="005D29E6">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 xml:space="preserve">OPEN MIND desarrolla soluciones de CAM optimizadas con una gran cantidad de innovaciones exclusivas para conseguir un mayor rendimiento, tanto al programar como al mecanizar. El sistema de CAM </w:t>
      </w:r>
      <w:r w:rsidRPr="000B218D">
        <w:rPr>
          <w:rFonts w:ascii="Arial" w:hAnsi="Arial"/>
          <w:i/>
          <w:iCs/>
          <w:sz w:val="18"/>
          <w:szCs w:val="18"/>
          <w:lang w:val="es-ES_tradnl"/>
        </w:rPr>
        <w:t>hyper</w:t>
      </w:r>
      <w:r w:rsidRPr="000B218D">
        <w:rPr>
          <w:rFonts w:ascii="Arial" w:hAnsi="Arial"/>
          <w:sz w:val="18"/>
          <w:szCs w:val="18"/>
          <w:lang w:val="es-ES_tradnl"/>
        </w:rPr>
        <w:t xml:space="preserve">MILL integra estrategias de fresado 2,5D, 3D y de 5 ejes, así como de fresado torneado y mecanizados como el HSC y el HPC. </w:t>
      </w:r>
      <w:r w:rsidRPr="000B218D">
        <w:rPr>
          <w:rFonts w:ascii="Arial" w:hAnsi="Arial"/>
          <w:i/>
          <w:iCs/>
          <w:sz w:val="18"/>
          <w:szCs w:val="18"/>
          <w:lang w:val="es-ES_tradnl"/>
        </w:rPr>
        <w:t>hyper</w:t>
      </w:r>
      <w:r w:rsidRPr="000B218D">
        <w:rPr>
          <w:rFonts w:ascii="Arial" w:hAnsi="Arial"/>
          <w:sz w:val="18"/>
          <w:szCs w:val="18"/>
          <w:lang w:val="es-ES_tradnl"/>
        </w:rPr>
        <w:t xml:space="preserve">MILL maximiza la utilidad para el cliente gracias a su perfecta integración con las soluciones de CAD más habituales, así como a la automatización de gran parte de la programación. </w:t>
      </w:r>
    </w:p>
    <w:p w14:paraId="7A26E041" w14:textId="77777777" w:rsidR="005D29E6" w:rsidRPr="000B218D" w:rsidRDefault="005D29E6" w:rsidP="005D29E6">
      <w:pPr>
        <w:overflowPunct w:val="0"/>
        <w:autoSpaceDE w:val="0"/>
        <w:autoSpaceDN w:val="0"/>
        <w:adjustRightInd w:val="0"/>
        <w:spacing w:after="120" w:line="360" w:lineRule="auto"/>
        <w:jc w:val="both"/>
        <w:textAlignment w:val="baseline"/>
        <w:rPr>
          <w:rFonts w:ascii="Arial" w:hAnsi="Arial"/>
          <w:sz w:val="18"/>
          <w:szCs w:val="18"/>
          <w:lang w:val="es-ES_tradnl"/>
        </w:rPr>
      </w:pPr>
      <w:r w:rsidRPr="000B218D">
        <w:rPr>
          <w:rFonts w:ascii="Arial" w:hAnsi="Arial"/>
          <w:sz w:val="18"/>
          <w:szCs w:val="18"/>
          <w:lang w:val="es-ES_tradnl"/>
        </w:rPr>
        <w:t>Según el informe “NC Market Analysis Report 202</w:t>
      </w:r>
      <w:r>
        <w:rPr>
          <w:rFonts w:ascii="Arial" w:hAnsi="Arial"/>
          <w:sz w:val="18"/>
          <w:szCs w:val="18"/>
          <w:lang w:val="es-ES_tradnl"/>
        </w:rPr>
        <w:t>2</w:t>
      </w:r>
      <w:r w:rsidRPr="000B218D">
        <w:rPr>
          <w:rFonts w:ascii="Arial" w:hAnsi="Arial"/>
          <w:sz w:val="18"/>
          <w:szCs w:val="18"/>
          <w:lang w:val="es-ES_tradnl"/>
        </w:rPr>
        <w:t>” de CIMdata, OPEN MIND es uno de los cinco principales fabricantes de CAD/CAM a nivel mundial. Los sistemas de CAD/CAM de OPEN MIND satisfacen las elevadas exigencias de los sectores de la construcción de herramientas, moldes y maquinaria, de la industria de la automoción y aeroespacial, así como de tecnología médica. OPEN MIND está presente en los mercados más importantes de Asia, Europa y América y pertenece al grupo empresarial Mensch und Maschine.</w:t>
      </w:r>
    </w:p>
    <w:p w14:paraId="40761C2B" w14:textId="0FD10704" w:rsidR="005D29E6" w:rsidRDefault="005D29E6" w:rsidP="005D29E6">
      <w:pPr>
        <w:spacing w:line="360" w:lineRule="auto"/>
        <w:jc w:val="both"/>
        <w:rPr>
          <w:rFonts w:ascii="Arial" w:hAnsi="Arial"/>
          <w:b/>
          <w:bCs/>
          <w:sz w:val="18"/>
          <w:szCs w:val="18"/>
          <w:lang w:val="es-ES_tradnl" w:eastAsia="x-none"/>
        </w:rPr>
      </w:pPr>
    </w:p>
    <w:p w14:paraId="6106DBAC" w14:textId="5F2650AA" w:rsidR="005D29E6" w:rsidRDefault="005D29E6" w:rsidP="005D29E6">
      <w:pPr>
        <w:spacing w:line="360" w:lineRule="auto"/>
        <w:jc w:val="both"/>
        <w:rPr>
          <w:rFonts w:ascii="Arial" w:hAnsi="Arial"/>
          <w:b/>
          <w:bCs/>
          <w:sz w:val="18"/>
          <w:szCs w:val="18"/>
          <w:lang w:val="es-ES_tradnl" w:eastAsia="x-none"/>
        </w:rPr>
      </w:pPr>
    </w:p>
    <w:p w14:paraId="5BF17B46" w14:textId="77777777" w:rsidR="005D29E6" w:rsidRPr="000B218D" w:rsidRDefault="005D29E6" w:rsidP="005D29E6">
      <w:pPr>
        <w:spacing w:line="360" w:lineRule="auto"/>
        <w:jc w:val="both"/>
        <w:rPr>
          <w:rFonts w:ascii="Arial" w:hAnsi="Arial"/>
          <w:b/>
          <w:bCs/>
          <w:sz w:val="18"/>
          <w:szCs w:val="18"/>
          <w:lang w:val="es-ES_tradnl" w:eastAsia="x-none"/>
        </w:rPr>
      </w:pPr>
    </w:p>
    <w:p w14:paraId="0E236F85" w14:textId="77777777" w:rsidR="005D29E6" w:rsidRPr="000B218D" w:rsidRDefault="005D29E6" w:rsidP="005D29E6">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lastRenderedPageBreak/>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007A0940" w14:textId="77777777" w:rsidR="005D29E6" w:rsidRPr="000B218D" w:rsidRDefault="005D29E6" w:rsidP="005D29E6">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Wessling</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Alemania</w:t>
      </w:r>
      <w:proofErr w:type="spellEnd"/>
      <w:r w:rsidRPr="000B218D">
        <w:rPr>
          <w:rFonts w:ascii="Arial" w:hAnsi="Arial" w:cs="Arial"/>
          <w:color w:val="000000"/>
          <w:sz w:val="18"/>
          <w:szCs w:val="18"/>
          <w:lang w:val="en-US"/>
        </w:rPr>
        <w:t>)</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proofErr w:type="spellStart"/>
      <w:r w:rsidRPr="000B218D">
        <w:rPr>
          <w:rFonts w:ascii="Arial" w:hAnsi="Arial" w:cs="Arial"/>
          <w:color w:val="000000"/>
          <w:sz w:val="18"/>
          <w:szCs w:val="18"/>
          <w:lang w:val="en-US"/>
        </w:rPr>
        <w:t>Correo</w:t>
      </w:r>
      <w:proofErr w:type="spellEnd"/>
      <w:r w:rsidRPr="000B218D">
        <w:rPr>
          <w:rFonts w:ascii="Arial" w:hAnsi="Arial" w:cs="Arial"/>
          <w:color w:val="000000"/>
          <w:sz w:val="18"/>
          <w:szCs w:val="18"/>
          <w:lang w:val="en-US"/>
        </w:rPr>
        <w:t xml:space="preserve"> </w:t>
      </w:r>
      <w:proofErr w:type="spellStart"/>
      <w:r w:rsidRPr="000B218D">
        <w:rPr>
          <w:rFonts w:ascii="Arial" w:hAnsi="Arial" w:cs="Arial"/>
          <w:color w:val="000000"/>
          <w:sz w:val="18"/>
          <w:szCs w:val="18"/>
          <w:lang w:val="en-US"/>
        </w:rPr>
        <w:t>electrónico</w:t>
      </w:r>
      <w:proofErr w:type="spellEnd"/>
      <w:r w:rsidRPr="000B218D">
        <w:rPr>
          <w:rFonts w:ascii="Arial" w:hAnsi="Arial" w:cs="Arial"/>
          <w:color w:val="000000"/>
          <w:sz w:val="18"/>
          <w:szCs w:val="18"/>
          <w:lang w:val="en-US"/>
        </w:rPr>
        <w:t>: Info@openmind-tech.com, Sitio web: www.openmind-tech.com</w:t>
      </w:r>
    </w:p>
    <w:p w14:paraId="64C19E1C" w14:textId="77777777" w:rsidR="005D29E6" w:rsidRPr="000B218D" w:rsidRDefault="005D29E6" w:rsidP="005D29E6">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72DB8B69" w14:textId="77777777" w:rsidR="005D29E6" w:rsidRPr="004427F4" w:rsidRDefault="005D29E6" w:rsidP="005D29E6">
      <w:pPr>
        <w:overflowPunct w:val="0"/>
        <w:autoSpaceDE w:val="0"/>
        <w:autoSpaceDN w:val="0"/>
        <w:adjustRightInd w:val="0"/>
        <w:spacing w:after="120" w:line="280" w:lineRule="exact"/>
        <w:textAlignment w:val="baseline"/>
        <w:rPr>
          <w:rFonts w:ascii="Arial" w:hAnsi="Arial"/>
          <w:sz w:val="18"/>
          <w:lang w:val="es-ES"/>
        </w:rPr>
      </w:pPr>
      <w:r w:rsidRPr="00B9425D">
        <w:rPr>
          <w:rFonts w:ascii="Arial" w:hAnsi="Arial" w:cs="Arial"/>
          <w:b/>
          <w:bCs/>
          <w:sz w:val="18"/>
          <w:szCs w:val="18"/>
          <w:lang w:val="es-ES"/>
        </w:rPr>
        <w:t>Persona de contacto para la prensa:</w:t>
      </w:r>
      <w:r w:rsidRPr="00B9425D">
        <w:rPr>
          <w:rFonts w:ascii="Arial" w:hAnsi="Arial" w:cs="Arial"/>
          <w:b/>
          <w:bCs/>
          <w:sz w:val="18"/>
          <w:szCs w:val="18"/>
          <w:lang w:val="es-ES"/>
        </w:rPr>
        <w:br/>
      </w:r>
      <w:r w:rsidRPr="004427F4">
        <w:rPr>
          <w:rFonts w:ascii="Arial" w:hAnsi="Arial"/>
          <w:sz w:val="18"/>
          <w:lang w:val="es-ES"/>
        </w:rPr>
        <w:t>Elisenda Güell</w:t>
      </w:r>
      <w:r>
        <w:rPr>
          <w:rFonts w:ascii="Arial" w:hAnsi="Arial"/>
          <w:sz w:val="18"/>
          <w:lang w:val="es-ES"/>
        </w:rPr>
        <w:br/>
      </w:r>
      <w:r w:rsidRPr="004427F4">
        <w:rPr>
          <w:rFonts w:ascii="Arial" w:hAnsi="Arial"/>
          <w:sz w:val="18"/>
          <w:lang w:val="es-ES"/>
        </w:rPr>
        <w:t>Travessera de Gracia nº73, 1º5ª</w:t>
      </w:r>
      <w:r>
        <w:rPr>
          <w:rFonts w:ascii="Arial" w:hAnsi="Arial"/>
          <w:sz w:val="18"/>
          <w:lang w:val="es-ES"/>
        </w:rPr>
        <w:br/>
      </w:r>
      <w:r w:rsidRPr="004427F4">
        <w:rPr>
          <w:rFonts w:ascii="Arial" w:hAnsi="Arial"/>
          <w:sz w:val="18"/>
          <w:lang w:val="es-ES"/>
        </w:rPr>
        <w:t>08006 Barcelona</w:t>
      </w:r>
      <w:r>
        <w:rPr>
          <w:rFonts w:ascii="Arial" w:hAnsi="Arial"/>
          <w:sz w:val="18"/>
          <w:lang w:val="es-ES"/>
        </w:rPr>
        <w:br/>
      </w:r>
      <w:r w:rsidRPr="004427F4">
        <w:rPr>
          <w:rFonts w:ascii="Arial" w:hAnsi="Arial"/>
          <w:sz w:val="18"/>
          <w:lang w:val="es-ES"/>
        </w:rPr>
        <w:t>Tel.: +34 932178050</w:t>
      </w:r>
      <w:r w:rsidRPr="00B9425D">
        <w:rPr>
          <w:rFonts w:ascii="Arial" w:hAnsi="Arial"/>
          <w:sz w:val="20"/>
          <w:lang w:val="es-ES"/>
        </w:rPr>
        <w:br/>
      </w:r>
      <w:r w:rsidRPr="00B9425D">
        <w:rPr>
          <w:lang w:val="es-ES"/>
        </w:rPr>
        <w:br/>
      </w:r>
      <w:r w:rsidRPr="00B9425D">
        <w:rPr>
          <w:rFonts w:ascii="Arial" w:hAnsi="Arial"/>
          <w:sz w:val="20"/>
          <w:lang w:val="es-ES"/>
        </w:rPr>
        <w:t>Correo electrónico:</w:t>
      </w:r>
      <w:r w:rsidRPr="00B9425D">
        <w:rPr>
          <w:rFonts w:ascii="Arial" w:hAnsi="Arial"/>
          <w:sz w:val="20"/>
          <w:lang w:val="es-ES"/>
        </w:rPr>
        <w:br/>
      </w:r>
      <w:hyperlink r:id="rId13" w:history="1">
        <w:r w:rsidRPr="00B9425D">
          <w:rPr>
            <w:rStyle w:val="Hyperlink"/>
            <w:rFonts w:ascii="Arial" w:hAnsi="Arial"/>
            <w:sz w:val="20"/>
            <w:lang w:val="es-ES"/>
          </w:rPr>
          <w:t>elisenda.guell@openmind-tech.com</w:t>
        </w:r>
      </w:hyperlink>
    </w:p>
    <w:p w14:paraId="6B802E62" w14:textId="77777777" w:rsidR="005D29E6" w:rsidRPr="00C415EA" w:rsidRDefault="00677B45" w:rsidP="005D29E6">
      <w:pPr>
        <w:overflowPunct w:val="0"/>
        <w:autoSpaceDE w:val="0"/>
        <w:autoSpaceDN w:val="0"/>
        <w:adjustRightInd w:val="0"/>
        <w:textAlignment w:val="baseline"/>
        <w:rPr>
          <w:lang w:val="es-ES_tradnl"/>
        </w:rPr>
      </w:pPr>
      <w:hyperlink r:id="rId14" w:history="1">
        <w:r w:rsidR="005D29E6" w:rsidRPr="000B218D">
          <w:rPr>
            <w:rFonts w:ascii="Arial" w:hAnsi="Arial"/>
            <w:color w:val="0000FF"/>
            <w:sz w:val="18"/>
            <w:szCs w:val="18"/>
            <w:u w:val="single"/>
            <w:lang w:val="de-CH"/>
          </w:rPr>
          <w:t>www.openmind-tech.com/es</w:t>
        </w:r>
      </w:hyperlink>
    </w:p>
    <w:p w14:paraId="0DAB7F74" w14:textId="77777777" w:rsidR="004243CE" w:rsidRPr="005D29E6" w:rsidRDefault="004243CE" w:rsidP="004243CE">
      <w:pPr>
        <w:rPr>
          <w:lang w:val="es-ES"/>
        </w:rPr>
      </w:pPr>
    </w:p>
    <w:sectPr w:rsidR="004243CE" w:rsidRPr="005D29E6" w:rsidSect="00AD74AE">
      <w:headerReference w:type="default" r:id="rId15"/>
      <w:footerReference w:type="default" r:id="rId1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AA70" w14:textId="77777777" w:rsidR="00E73A28" w:rsidRDefault="00E73A28">
      <w:r>
        <w:separator/>
      </w:r>
    </w:p>
  </w:endnote>
  <w:endnote w:type="continuationSeparator" w:id="0">
    <w:p w14:paraId="06E8F3BF" w14:textId="77777777" w:rsidR="00E73A28" w:rsidRDefault="00E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Light">
    <w:altName w:val="Sylfaen"/>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CBF7D67" w:rsidR="00C1019C" w:rsidRPr="005D29E6" w:rsidRDefault="00C1019C" w:rsidP="00BB5688">
    <w:pPr>
      <w:pStyle w:val="PIFusszeile"/>
      <w:rPr>
        <w:lang w:val="de-DE"/>
      </w:rPr>
    </w:pPr>
    <w:r>
      <w:rPr>
        <w:rStyle w:val="Seitenzahl"/>
        <w:rFonts w:cs="Arial"/>
        <w:lang w:val="es-ES"/>
      </w:rPr>
      <w:fldChar w:fldCharType="begin"/>
    </w:r>
    <w:r w:rsidRPr="005D29E6">
      <w:rPr>
        <w:rStyle w:val="Seitenzahl"/>
        <w:rFonts w:cs="Arial"/>
        <w:lang w:val="de-DE"/>
      </w:rPr>
      <w:instrText xml:space="preserve"> FILENAME   \* MERGEFORMAT </w:instrText>
    </w:r>
    <w:r>
      <w:rPr>
        <w:rStyle w:val="Seitenzahl"/>
        <w:rFonts w:cs="Arial"/>
        <w:lang w:val="es-ES"/>
      </w:rPr>
      <w:fldChar w:fldCharType="separate"/>
    </w:r>
    <w:r w:rsidR="003A5159">
      <w:rPr>
        <w:rStyle w:val="Seitenzahl"/>
        <w:rFonts w:cs="Arial"/>
        <w:noProof/>
        <w:lang w:val="de-DE"/>
      </w:rPr>
      <w:t>OPN1PI706</w:t>
    </w:r>
    <w:r w:rsidR="00677B45">
      <w:rPr>
        <w:rStyle w:val="Seitenzahl"/>
        <w:rFonts w:cs="Arial"/>
        <w:noProof/>
        <w:lang w:val="de-DE"/>
      </w:rPr>
      <w:t>_es</w:t>
    </w:r>
    <w:r w:rsidR="003A5159">
      <w:rPr>
        <w:rStyle w:val="Seitenzahl"/>
        <w:rFonts w:cs="Arial"/>
        <w:noProof/>
        <w:lang w:val="de-DE"/>
      </w:rPr>
      <w:t>.docx</w:t>
    </w:r>
    <w:r>
      <w:rPr>
        <w:rStyle w:val="Seitenzahl"/>
        <w:rFonts w:cs="Arial"/>
        <w:lang w:val="es-ES"/>
      </w:rPr>
      <w:fldChar w:fldCharType="end"/>
    </w:r>
    <w:r w:rsidRPr="005D29E6">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CB48" w14:textId="77777777" w:rsidR="00E73A28" w:rsidRDefault="00E73A28">
      <w:r>
        <w:separator/>
      </w:r>
    </w:p>
  </w:footnote>
  <w:footnote w:type="continuationSeparator" w:id="0">
    <w:p w14:paraId="619E9D22" w14:textId="77777777" w:rsidR="00E73A28" w:rsidRDefault="00E7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05186EE0" w:rsidR="00C1019C" w:rsidRDefault="00076D00" w:rsidP="00482D0A">
    <w:pPr>
      <w:pStyle w:val="Kopfzeile"/>
      <w:jc w:val="right"/>
    </w:pPr>
    <w:r>
      <w:rPr>
        <w:noProof/>
        <w:lang w:val="es-ES"/>
      </w:rPr>
      <w:drawing>
        <wp:anchor distT="0" distB="0" distL="114300" distR="114300" simplePos="0" relativeHeight="251657728" behindDoc="0" locked="0" layoutInCell="1" allowOverlap="1" wp14:anchorId="0D9BE3F6" wp14:editId="1E823ADA">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C22"/>
    <w:rsid w:val="00024312"/>
    <w:rsid w:val="000252A7"/>
    <w:rsid w:val="00026B10"/>
    <w:rsid w:val="0003153F"/>
    <w:rsid w:val="00034919"/>
    <w:rsid w:val="000349BE"/>
    <w:rsid w:val="000361AD"/>
    <w:rsid w:val="000437D8"/>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76D00"/>
    <w:rsid w:val="00080454"/>
    <w:rsid w:val="000815F1"/>
    <w:rsid w:val="000821F9"/>
    <w:rsid w:val="00082666"/>
    <w:rsid w:val="00082D54"/>
    <w:rsid w:val="00083314"/>
    <w:rsid w:val="0008332D"/>
    <w:rsid w:val="000862A0"/>
    <w:rsid w:val="0009004E"/>
    <w:rsid w:val="000907E0"/>
    <w:rsid w:val="0009381D"/>
    <w:rsid w:val="0009395B"/>
    <w:rsid w:val="00094619"/>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26"/>
    <w:rsid w:val="0014218C"/>
    <w:rsid w:val="00144C3F"/>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97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0EC6"/>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397"/>
    <w:rsid w:val="00214467"/>
    <w:rsid w:val="00214AE8"/>
    <w:rsid w:val="0021524D"/>
    <w:rsid w:val="00217696"/>
    <w:rsid w:val="00220796"/>
    <w:rsid w:val="0022461D"/>
    <w:rsid w:val="002256F4"/>
    <w:rsid w:val="00227213"/>
    <w:rsid w:val="002277BB"/>
    <w:rsid w:val="00230EE9"/>
    <w:rsid w:val="00231E0B"/>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121"/>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0611"/>
    <w:rsid w:val="002C147A"/>
    <w:rsid w:val="002C4AD7"/>
    <w:rsid w:val="002C676E"/>
    <w:rsid w:val="002D0532"/>
    <w:rsid w:val="002D0FCD"/>
    <w:rsid w:val="002D14BF"/>
    <w:rsid w:val="002D1B3E"/>
    <w:rsid w:val="002D1DE2"/>
    <w:rsid w:val="002D4221"/>
    <w:rsid w:val="002D6C2A"/>
    <w:rsid w:val="002E1C87"/>
    <w:rsid w:val="002E37F0"/>
    <w:rsid w:val="002E4870"/>
    <w:rsid w:val="002E4920"/>
    <w:rsid w:val="002E554F"/>
    <w:rsid w:val="002E7054"/>
    <w:rsid w:val="002F2494"/>
    <w:rsid w:val="002F2A67"/>
    <w:rsid w:val="002F3029"/>
    <w:rsid w:val="002F39A4"/>
    <w:rsid w:val="002F413B"/>
    <w:rsid w:val="002F4C85"/>
    <w:rsid w:val="002F5090"/>
    <w:rsid w:val="002F5858"/>
    <w:rsid w:val="0030079A"/>
    <w:rsid w:val="00300E32"/>
    <w:rsid w:val="0030164A"/>
    <w:rsid w:val="003026FD"/>
    <w:rsid w:val="00304854"/>
    <w:rsid w:val="003057BD"/>
    <w:rsid w:val="003057E8"/>
    <w:rsid w:val="003061D3"/>
    <w:rsid w:val="003063AE"/>
    <w:rsid w:val="00307D05"/>
    <w:rsid w:val="00307F91"/>
    <w:rsid w:val="00311637"/>
    <w:rsid w:val="00312B0D"/>
    <w:rsid w:val="00313725"/>
    <w:rsid w:val="003172EC"/>
    <w:rsid w:val="0032105E"/>
    <w:rsid w:val="003227C7"/>
    <w:rsid w:val="00325186"/>
    <w:rsid w:val="003277E1"/>
    <w:rsid w:val="00330309"/>
    <w:rsid w:val="00330D1E"/>
    <w:rsid w:val="00332F57"/>
    <w:rsid w:val="00334472"/>
    <w:rsid w:val="0033499C"/>
    <w:rsid w:val="00334A79"/>
    <w:rsid w:val="00335731"/>
    <w:rsid w:val="00335E6D"/>
    <w:rsid w:val="0033765A"/>
    <w:rsid w:val="00337710"/>
    <w:rsid w:val="00340059"/>
    <w:rsid w:val="00340D57"/>
    <w:rsid w:val="0034205E"/>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5159"/>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5F77"/>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45"/>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1EF"/>
    <w:rsid w:val="00450ADD"/>
    <w:rsid w:val="004519F3"/>
    <w:rsid w:val="0045288C"/>
    <w:rsid w:val="00452947"/>
    <w:rsid w:val="004553FE"/>
    <w:rsid w:val="00455F59"/>
    <w:rsid w:val="00456449"/>
    <w:rsid w:val="004569F0"/>
    <w:rsid w:val="00457809"/>
    <w:rsid w:val="0046325B"/>
    <w:rsid w:val="00464E8E"/>
    <w:rsid w:val="0046764E"/>
    <w:rsid w:val="0047131A"/>
    <w:rsid w:val="00471CB7"/>
    <w:rsid w:val="00471CD9"/>
    <w:rsid w:val="0047337C"/>
    <w:rsid w:val="00474062"/>
    <w:rsid w:val="00474416"/>
    <w:rsid w:val="00474587"/>
    <w:rsid w:val="00476288"/>
    <w:rsid w:val="00477375"/>
    <w:rsid w:val="00477FEF"/>
    <w:rsid w:val="00477FFA"/>
    <w:rsid w:val="004800D6"/>
    <w:rsid w:val="004801EB"/>
    <w:rsid w:val="00481F3B"/>
    <w:rsid w:val="00482D0A"/>
    <w:rsid w:val="004831C8"/>
    <w:rsid w:val="004847B1"/>
    <w:rsid w:val="0048493F"/>
    <w:rsid w:val="00485555"/>
    <w:rsid w:val="00486E79"/>
    <w:rsid w:val="004876D9"/>
    <w:rsid w:val="00487A6D"/>
    <w:rsid w:val="0049029F"/>
    <w:rsid w:val="0049081F"/>
    <w:rsid w:val="00491EA3"/>
    <w:rsid w:val="00492FEC"/>
    <w:rsid w:val="00494A31"/>
    <w:rsid w:val="00494DE3"/>
    <w:rsid w:val="00495120"/>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6B98"/>
    <w:rsid w:val="004C7409"/>
    <w:rsid w:val="004D0006"/>
    <w:rsid w:val="004D53B1"/>
    <w:rsid w:val="004D6B72"/>
    <w:rsid w:val="004D774F"/>
    <w:rsid w:val="004D7C04"/>
    <w:rsid w:val="004E230E"/>
    <w:rsid w:val="004E4266"/>
    <w:rsid w:val="004E5726"/>
    <w:rsid w:val="004E5DDF"/>
    <w:rsid w:val="004E6862"/>
    <w:rsid w:val="004E71A0"/>
    <w:rsid w:val="004F09B5"/>
    <w:rsid w:val="004F565F"/>
    <w:rsid w:val="004F56A5"/>
    <w:rsid w:val="0050000C"/>
    <w:rsid w:val="00501002"/>
    <w:rsid w:val="00501C2B"/>
    <w:rsid w:val="00502F98"/>
    <w:rsid w:val="0050345F"/>
    <w:rsid w:val="0050552F"/>
    <w:rsid w:val="00507132"/>
    <w:rsid w:val="00507BE7"/>
    <w:rsid w:val="005103FD"/>
    <w:rsid w:val="00510CB9"/>
    <w:rsid w:val="005124AA"/>
    <w:rsid w:val="00512C14"/>
    <w:rsid w:val="00513168"/>
    <w:rsid w:val="0051548B"/>
    <w:rsid w:val="00515E18"/>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29E6"/>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30B7"/>
    <w:rsid w:val="00624081"/>
    <w:rsid w:val="00627F47"/>
    <w:rsid w:val="0063016D"/>
    <w:rsid w:val="00630A55"/>
    <w:rsid w:val="00630B1A"/>
    <w:rsid w:val="00631FDA"/>
    <w:rsid w:val="00633A06"/>
    <w:rsid w:val="00633BF8"/>
    <w:rsid w:val="006348B2"/>
    <w:rsid w:val="00635129"/>
    <w:rsid w:val="00636D05"/>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77B45"/>
    <w:rsid w:val="00680950"/>
    <w:rsid w:val="00682CB0"/>
    <w:rsid w:val="006844E9"/>
    <w:rsid w:val="0068461B"/>
    <w:rsid w:val="006870F1"/>
    <w:rsid w:val="006878CF"/>
    <w:rsid w:val="00691971"/>
    <w:rsid w:val="00691979"/>
    <w:rsid w:val="00691A14"/>
    <w:rsid w:val="0069418D"/>
    <w:rsid w:val="0069780D"/>
    <w:rsid w:val="006A1769"/>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865"/>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5A77"/>
    <w:rsid w:val="00745EC5"/>
    <w:rsid w:val="00746485"/>
    <w:rsid w:val="007467B4"/>
    <w:rsid w:val="00750246"/>
    <w:rsid w:val="00750704"/>
    <w:rsid w:val="0075157D"/>
    <w:rsid w:val="00753EF6"/>
    <w:rsid w:val="00754350"/>
    <w:rsid w:val="00754416"/>
    <w:rsid w:val="00755046"/>
    <w:rsid w:val="00755B86"/>
    <w:rsid w:val="00756EDA"/>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4DEA"/>
    <w:rsid w:val="007C5050"/>
    <w:rsid w:val="007C57EF"/>
    <w:rsid w:val="007D1A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628"/>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1A87"/>
    <w:rsid w:val="008D24F4"/>
    <w:rsid w:val="008D2AB1"/>
    <w:rsid w:val="008D35AB"/>
    <w:rsid w:val="008D5257"/>
    <w:rsid w:val="008D56FC"/>
    <w:rsid w:val="008D5DE1"/>
    <w:rsid w:val="008D7695"/>
    <w:rsid w:val="008D7885"/>
    <w:rsid w:val="008E0575"/>
    <w:rsid w:val="008E166C"/>
    <w:rsid w:val="008E1918"/>
    <w:rsid w:val="008E2154"/>
    <w:rsid w:val="008E3933"/>
    <w:rsid w:val="008E5A6E"/>
    <w:rsid w:val="008E5FFA"/>
    <w:rsid w:val="008E6146"/>
    <w:rsid w:val="008E77CF"/>
    <w:rsid w:val="008E7E4E"/>
    <w:rsid w:val="008F0E07"/>
    <w:rsid w:val="008F1F23"/>
    <w:rsid w:val="008F3A11"/>
    <w:rsid w:val="008F5AAE"/>
    <w:rsid w:val="0090087E"/>
    <w:rsid w:val="009015CE"/>
    <w:rsid w:val="00901689"/>
    <w:rsid w:val="00901AD5"/>
    <w:rsid w:val="009022EF"/>
    <w:rsid w:val="00902C03"/>
    <w:rsid w:val="00903132"/>
    <w:rsid w:val="00905177"/>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1A"/>
    <w:rsid w:val="00986544"/>
    <w:rsid w:val="00990933"/>
    <w:rsid w:val="0099119E"/>
    <w:rsid w:val="00992DC7"/>
    <w:rsid w:val="00992EF9"/>
    <w:rsid w:val="00993412"/>
    <w:rsid w:val="00995612"/>
    <w:rsid w:val="00996543"/>
    <w:rsid w:val="009978B1"/>
    <w:rsid w:val="009A10D7"/>
    <w:rsid w:val="009A13AF"/>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1787"/>
    <w:rsid w:val="009E390F"/>
    <w:rsid w:val="009E3A32"/>
    <w:rsid w:val="009E4978"/>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162"/>
    <w:rsid w:val="00A4623D"/>
    <w:rsid w:val="00A5110B"/>
    <w:rsid w:val="00A515B6"/>
    <w:rsid w:val="00A5465C"/>
    <w:rsid w:val="00A54A67"/>
    <w:rsid w:val="00A575C9"/>
    <w:rsid w:val="00A57A1F"/>
    <w:rsid w:val="00A60851"/>
    <w:rsid w:val="00A6125A"/>
    <w:rsid w:val="00A65BE8"/>
    <w:rsid w:val="00A67828"/>
    <w:rsid w:val="00A706DF"/>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4E21"/>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2F8"/>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01"/>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735"/>
    <w:rsid w:val="00B5718A"/>
    <w:rsid w:val="00B60696"/>
    <w:rsid w:val="00B60F36"/>
    <w:rsid w:val="00B61315"/>
    <w:rsid w:val="00B63804"/>
    <w:rsid w:val="00B642EB"/>
    <w:rsid w:val="00B65D7A"/>
    <w:rsid w:val="00B671F3"/>
    <w:rsid w:val="00B67C67"/>
    <w:rsid w:val="00B70094"/>
    <w:rsid w:val="00B704B1"/>
    <w:rsid w:val="00B74059"/>
    <w:rsid w:val="00B768F0"/>
    <w:rsid w:val="00B80F0B"/>
    <w:rsid w:val="00B81CF3"/>
    <w:rsid w:val="00B8263B"/>
    <w:rsid w:val="00B830B5"/>
    <w:rsid w:val="00B8321A"/>
    <w:rsid w:val="00B840FE"/>
    <w:rsid w:val="00B85084"/>
    <w:rsid w:val="00B85A9F"/>
    <w:rsid w:val="00B8629B"/>
    <w:rsid w:val="00B902BA"/>
    <w:rsid w:val="00B910E4"/>
    <w:rsid w:val="00B91E26"/>
    <w:rsid w:val="00B923D4"/>
    <w:rsid w:val="00B94320"/>
    <w:rsid w:val="00B951EE"/>
    <w:rsid w:val="00BA0E31"/>
    <w:rsid w:val="00BA4245"/>
    <w:rsid w:val="00BA4F55"/>
    <w:rsid w:val="00BB0201"/>
    <w:rsid w:val="00BB1557"/>
    <w:rsid w:val="00BB25A4"/>
    <w:rsid w:val="00BB300B"/>
    <w:rsid w:val="00BB340E"/>
    <w:rsid w:val="00BB5688"/>
    <w:rsid w:val="00BB6EA0"/>
    <w:rsid w:val="00BB794C"/>
    <w:rsid w:val="00BC26BF"/>
    <w:rsid w:val="00BC3F30"/>
    <w:rsid w:val="00BC55C8"/>
    <w:rsid w:val="00BC679B"/>
    <w:rsid w:val="00BC78B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4B6C"/>
    <w:rsid w:val="00BF6438"/>
    <w:rsid w:val="00BF70B3"/>
    <w:rsid w:val="00BF7497"/>
    <w:rsid w:val="00BF7D66"/>
    <w:rsid w:val="00C0222D"/>
    <w:rsid w:val="00C02AA0"/>
    <w:rsid w:val="00C05570"/>
    <w:rsid w:val="00C07622"/>
    <w:rsid w:val="00C1019C"/>
    <w:rsid w:val="00C1156E"/>
    <w:rsid w:val="00C12E8B"/>
    <w:rsid w:val="00C1651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460"/>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1ADD"/>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3A4"/>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5C7A"/>
    <w:rsid w:val="00D76891"/>
    <w:rsid w:val="00D76908"/>
    <w:rsid w:val="00D80E3A"/>
    <w:rsid w:val="00D81DE9"/>
    <w:rsid w:val="00D8223B"/>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6744"/>
    <w:rsid w:val="00DB73A8"/>
    <w:rsid w:val="00DC0F31"/>
    <w:rsid w:val="00DC3AB8"/>
    <w:rsid w:val="00DC3C3F"/>
    <w:rsid w:val="00DC581A"/>
    <w:rsid w:val="00DC5E15"/>
    <w:rsid w:val="00DC6F51"/>
    <w:rsid w:val="00DC7E5F"/>
    <w:rsid w:val="00DC7F9E"/>
    <w:rsid w:val="00DD20BB"/>
    <w:rsid w:val="00DD2CEF"/>
    <w:rsid w:val="00DD5066"/>
    <w:rsid w:val="00DD53B2"/>
    <w:rsid w:val="00DD6F5F"/>
    <w:rsid w:val="00DD7409"/>
    <w:rsid w:val="00DE02E3"/>
    <w:rsid w:val="00DE1920"/>
    <w:rsid w:val="00DE4842"/>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4C3C"/>
    <w:rsid w:val="00E2678D"/>
    <w:rsid w:val="00E267FD"/>
    <w:rsid w:val="00E30256"/>
    <w:rsid w:val="00E31326"/>
    <w:rsid w:val="00E31E34"/>
    <w:rsid w:val="00E31FC1"/>
    <w:rsid w:val="00E33B82"/>
    <w:rsid w:val="00E365D3"/>
    <w:rsid w:val="00E37625"/>
    <w:rsid w:val="00E37D4B"/>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A28"/>
    <w:rsid w:val="00E74ACE"/>
    <w:rsid w:val="00E74F6F"/>
    <w:rsid w:val="00E7522E"/>
    <w:rsid w:val="00E76A82"/>
    <w:rsid w:val="00E80A2C"/>
    <w:rsid w:val="00E80D13"/>
    <w:rsid w:val="00E80DBD"/>
    <w:rsid w:val="00E81CB0"/>
    <w:rsid w:val="00E8239F"/>
    <w:rsid w:val="00E83132"/>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C3F28"/>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E7D26"/>
    <w:rsid w:val="00EF0C54"/>
    <w:rsid w:val="00EF1845"/>
    <w:rsid w:val="00EF2047"/>
    <w:rsid w:val="00EF2929"/>
    <w:rsid w:val="00EF37C6"/>
    <w:rsid w:val="00EF542B"/>
    <w:rsid w:val="00EF6AE5"/>
    <w:rsid w:val="00F009B3"/>
    <w:rsid w:val="00F0184A"/>
    <w:rsid w:val="00F01A64"/>
    <w:rsid w:val="00F01B6E"/>
    <w:rsid w:val="00F01FA5"/>
    <w:rsid w:val="00F02138"/>
    <w:rsid w:val="00F02A38"/>
    <w:rsid w:val="00F030EF"/>
    <w:rsid w:val="00F05445"/>
    <w:rsid w:val="00F05C5B"/>
    <w:rsid w:val="00F06624"/>
    <w:rsid w:val="00F073FE"/>
    <w:rsid w:val="00F10D5A"/>
    <w:rsid w:val="00F122CB"/>
    <w:rsid w:val="00F1279A"/>
    <w:rsid w:val="00F137B8"/>
    <w:rsid w:val="00F13946"/>
    <w:rsid w:val="00F16B2D"/>
    <w:rsid w:val="00F20F29"/>
    <w:rsid w:val="00F21E74"/>
    <w:rsid w:val="00F246D1"/>
    <w:rsid w:val="00F24926"/>
    <w:rsid w:val="00F261EF"/>
    <w:rsid w:val="00F26307"/>
    <w:rsid w:val="00F27DF8"/>
    <w:rsid w:val="00F32FB8"/>
    <w:rsid w:val="00F332E6"/>
    <w:rsid w:val="00F342EE"/>
    <w:rsid w:val="00F3523F"/>
    <w:rsid w:val="00F35986"/>
    <w:rsid w:val="00F37312"/>
    <w:rsid w:val="00F431AF"/>
    <w:rsid w:val="00F44445"/>
    <w:rsid w:val="00F44BCD"/>
    <w:rsid w:val="00F45A26"/>
    <w:rsid w:val="00F45DAE"/>
    <w:rsid w:val="00F46132"/>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17F7"/>
    <w:rsid w:val="00F9228E"/>
    <w:rsid w:val="00F92CDF"/>
    <w:rsid w:val="00F9640C"/>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DE4842"/>
    <w:rPr>
      <w:color w:val="605E5C"/>
      <w:shd w:val="clear" w:color="auto" w:fill="E1DFDD"/>
    </w:rPr>
  </w:style>
  <w:style w:type="character" w:styleId="BesuchterLink">
    <w:name w:val="FollowedHyperlink"/>
    <w:rsid w:val="00F10D5A"/>
    <w:rPr>
      <w:color w:val="954F72"/>
      <w:u w:val="single"/>
    </w:rPr>
  </w:style>
  <w:style w:type="paragraph" w:styleId="berarbeitung">
    <w:name w:val="Revision"/>
    <w:hidden/>
    <w:uiPriority w:val="99"/>
    <w:semiHidden/>
    <w:rsid w:val="004237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254">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4569397">
      <w:bodyDiv w:val="1"/>
      <w:marLeft w:val="0"/>
      <w:marRight w:val="0"/>
      <w:marTop w:val="0"/>
      <w:marBottom w:val="0"/>
      <w:divBdr>
        <w:top w:val="none" w:sz="0" w:space="0" w:color="auto"/>
        <w:left w:val="none" w:sz="0" w:space="0" w:color="auto"/>
        <w:bottom w:val="none" w:sz="0" w:space="0" w:color="auto"/>
        <w:right w:val="none" w:sz="0" w:space="0" w:color="auto"/>
      </w:divBdr>
    </w:div>
    <w:div w:id="4504371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1508366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94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isenda.guell@openmind-tech.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penmind-tech.com/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1110</Words>
  <Characters>6847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7942</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2022-09-28T12:58:00Z</dcterms:created>
  <dcterms:modified xsi:type="dcterms:W3CDTF">2022-10-04T09:29:00Z</dcterms:modified>
</cp:coreProperties>
</file>