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A7F81" w14:textId="77777777" w:rsidR="00AF48DF" w:rsidRDefault="001369B6">
      <w:pPr>
        <w:pStyle w:val="berschrift1"/>
        <w:spacing w:before="720" w:after="720" w:line="260" w:lineRule="exact"/>
        <w:rPr>
          <w:sz w:val="20"/>
          <w:lang w:val="en-US"/>
        </w:rPr>
      </w:pPr>
      <w:r>
        <w:rPr>
          <w:noProof/>
          <w:lang w:val="en-US" w:eastAsia="en-US"/>
        </w:rPr>
        <mc:AlternateContent>
          <mc:Choice Requires="wps">
            <w:drawing>
              <wp:anchor distT="0" distB="0" distL="114300" distR="114300" simplePos="0" relativeHeight="251661312" behindDoc="0" locked="0" layoutInCell="1" allowOverlap="1" wp14:anchorId="2DF74E3B" wp14:editId="0380EF13">
                <wp:simplePos x="0" y="0"/>
                <wp:positionH relativeFrom="page">
                  <wp:posOffset>5515610</wp:posOffset>
                </wp:positionH>
                <wp:positionV relativeFrom="page">
                  <wp:posOffset>2932430</wp:posOffset>
                </wp:positionV>
                <wp:extent cx="1800225" cy="42037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20370"/>
                        </a:xfrm>
                        <a:prstGeom prst="rect">
                          <a:avLst/>
                        </a:prstGeom>
                        <a:solidFill>
                          <a:srgbClr val="FFFFFF"/>
                        </a:solidFill>
                        <a:ln>
                          <a:noFill/>
                        </a:ln>
                      </wps:spPr>
                      <wps:txbx>
                        <w:txbxContent>
                          <w:p w14:paraId="421E158F" w14:textId="77777777" w:rsidR="00AF48DF" w:rsidRDefault="001369B6">
                            <w:pPr>
                              <w:jc w:val="center"/>
                              <w:rPr>
                                <w:rFonts w:ascii="Arial" w:hAnsi="Arial" w:cs="Arial"/>
                                <w:b/>
                                <w:sz w:val="18"/>
                                <w:szCs w:val="18"/>
                              </w:rPr>
                            </w:pPr>
                            <w:r>
                              <w:rPr>
                                <w:rFonts w:ascii="Arial" w:hAnsi="Arial" w:cs="Arial"/>
                                <w:b/>
                                <w:sz w:val="18"/>
                                <w:szCs w:val="18"/>
                              </w:rPr>
                              <w:t>15–18 November 2022</w:t>
                            </w:r>
                            <w:r>
                              <w:rPr>
                                <w:rFonts w:ascii="Arial" w:hAnsi="Arial" w:cs="Arial"/>
                                <w:b/>
                                <w:sz w:val="18"/>
                                <w:szCs w:val="18"/>
                              </w:rPr>
                              <w:br/>
                              <w:t>Hall A5, Stand 406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74E3B" id="_x0000_t202" coordsize="21600,21600" o:spt="202" path="m,l,21600r21600,l21600,xe">
                <v:stroke joinstyle="miter"/>
                <v:path gradientshapeok="t" o:connecttype="rect"/>
              </v:shapetype>
              <v:shape id="Text Box 4" o:spid="_x0000_s1026" type="#_x0000_t202" style="position:absolute;margin-left:434.3pt;margin-top:230.9pt;width:141.75pt;height:33.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" stroked="f">
                <v:textbox>
                  <w:txbxContent>
                    <w:p w14:paraId="421E158F" w14:textId="77777777" w:rsidR="00AF48DF" w:rsidRDefault="001369B6">
                      <w:pPr>
                        <w:jc w:val="center"/>
                        <w:rPr>
                          <w:rFonts w:ascii="Arial" w:hAnsi="Arial" w:cs="Arial"/>
                          <w:b/>
                          <w:sz w:val="18"/>
                          <w:szCs w:val="18"/>
                        </w:rPr>
                      </w:pPr>
                      <w:r>
                        <w:rPr>
                          <w:rFonts w:ascii="Arial" w:hAnsi="Arial" w:cs="Arial"/>
                          <w:b/>
                          <w:sz w:val="18"/>
                          <w:szCs w:val="18"/>
                        </w:rPr>
                        <w:t>15–18 November 2022</w:t>
                      </w:r>
                      <w:r>
                        <w:rPr>
                          <w:rFonts w:ascii="Arial" w:hAnsi="Arial" w:cs="Arial"/>
                          <w:b/>
                          <w:sz w:val="18"/>
                          <w:szCs w:val="18"/>
                        </w:rPr>
                        <w:br/>
                        <w:t>Hall A5, Stand 406</w:t>
                      </w:r>
                    </w:p>
                  </w:txbxContent>
                </v:textbox>
                <w10:wrap anchorx="page" anchory="page"/>
              </v:shape>
            </w:pict>
          </mc:Fallback>
        </mc:AlternateContent>
      </w:r>
      <w:r>
        <w:rPr>
          <w:noProof/>
          <w:lang w:val="en-US" w:eastAsia="en-US"/>
        </w:rPr>
        <w:drawing>
          <wp:anchor distT="0" distB="0" distL="114300" distR="114300" simplePos="0" relativeHeight="251659264" behindDoc="0" locked="0" layoutInCell="1" allowOverlap="1" wp14:anchorId="046063E1" wp14:editId="00E45628">
            <wp:simplePos x="0" y="0"/>
            <wp:positionH relativeFrom="column">
              <wp:posOffset>4647565</wp:posOffset>
            </wp:positionH>
            <wp:positionV relativeFrom="paragraph">
              <wp:posOffset>1129030</wp:posOffset>
            </wp:positionV>
            <wp:extent cx="1818005" cy="539750"/>
            <wp:effectExtent l="0" t="0" r="0" b="0"/>
            <wp:wrapNone/>
            <wp:docPr id="3" name="Picture 2" descr="electro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ctroni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8005" cy="539750"/>
                    </a:xfrm>
                    <a:prstGeom prst="rect">
                      <a:avLst/>
                    </a:prstGeom>
                    <a:noFill/>
                  </pic:spPr>
                </pic:pic>
              </a:graphicData>
            </a:graphic>
            <wp14:sizeRelH relativeFrom="page">
              <wp14:pctWidth>0</wp14:pctWidth>
            </wp14:sizeRelH>
            <wp14:sizeRelV relativeFrom="page">
              <wp14:pctHeight>0</wp14:pctHeight>
            </wp14:sizeRelV>
          </wp:anchor>
        </w:drawing>
      </w:r>
      <w:r>
        <w:rPr>
          <w:sz w:val="20"/>
          <w:lang w:val="en-US"/>
        </w:rPr>
        <w:t>PRESS RELEASE</w:t>
      </w:r>
    </w:p>
    <w:p w14:paraId="29BA59DF" w14:textId="77777777" w:rsidR="00AF48DF" w:rsidRDefault="001369B6">
      <w:pPr>
        <w:pStyle w:val="Kopfzeile"/>
        <w:tabs>
          <w:tab w:val="clear" w:pos="4536"/>
          <w:tab w:val="clear" w:pos="9072"/>
        </w:tabs>
        <w:spacing w:before="120" w:after="120" w:line="360" w:lineRule="exact"/>
        <w:outlineLvl w:val="0"/>
        <w:rPr>
          <w:rFonts w:ascii="Arial" w:hAnsi="Arial" w:cs="Arial"/>
          <w:b/>
          <w:bCs/>
          <w:lang w:val="en-US"/>
        </w:rPr>
      </w:pPr>
      <w:proofErr w:type="spellStart"/>
      <w:r>
        <w:rPr>
          <w:rFonts w:ascii="Arial" w:hAnsi="Arial" w:cs="Arial"/>
          <w:b/>
          <w:bCs/>
          <w:lang w:val="en-US"/>
        </w:rPr>
        <w:t>Würth</w:t>
      </w:r>
      <w:proofErr w:type="spellEnd"/>
      <w:r>
        <w:rPr>
          <w:rFonts w:ascii="Arial" w:hAnsi="Arial" w:cs="Arial"/>
          <w:b/>
          <w:bCs/>
          <w:lang w:val="en-US"/>
        </w:rPr>
        <w:t xml:space="preserve"> </w:t>
      </w:r>
      <w:proofErr w:type="spellStart"/>
      <w:r>
        <w:rPr>
          <w:rFonts w:ascii="Arial" w:hAnsi="Arial" w:cs="Arial"/>
          <w:b/>
          <w:bCs/>
          <w:lang w:val="en-US"/>
        </w:rPr>
        <w:t>Elektronik</w:t>
      </w:r>
      <w:proofErr w:type="spellEnd"/>
      <w:r>
        <w:rPr>
          <w:rFonts w:ascii="Arial" w:hAnsi="Arial" w:cs="Arial"/>
          <w:b/>
          <w:bCs/>
          <w:lang w:val="en-US"/>
        </w:rPr>
        <w:t xml:space="preserve"> at electronica 2022</w:t>
      </w:r>
    </w:p>
    <w:p w14:paraId="6D1689F7" w14:textId="4F68E032" w:rsidR="00AF48DF" w:rsidRDefault="006D7370">
      <w:pPr>
        <w:pStyle w:val="Kopfzeile"/>
        <w:tabs>
          <w:tab w:val="clear" w:pos="4536"/>
          <w:tab w:val="clear" w:pos="9072"/>
        </w:tabs>
        <w:spacing w:before="360" w:after="360"/>
        <w:rPr>
          <w:rFonts w:ascii="Arial" w:hAnsi="Arial" w:cs="Arial"/>
          <w:b/>
          <w:bCs/>
          <w:color w:val="000000"/>
          <w:sz w:val="36"/>
          <w:lang w:val="en-US"/>
        </w:rPr>
      </w:pPr>
      <w:r w:rsidRPr="006D7370">
        <w:rPr>
          <w:rFonts w:ascii="Arial" w:hAnsi="Arial" w:cs="Arial"/>
          <w:b/>
          <w:bCs/>
          <w:color w:val="000000"/>
          <w:sz w:val="36"/>
          <w:lang w:val="en-US"/>
        </w:rPr>
        <w:t xml:space="preserve">From Components </w:t>
      </w:r>
      <w:r>
        <w:rPr>
          <w:rFonts w:ascii="Arial" w:hAnsi="Arial" w:cs="Arial"/>
          <w:b/>
          <w:bCs/>
          <w:color w:val="000000"/>
          <w:sz w:val="36"/>
          <w:lang w:val="en-US"/>
        </w:rPr>
        <w:t>t</w:t>
      </w:r>
      <w:r w:rsidRPr="006D7370">
        <w:rPr>
          <w:rFonts w:ascii="Arial" w:hAnsi="Arial" w:cs="Arial"/>
          <w:b/>
          <w:bCs/>
          <w:color w:val="000000"/>
          <w:sz w:val="36"/>
          <w:lang w:val="en-US"/>
        </w:rPr>
        <w:t>o Design-in Support</w:t>
      </w:r>
    </w:p>
    <w:p w14:paraId="14B7AD4A" w14:textId="39F05546" w:rsidR="00AF48DF" w:rsidRDefault="001369B6">
      <w:pPr>
        <w:pStyle w:val="Textkrper"/>
        <w:spacing w:before="120" w:after="120" w:line="260" w:lineRule="exact"/>
        <w:jc w:val="both"/>
        <w:rPr>
          <w:rFonts w:ascii="Arial" w:hAnsi="Arial"/>
          <w:color w:val="000000"/>
          <w:lang w:val="en-US"/>
        </w:rPr>
      </w:pPr>
      <w:r>
        <w:rPr>
          <w:rFonts w:ascii="Arial" w:hAnsi="Arial"/>
          <w:color w:val="000000"/>
          <w:lang w:val="en-US"/>
        </w:rPr>
        <w:t>Waldenburg (Germany), September 22, 2022—</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will be exhibiting at electronica from November 15 to 18, 2022. At its 400</w:t>
      </w:r>
      <w:r w:rsidR="00742C46">
        <w:rPr>
          <w:rFonts w:ascii="Arial" w:hAnsi="Arial"/>
          <w:color w:val="000000"/>
          <w:lang w:val="en-US"/>
        </w:rPr>
        <w:t> </w:t>
      </w:r>
      <w:r>
        <w:rPr>
          <w:rFonts w:ascii="Arial" w:hAnsi="Arial"/>
          <w:color w:val="000000"/>
          <w:lang w:val="en-US"/>
        </w:rPr>
        <w:t xml:space="preserve">m² stand 406 in Hall A5 at Messe München, the manufacturer of electronic and electromechanical components will have themed islands with personal consultation, where the focus will not only be on component solutions but also on individual design-in advice. The trade fair is all about the company's "more than you expect" promise. </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not only has a wide range of components in its portfolio, but also stands out because of its comprehensive range of services. </w:t>
      </w:r>
    </w:p>
    <w:p w14:paraId="657F9A5D" w14:textId="79B2C5CA" w:rsidR="00AF48DF" w:rsidRDefault="001369B6">
      <w:pPr>
        <w:pStyle w:val="Textkrper"/>
        <w:spacing w:before="120" w:after="120" w:line="260" w:lineRule="exact"/>
        <w:jc w:val="both"/>
        <w:rPr>
          <w:rFonts w:ascii="Arial" w:hAnsi="Arial"/>
          <w:b w:val="0"/>
          <w:bCs w:val="0"/>
          <w:lang w:val="en-US"/>
        </w:rPr>
      </w:pPr>
      <w:r>
        <w:rPr>
          <w:rFonts w:ascii="Arial" w:hAnsi="Arial"/>
          <w:b w:val="0"/>
          <w:bCs w:val="0"/>
          <w:lang w:val="en-US"/>
        </w:rPr>
        <w:t xml:space="preserve">In addition to the presentation of numerous new products and innovations from the areas of passive components, electromechanics, optoelectronics, power modules, thermal management, radio modules, sensors and automotive, the focus is on design-in support for customers. Experts from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will be available to provide practical advice on key decision-making parameters for component selection. They will address the requirements of typical industry applications, such as industrial electronics, automotive or EMS, and give practical solutions for standard and customized components.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will also present and explain joint reference designs with semiconductor manufacturers at the show. The free online simulation platform REDEXPERT will also be a topic at the show.</w:t>
      </w:r>
    </w:p>
    <w:p w14:paraId="6B51E19C" w14:textId="77777777" w:rsidR="00AF48DF" w:rsidRDefault="001369B6">
      <w:pPr>
        <w:pStyle w:val="Textkrper"/>
        <w:spacing w:before="120" w:after="120" w:line="260" w:lineRule="exact"/>
        <w:jc w:val="both"/>
        <w:rPr>
          <w:rFonts w:ascii="Arial" w:hAnsi="Arial"/>
          <w:b w:val="0"/>
          <w:bCs w:val="0"/>
          <w:lang w:val="en-US"/>
        </w:rPr>
      </w:pPr>
      <w:r>
        <w:rPr>
          <w:rFonts w:ascii="Arial" w:hAnsi="Arial"/>
          <w:b w:val="0"/>
          <w:bCs w:val="0"/>
          <w:lang w:val="en-US"/>
        </w:rPr>
        <w:t xml:space="preserve">"We see ourselves as a partner to our customers and supply not only components - directly from stock - but an overall concept," affirms Alexander </w:t>
      </w:r>
      <w:proofErr w:type="spellStart"/>
      <w:r>
        <w:rPr>
          <w:rFonts w:ascii="Arial" w:hAnsi="Arial"/>
          <w:b w:val="0"/>
          <w:bCs w:val="0"/>
          <w:lang w:val="en-US"/>
        </w:rPr>
        <w:t>Gerfer</w:t>
      </w:r>
      <w:proofErr w:type="spellEnd"/>
      <w:r>
        <w:rPr>
          <w:rFonts w:ascii="Arial" w:hAnsi="Arial"/>
          <w:b w:val="0"/>
          <w:bCs w:val="0"/>
          <w:lang w:val="en-US"/>
        </w:rPr>
        <w:t xml:space="preserve">, CTO of the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w:t>
      </w:r>
      <w:proofErr w:type="spellStart"/>
      <w:r>
        <w:rPr>
          <w:rFonts w:ascii="Arial" w:hAnsi="Arial"/>
          <w:b w:val="0"/>
          <w:bCs w:val="0"/>
          <w:lang w:val="en-US"/>
        </w:rPr>
        <w:t>eiSos</w:t>
      </w:r>
      <w:proofErr w:type="spellEnd"/>
      <w:r>
        <w:rPr>
          <w:rFonts w:ascii="Arial" w:hAnsi="Arial"/>
          <w:b w:val="0"/>
          <w:bCs w:val="0"/>
          <w:lang w:val="en-US"/>
        </w:rPr>
        <w:t xml:space="preserve"> Group. "This combination of functional product, specifications based on measured values and design recommendations puts developers in a position to find the perfect solution quickly and easily with our components - we are also demonstrating this with our electronica presence."</w:t>
      </w:r>
    </w:p>
    <w:p w14:paraId="3F49193B" w14:textId="77777777" w:rsidR="00AF48DF" w:rsidRDefault="001369B6">
      <w:pPr>
        <w:pStyle w:val="Textkrper"/>
        <w:spacing w:before="120" w:after="120" w:line="260" w:lineRule="exact"/>
        <w:jc w:val="both"/>
        <w:rPr>
          <w:rFonts w:ascii="Arial" w:hAnsi="Arial"/>
          <w:b w:val="0"/>
          <w:bCs w:val="0"/>
          <w:lang w:val="en-US"/>
        </w:rPr>
      </w:pPr>
      <w:r>
        <w:rPr>
          <w:rFonts w:ascii="Arial" w:hAnsi="Arial"/>
          <w:b w:val="0"/>
          <w:bCs w:val="0"/>
          <w:lang w:val="en-US"/>
        </w:rPr>
        <w:t xml:space="preserve">True to the company motto "more than you expect,"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will be hosting a get-together at its booth after the trade show from Tuesday to Thursday from 6:00-8:00 p.m. each day, where trade show visitors can end the evening together.</w:t>
      </w:r>
    </w:p>
    <w:p w14:paraId="7259B423" w14:textId="77777777" w:rsidR="00AF48DF" w:rsidRDefault="00AF48DF">
      <w:pPr>
        <w:pStyle w:val="Textkrper"/>
        <w:spacing w:before="120" w:after="120" w:line="260" w:lineRule="exact"/>
        <w:jc w:val="both"/>
        <w:rPr>
          <w:rFonts w:ascii="Arial" w:hAnsi="Arial"/>
          <w:b w:val="0"/>
          <w:bCs w:val="0"/>
          <w:lang w:val="en-US"/>
        </w:rPr>
      </w:pPr>
    </w:p>
    <w:p w14:paraId="76609C65" w14:textId="77777777" w:rsidR="00AF48DF" w:rsidRDefault="00AF48DF">
      <w:pPr>
        <w:pStyle w:val="Textkrper"/>
        <w:spacing w:before="120" w:after="120" w:line="260" w:lineRule="exact"/>
        <w:jc w:val="both"/>
        <w:rPr>
          <w:rFonts w:ascii="Arial" w:hAnsi="Arial"/>
          <w:b w:val="0"/>
          <w:bCs w:val="0"/>
          <w:lang w:val="en-US"/>
        </w:rPr>
      </w:pPr>
    </w:p>
    <w:p w14:paraId="735CCE4B" w14:textId="77777777" w:rsidR="00AF48DF" w:rsidRDefault="00AF48DF">
      <w:pPr>
        <w:pStyle w:val="Textkrper"/>
        <w:spacing w:before="120" w:after="120" w:line="260" w:lineRule="exact"/>
        <w:jc w:val="both"/>
        <w:rPr>
          <w:rFonts w:ascii="Arial" w:hAnsi="Arial"/>
          <w:b w:val="0"/>
          <w:bCs w:val="0"/>
          <w:lang w:val="en-US"/>
        </w:rPr>
      </w:pPr>
    </w:p>
    <w:p w14:paraId="4A62F9F9" w14:textId="0C9835A5" w:rsidR="00AF48DF" w:rsidRDefault="00AF48DF">
      <w:pPr>
        <w:pStyle w:val="Textkrper"/>
        <w:spacing w:before="120" w:after="120" w:line="260" w:lineRule="exact"/>
        <w:jc w:val="both"/>
        <w:rPr>
          <w:rFonts w:ascii="Arial" w:hAnsi="Arial"/>
          <w:b w:val="0"/>
          <w:bCs w:val="0"/>
        </w:rPr>
      </w:pPr>
    </w:p>
    <w:p w14:paraId="464EC4E5" w14:textId="56E469BE" w:rsidR="00477E8F" w:rsidRDefault="00477E8F">
      <w:pPr>
        <w:pStyle w:val="Textkrper"/>
        <w:spacing w:before="120" w:after="120" w:line="260" w:lineRule="exact"/>
        <w:jc w:val="both"/>
        <w:rPr>
          <w:rFonts w:ascii="Arial" w:hAnsi="Arial"/>
          <w:b w:val="0"/>
          <w:bCs w:val="0"/>
        </w:rPr>
      </w:pPr>
    </w:p>
    <w:p w14:paraId="13B99516" w14:textId="77777777" w:rsidR="00477E8F" w:rsidRDefault="00477E8F">
      <w:pPr>
        <w:pStyle w:val="Textkrper"/>
        <w:spacing w:before="120" w:after="120" w:line="260" w:lineRule="exact"/>
        <w:jc w:val="both"/>
        <w:rPr>
          <w:rFonts w:ascii="Arial" w:hAnsi="Arial"/>
          <w:b w:val="0"/>
          <w:bCs w:val="0"/>
        </w:rPr>
      </w:pPr>
    </w:p>
    <w:p w14:paraId="521CA07E" w14:textId="77777777" w:rsidR="00AF48DF" w:rsidRDefault="00AF48DF">
      <w:pPr>
        <w:pStyle w:val="PITextkrper"/>
        <w:pBdr>
          <w:top w:val="single" w:sz="4" w:space="1" w:color="auto"/>
        </w:pBdr>
        <w:spacing w:before="240"/>
        <w:rPr>
          <w:b/>
          <w:sz w:val="18"/>
          <w:szCs w:val="18"/>
          <w:lang w:val="de-DE"/>
        </w:rPr>
      </w:pPr>
    </w:p>
    <w:p w14:paraId="2F45F637" w14:textId="77777777" w:rsidR="00AF48DF" w:rsidRDefault="001369B6">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2A0359CC" w14:textId="77777777" w:rsidR="00AF48DF" w:rsidRDefault="001369B6">
      <w:pPr>
        <w:spacing w:after="120" w:line="280" w:lineRule="exact"/>
        <w:rPr>
          <w:rStyle w:val="Hyperlink"/>
          <w:rFonts w:ascii="Arial" w:hAnsi="Arial" w:cs="Arial"/>
          <w:sz w:val="18"/>
          <w:szCs w:val="18"/>
          <w:lang w:val="en-US"/>
        </w:rPr>
      </w:pPr>
      <w:r>
        <w:rPr>
          <w:rFonts w:ascii="Arial" w:hAnsi="Arial" w:cs="Arial"/>
          <w:bCs/>
          <w:sz w:val="18"/>
          <w:szCs w:val="18"/>
          <w:lang w:val="en-GB"/>
        </w:rPr>
        <w:t>The following images can be downloaded from the Internet in printable quality:</w:t>
      </w:r>
      <w:r>
        <w:rPr>
          <w:lang w:val="en-GB"/>
        </w:rPr>
        <w:t xml:space="preserve"> </w:t>
      </w:r>
      <w:hyperlink r:id="rId9"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AF48DF" w14:paraId="6E6C817B" w14:textId="77777777">
        <w:trPr>
          <w:trHeight w:val="1701"/>
        </w:trPr>
        <w:tc>
          <w:tcPr>
            <w:tcW w:w="3510" w:type="dxa"/>
          </w:tcPr>
          <w:p w14:paraId="5D98BB54" w14:textId="77777777" w:rsidR="00AF48DF" w:rsidRDefault="001369B6">
            <w:pPr>
              <w:pStyle w:val="txt"/>
              <w:rPr>
                <w:b/>
                <w:bCs/>
                <w:sz w:val="18"/>
              </w:rPr>
            </w:pPr>
            <w:r>
              <w:rPr>
                <w:b/>
              </w:rPr>
              <w:br/>
            </w:r>
            <w:r>
              <w:rPr>
                <w:noProof/>
                <w:lang w:val="en-US" w:eastAsia="en-US"/>
              </w:rPr>
              <w:drawing>
                <wp:inline distT="0" distB="0" distL="0" distR="0" wp14:anchorId="52C9DE79" wp14:editId="2568ACAA">
                  <wp:extent cx="2143760" cy="1431290"/>
                  <wp:effectExtent l="0" t="0" r="0" b="0"/>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760" cy="1431290"/>
                          </a:xfrm>
                          <a:prstGeom prst="rect">
                            <a:avLst/>
                          </a:prstGeom>
                          <a:noFill/>
                          <a:ln>
                            <a:noFill/>
                          </a:ln>
                        </pic:spPr>
                      </pic:pic>
                    </a:graphicData>
                  </a:graphic>
                </wp:inline>
              </w:drawing>
            </w:r>
            <w:r>
              <w:rPr>
                <w:bCs/>
                <w:sz w:val="16"/>
                <w:szCs w:val="16"/>
              </w:rPr>
              <w:t xml:space="preserve">Image source: Würth Elektronik </w:t>
            </w:r>
          </w:p>
          <w:p w14:paraId="475765A6" w14:textId="77777777" w:rsidR="00AF48DF" w:rsidRDefault="001369B6">
            <w:pPr>
              <w:autoSpaceDE w:val="0"/>
              <w:autoSpaceDN w:val="0"/>
              <w:adjustRightInd w:val="0"/>
              <w:rPr>
                <w:rFonts w:ascii="Arial" w:hAnsi="Arial" w:cs="Arial"/>
                <w:b/>
                <w:bCs/>
                <w:sz w:val="18"/>
                <w:szCs w:val="18"/>
              </w:rPr>
            </w:pPr>
            <w:r>
              <w:rPr>
                <w:rFonts w:ascii="Arial" w:hAnsi="Arial" w:cs="Arial"/>
                <w:b/>
                <w:sz w:val="18"/>
                <w:szCs w:val="18"/>
              </w:rPr>
              <w:t>Würth Elektronik's state-of-the-art laboratories not only develop new electronic components, but also gather know-how on their optimal application - data sheets, for example, are usually based on empirical measured values.</w:t>
            </w:r>
          </w:p>
        </w:tc>
        <w:tc>
          <w:tcPr>
            <w:tcW w:w="3510" w:type="dxa"/>
          </w:tcPr>
          <w:p w14:paraId="7EE36CDD" w14:textId="77777777" w:rsidR="00AF48DF" w:rsidRDefault="001369B6">
            <w:pPr>
              <w:pStyle w:val="txt"/>
              <w:rPr>
                <w:b/>
                <w:bCs/>
                <w:sz w:val="18"/>
              </w:rPr>
            </w:pPr>
            <w:r>
              <w:rPr>
                <w:b/>
              </w:rPr>
              <w:br/>
            </w:r>
            <w:r>
              <w:rPr>
                <w:noProof/>
                <w:lang w:val="en-US" w:eastAsia="en-US"/>
              </w:rPr>
              <w:drawing>
                <wp:inline distT="0" distB="0" distL="0" distR="0" wp14:anchorId="3BB4B97E" wp14:editId="1F3CF868">
                  <wp:extent cx="2143760" cy="1431290"/>
                  <wp:effectExtent l="0" t="0" r="0" b="0"/>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760" cy="1431290"/>
                          </a:xfrm>
                          <a:prstGeom prst="rect">
                            <a:avLst/>
                          </a:prstGeom>
                          <a:noFill/>
                          <a:ln>
                            <a:noFill/>
                          </a:ln>
                        </pic:spPr>
                      </pic:pic>
                    </a:graphicData>
                  </a:graphic>
                </wp:inline>
              </w:drawing>
            </w:r>
            <w:r>
              <w:rPr>
                <w:bCs/>
                <w:sz w:val="16"/>
                <w:szCs w:val="16"/>
              </w:rPr>
              <w:t xml:space="preserve">Image source: Würth Elektronik </w:t>
            </w:r>
          </w:p>
          <w:p w14:paraId="75D45923" w14:textId="77777777" w:rsidR="00AF48DF" w:rsidRDefault="001369B6">
            <w:pPr>
              <w:pStyle w:val="txt"/>
              <w:rPr>
                <w:b/>
              </w:rPr>
            </w:pPr>
            <w:r>
              <w:rPr>
                <w:rFonts w:eastAsia="Times New Roman"/>
                <w:b/>
                <w:color w:val="auto"/>
                <w:sz w:val="18"/>
                <w:szCs w:val="18"/>
              </w:rPr>
              <w:t>From development boards and the free online simulation platform REDEXPERT to personal consulting and design-in support, Würth Elektronik provides its customers with a wide range of support services.</w:t>
            </w:r>
            <w:r>
              <w:rPr>
                <w:rFonts w:eastAsia="Times New Roman"/>
                <w:b/>
                <w:color w:val="auto"/>
                <w:sz w:val="18"/>
                <w:szCs w:val="18"/>
              </w:rPr>
              <w:br/>
            </w:r>
          </w:p>
        </w:tc>
      </w:tr>
    </w:tbl>
    <w:p w14:paraId="53B04FEE" w14:textId="51993885" w:rsidR="00AF48DF" w:rsidRDefault="00AF48DF">
      <w:pPr>
        <w:pStyle w:val="PITextkrper"/>
        <w:rPr>
          <w:b/>
          <w:bCs/>
          <w:sz w:val="18"/>
          <w:szCs w:val="18"/>
          <w:lang w:val="de-DE"/>
        </w:rPr>
      </w:pPr>
    </w:p>
    <w:p w14:paraId="7E1A23C0" w14:textId="77777777" w:rsidR="00477E8F" w:rsidRDefault="00477E8F">
      <w:pPr>
        <w:pStyle w:val="PITextkrper"/>
        <w:rPr>
          <w:b/>
          <w:bCs/>
          <w:sz w:val="18"/>
          <w:szCs w:val="18"/>
          <w:lang w:val="de-DE"/>
        </w:rPr>
      </w:pPr>
    </w:p>
    <w:p w14:paraId="1EE3EB83" w14:textId="77777777" w:rsidR="00477E8F" w:rsidRPr="003A78AD" w:rsidRDefault="00477E8F" w:rsidP="00477E8F">
      <w:pPr>
        <w:pStyle w:val="PITextkrper"/>
        <w:pBdr>
          <w:top w:val="single" w:sz="4" w:space="1" w:color="auto"/>
        </w:pBdr>
        <w:spacing w:before="240"/>
        <w:rPr>
          <w:b/>
          <w:sz w:val="18"/>
          <w:szCs w:val="18"/>
          <w:lang w:val="en-US"/>
        </w:rPr>
      </w:pPr>
    </w:p>
    <w:p w14:paraId="28CEB80A" w14:textId="77777777" w:rsidR="00477E8F" w:rsidRPr="00706DF8" w:rsidRDefault="00477E8F" w:rsidP="00477E8F">
      <w:pPr>
        <w:pStyle w:val="Textkrper"/>
        <w:spacing w:before="120" w:after="120" w:line="260" w:lineRule="exact"/>
        <w:jc w:val="both"/>
        <w:rPr>
          <w:rFonts w:ascii="Arial" w:hAnsi="Arial"/>
          <w:lang w:val="en-US"/>
        </w:rPr>
      </w:pPr>
      <w:r w:rsidRPr="00706DF8">
        <w:rPr>
          <w:rFonts w:ascii="Arial" w:hAnsi="Arial"/>
          <w:lang w:val="en-US"/>
        </w:rPr>
        <w:t>About</w:t>
      </w:r>
      <w:r>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Group</w:t>
      </w:r>
    </w:p>
    <w:p w14:paraId="1D771AFF" w14:textId="77777777" w:rsidR="00477E8F" w:rsidRPr="00E51AEA" w:rsidRDefault="00477E8F" w:rsidP="00477E8F">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7D53676C" w14:textId="77777777" w:rsidR="00477E8F" w:rsidRPr="00E51AEA" w:rsidRDefault="00477E8F" w:rsidP="00477E8F">
      <w:pPr>
        <w:pStyle w:val="Textkrper"/>
        <w:spacing w:before="120" w:after="120" w:line="276" w:lineRule="auto"/>
        <w:jc w:val="both"/>
        <w:rPr>
          <w:rFonts w:ascii="Arial" w:hAnsi="Arial"/>
          <w:b w:val="0"/>
          <w:lang w:val="en-US"/>
        </w:rPr>
      </w:pPr>
      <w:r w:rsidRPr="00E51AEA">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lang w:val="en-US"/>
        </w:rPr>
        <w:t>push-buttons</w:t>
      </w:r>
      <w:proofErr w:type="gramEnd"/>
      <w:r w:rsidRPr="00E51AEA">
        <w:rPr>
          <w:rFonts w:ascii="Arial" w:hAnsi="Arial"/>
          <w:b w:val="0"/>
          <w:lang w:val="en-US"/>
        </w:rPr>
        <w:t>, connection technology, fuse holders and solutions for wireless data transmission.</w:t>
      </w:r>
    </w:p>
    <w:p w14:paraId="03B3A2AF" w14:textId="77777777" w:rsidR="00477E8F" w:rsidRPr="00E51AEA" w:rsidRDefault="00477E8F" w:rsidP="00477E8F">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1D74BE36" w14:textId="77777777" w:rsidR="00477E8F" w:rsidRPr="004726FD" w:rsidRDefault="00477E8F" w:rsidP="00477E8F">
      <w:pPr>
        <w:pStyle w:val="Textkrper"/>
        <w:spacing w:before="120" w:after="120" w:line="276" w:lineRule="auto"/>
        <w:jc w:val="both"/>
        <w:rPr>
          <w:rFonts w:ascii="Arial" w:hAnsi="Arial"/>
          <w:b w:val="0"/>
          <w:lang w:val="en-US"/>
        </w:rPr>
      </w:pPr>
      <w:proofErr w:type="spellStart"/>
      <w:r w:rsidRPr="003E3BDE">
        <w:rPr>
          <w:rFonts w:ascii="Arial" w:hAnsi="Arial"/>
          <w:b w:val="0"/>
          <w:lang w:val="en-US"/>
        </w:rPr>
        <w:t>Würth</w:t>
      </w:r>
      <w:proofErr w:type="spellEnd"/>
      <w:r w:rsidRPr="003E3BDE">
        <w:rPr>
          <w:rFonts w:ascii="Arial" w:hAnsi="Arial"/>
          <w:b w:val="0"/>
          <w:lang w:val="en-US"/>
        </w:rPr>
        <w:t xml:space="preserve"> </w:t>
      </w:r>
      <w:proofErr w:type="spellStart"/>
      <w:r w:rsidRPr="003E3BDE">
        <w:rPr>
          <w:rFonts w:ascii="Arial" w:hAnsi="Arial"/>
          <w:b w:val="0"/>
          <w:lang w:val="en-US"/>
        </w:rPr>
        <w:t>Elektronik</w:t>
      </w:r>
      <w:proofErr w:type="spellEnd"/>
      <w:r w:rsidRPr="003E3BDE">
        <w:rPr>
          <w:rFonts w:ascii="Arial" w:hAnsi="Arial"/>
          <w:b w:val="0"/>
          <w:lang w:val="en-US"/>
        </w:rPr>
        <w:t xml:space="preserve"> is part of the </w:t>
      </w:r>
      <w:proofErr w:type="spellStart"/>
      <w:r w:rsidRPr="003E3BDE">
        <w:rPr>
          <w:rFonts w:ascii="Arial" w:hAnsi="Arial"/>
          <w:b w:val="0"/>
          <w:lang w:val="en-US"/>
        </w:rPr>
        <w:t>Würth</w:t>
      </w:r>
      <w:proofErr w:type="spellEnd"/>
      <w:r w:rsidRPr="003E3BDE">
        <w:rPr>
          <w:rFonts w:ascii="Arial" w:hAnsi="Arial"/>
          <w:b w:val="0"/>
          <w:lang w:val="en-US"/>
        </w:rPr>
        <w:t xml:space="preserve"> Group, the world market leader for assembly and fastening technology. The company employs 8,000 staff and generated sales of 1.09 </w:t>
      </w:r>
      <w:proofErr w:type="gramStart"/>
      <w:r w:rsidRPr="003E3BDE">
        <w:rPr>
          <w:rFonts w:ascii="Arial" w:hAnsi="Arial"/>
          <w:b w:val="0"/>
          <w:lang w:val="en-US"/>
        </w:rPr>
        <w:t>Billion</w:t>
      </w:r>
      <w:proofErr w:type="gramEnd"/>
      <w:r w:rsidRPr="003E3BDE">
        <w:rPr>
          <w:rFonts w:ascii="Arial" w:hAnsi="Arial"/>
          <w:b w:val="0"/>
          <w:lang w:val="en-US"/>
        </w:rPr>
        <w:t xml:space="preserve"> Euro in 2021.</w:t>
      </w:r>
    </w:p>
    <w:p w14:paraId="15212F2F" w14:textId="77777777" w:rsidR="00477E8F" w:rsidRDefault="00477E8F" w:rsidP="00477E8F">
      <w:pPr>
        <w:pStyle w:val="Textkrper"/>
        <w:spacing w:before="120" w:after="120" w:line="276" w:lineRule="auto"/>
        <w:rPr>
          <w:rFonts w:ascii="Arial" w:hAnsi="Arial"/>
          <w:b w:val="0"/>
          <w:lang w:val="en-US"/>
        </w:rPr>
      </w:pPr>
    </w:p>
    <w:p w14:paraId="22B1DEA8" w14:textId="4BDA69FF" w:rsidR="00477E8F" w:rsidRPr="004726FD" w:rsidRDefault="00477E8F" w:rsidP="00477E8F">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1CB79FFC" w14:textId="77777777" w:rsidR="00477E8F" w:rsidRPr="004726FD" w:rsidRDefault="00477E8F" w:rsidP="00477E8F">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4B814EED" w14:textId="77777777" w:rsidR="00477E8F" w:rsidRPr="00E0215F" w:rsidRDefault="00477E8F" w:rsidP="00477E8F">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77E8F" w:rsidRPr="00625C04" w14:paraId="060A4FE7" w14:textId="77777777" w:rsidTr="00081405">
        <w:tc>
          <w:tcPr>
            <w:tcW w:w="3902" w:type="dxa"/>
            <w:shd w:val="clear" w:color="auto" w:fill="auto"/>
            <w:hideMark/>
          </w:tcPr>
          <w:p w14:paraId="3ABDC5C5" w14:textId="77777777" w:rsidR="00477E8F" w:rsidRPr="00D96A9A" w:rsidRDefault="00477E8F" w:rsidP="00081405">
            <w:pPr>
              <w:pStyle w:val="Textkrper"/>
              <w:autoSpaceDE/>
              <w:adjustRightInd/>
              <w:spacing w:before="120" w:after="120" w:line="276" w:lineRule="auto"/>
              <w:rPr>
                <w:rFonts w:ascii="Arial" w:hAnsi="Arial"/>
                <w:bCs w:val="0"/>
                <w:szCs w:val="24"/>
                <w:lang w:val="en-US"/>
              </w:rPr>
            </w:pPr>
            <w:r w:rsidRPr="00F129D9">
              <w:rPr>
                <w:lang w:val="en-US"/>
              </w:rPr>
              <w:br w:type="page"/>
            </w:r>
            <w:r w:rsidRPr="00DF1448">
              <w:rPr>
                <w:rFonts w:ascii="Arial" w:hAnsi="Arial"/>
                <w:bCs w:val="0"/>
                <w:szCs w:val="24"/>
                <w:lang w:val="en-US"/>
              </w:rPr>
              <w:t>Further</w:t>
            </w:r>
            <w:r w:rsidRPr="00D96A9A">
              <w:rPr>
                <w:rFonts w:ascii="Arial" w:hAnsi="Arial"/>
                <w:bCs w:val="0"/>
                <w:szCs w:val="24"/>
                <w:lang w:val="en-US"/>
              </w:rPr>
              <w:t xml:space="preserve"> information:</w:t>
            </w:r>
          </w:p>
          <w:p w14:paraId="1D58F115" w14:textId="77777777" w:rsidR="00477E8F" w:rsidRPr="00D96A9A" w:rsidRDefault="00477E8F" w:rsidP="00081405">
            <w:pPr>
              <w:spacing w:before="120" w:after="120" w:line="276" w:lineRule="auto"/>
              <w:rPr>
                <w:rFonts w:ascii="Arial" w:hAnsi="Arial" w:cs="Arial"/>
                <w:sz w:val="20"/>
                <w:lang w:val="en-US"/>
              </w:rPr>
            </w:pPr>
            <w:proofErr w:type="spellStart"/>
            <w:r w:rsidRPr="00D96A9A">
              <w:rPr>
                <w:rFonts w:ascii="Arial" w:hAnsi="Arial"/>
                <w:sz w:val="20"/>
                <w:lang w:val="en-US"/>
              </w:rPr>
              <w:t>Würth</w:t>
            </w:r>
            <w:proofErr w:type="spellEnd"/>
            <w:r w:rsidRPr="00D96A9A">
              <w:rPr>
                <w:rFonts w:ascii="Arial" w:hAnsi="Arial"/>
                <w:sz w:val="20"/>
                <w:lang w:val="en-US"/>
              </w:rPr>
              <w:t xml:space="preserve"> </w:t>
            </w:r>
            <w:proofErr w:type="spellStart"/>
            <w:r w:rsidRPr="00D96A9A">
              <w:rPr>
                <w:rFonts w:ascii="Arial" w:hAnsi="Arial"/>
                <w:sz w:val="20"/>
                <w:lang w:val="en-US"/>
              </w:rPr>
              <w:t>Elektronik</w:t>
            </w:r>
            <w:proofErr w:type="spellEnd"/>
            <w:r w:rsidRPr="00D96A9A">
              <w:rPr>
                <w:rFonts w:ascii="Arial" w:hAnsi="Arial"/>
                <w:sz w:val="20"/>
                <w:lang w:val="en-US"/>
              </w:rPr>
              <w:t xml:space="preserve"> </w:t>
            </w:r>
            <w:proofErr w:type="spellStart"/>
            <w:r w:rsidRPr="00D96A9A">
              <w:rPr>
                <w:rFonts w:ascii="Arial" w:hAnsi="Arial"/>
                <w:sz w:val="20"/>
                <w:lang w:val="en-US"/>
              </w:rPr>
              <w:t>eiSos</w:t>
            </w:r>
            <w:proofErr w:type="spellEnd"/>
            <w:r w:rsidRPr="00D96A9A">
              <w:rPr>
                <w:rFonts w:ascii="Arial" w:hAnsi="Arial"/>
                <w:sz w:val="20"/>
                <w:lang w:val="en-US"/>
              </w:rPr>
              <w:t xml:space="preserve"> GmbH &amp; Co. 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78257649" w14:textId="77777777" w:rsidR="00477E8F" w:rsidRPr="00E0215F" w:rsidRDefault="00477E8F" w:rsidP="00081405">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5037CF8C" w14:textId="77777777" w:rsidR="00477E8F" w:rsidRPr="00625C04" w:rsidRDefault="00477E8F" w:rsidP="00081405">
            <w:pPr>
              <w:spacing w:before="120" w:after="120" w:line="276" w:lineRule="auto"/>
              <w:rPr>
                <w:rFonts w:ascii="Arial" w:hAnsi="Arial" w:cs="Arial"/>
                <w:bCs/>
                <w:sz w:val="20"/>
              </w:rPr>
            </w:pPr>
            <w:r>
              <w:rPr>
                <w:rFonts w:ascii="Arial" w:hAnsi="Arial"/>
                <w:bCs/>
                <w:sz w:val="20"/>
              </w:rPr>
              <w:t>www.we-online.com</w:t>
            </w:r>
          </w:p>
          <w:p w14:paraId="0821FF9C" w14:textId="77777777" w:rsidR="00477E8F" w:rsidRPr="00625C04" w:rsidRDefault="00477E8F" w:rsidP="00081405">
            <w:pPr>
              <w:spacing w:before="120" w:after="120" w:line="276" w:lineRule="auto"/>
              <w:rPr>
                <w:rFonts w:ascii="Arial" w:hAnsi="Arial" w:cs="Arial"/>
                <w:bCs/>
                <w:sz w:val="20"/>
              </w:rPr>
            </w:pPr>
          </w:p>
        </w:tc>
        <w:tc>
          <w:tcPr>
            <w:tcW w:w="3193" w:type="dxa"/>
            <w:shd w:val="clear" w:color="auto" w:fill="auto"/>
            <w:hideMark/>
          </w:tcPr>
          <w:p w14:paraId="1B57BDAB" w14:textId="77777777" w:rsidR="00477E8F" w:rsidRPr="00E0215F" w:rsidRDefault="00477E8F" w:rsidP="00081405">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1014133A" w14:textId="77777777" w:rsidR="00477E8F" w:rsidRPr="00E0215F" w:rsidRDefault="00477E8F" w:rsidP="00081405">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6D326432" w14:textId="77777777" w:rsidR="00477E8F" w:rsidRPr="00625C04" w:rsidRDefault="00477E8F" w:rsidP="00081405">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413AC0FC" w14:textId="77777777" w:rsidR="00477E8F" w:rsidRPr="00625C04" w:rsidRDefault="00477E8F" w:rsidP="00081405">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54A807EA" w14:textId="77777777" w:rsidR="00477E8F" w:rsidRPr="00E0215F" w:rsidRDefault="00477E8F" w:rsidP="00477E8F">
      <w:pPr>
        <w:pStyle w:val="Textkrper"/>
        <w:spacing w:before="120" w:after="120" w:line="276" w:lineRule="auto"/>
        <w:rPr>
          <w:lang w:val="en-US"/>
        </w:rPr>
      </w:pPr>
    </w:p>
    <w:p w14:paraId="6BAE11B3" w14:textId="77777777" w:rsidR="00477E8F" w:rsidRDefault="00477E8F">
      <w:pPr>
        <w:pStyle w:val="PITextkrper"/>
        <w:rPr>
          <w:b/>
          <w:bCs/>
          <w:sz w:val="18"/>
          <w:szCs w:val="18"/>
          <w:lang w:val="de-DE"/>
        </w:rPr>
      </w:pPr>
    </w:p>
    <w:sectPr w:rsidR="00477E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CDA70" w14:textId="77777777" w:rsidR="00AF48DF" w:rsidRDefault="001369B6">
      <w:r>
        <w:separator/>
      </w:r>
    </w:p>
  </w:endnote>
  <w:endnote w:type="continuationSeparator" w:id="0">
    <w:p w14:paraId="126E9D8A" w14:textId="77777777" w:rsidR="00AF48DF" w:rsidRDefault="00136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9B90" w14:textId="1FE00460" w:rsidR="00AF48DF" w:rsidRDefault="001369B6">
    <w:pPr>
      <w:pStyle w:val="Fuzeile"/>
      <w:tabs>
        <w:tab w:val="clear" w:pos="4536"/>
        <w:tab w:val="clear" w:pos="9072"/>
        <w:tab w:val="right" w:pos="7088"/>
      </w:tabs>
      <w:rPr>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WTH1PI1118</w:t>
    </w:r>
    <w:r w:rsidR="003B3C91">
      <w:rPr>
        <w:rFonts w:ascii="Arial" w:hAnsi="Arial" w:cs="Arial"/>
        <w:noProof/>
        <w:snapToGrid w:val="0"/>
        <w:sz w:val="16"/>
        <w:szCs w:val="16"/>
      </w:rPr>
      <w:t>_en</w:t>
    </w:r>
    <w:r>
      <w:rPr>
        <w:rFonts w:ascii="Arial" w:hAnsi="Arial" w:cs="Arial"/>
        <w:noProof/>
        <w:snapToGrid w:val="0"/>
        <w:sz w:val="16"/>
        <w:szCs w:val="16"/>
      </w:rPr>
      <w:t>.docx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5E8A2" w14:textId="77777777" w:rsidR="00AF48DF" w:rsidRDefault="001369B6">
      <w:r>
        <w:separator/>
      </w:r>
    </w:p>
  </w:footnote>
  <w:footnote w:type="continuationSeparator" w:id="0">
    <w:p w14:paraId="01C32E85" w14:textId="77777777" w:rsidR="00AF48DF" w:rsidRDefault="00136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C1CC" w14:textId="77777777" w:rsidR="00AF48DF" w:rsidRDefault="001369B6">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1C88216B" wp14:editId="2D76D034">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8559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8DF"/>
    <w:rsid w:val="001369B6"/>
    <w:rsid w:val="003B3C91"/>
    <w:rsid w:val="00477E8F"/>
    <w:rsid w:val="006D7370"/>
    <w:rsid w:val="00742C46"/>
    <w:rsid w:val="00AB3DB5"/>
    <w:rsid w:val="00AF48DF"/>
    <w:rsid w:val="00C945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9B69EDC"/>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de-CH"/>
    </w:rPr>
  </w:style>
  <w:style w:type="paragraph" w:styleId="berarbeitung">
    <w:name w:val="Revision"/>
    <w:hidden/>
    <w:uiPriority w:val="99"/>
    <w:semiHidden/>
    <w:rsid w:val="00C945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7F276-C346-4443-BDF9-F837C51B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3957</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4585</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5</cp:revision>
  <cp:lastPrinted>2016-02-04T10:10:00Z</cp:lastPrinted>
  <dcterms:created xsi:type="dcterms:W3CDTF">2022-09-22T08:17:00Z</dcterms:created>
  <dcterms:modified xsi:type="dcterms:W3CDTF">2022-09-22T11:09:00Z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