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1C271EFA" w:rsidR="00194988" w:rsidRPr="009362BB" w:rsidRDefault="00A74816" w:rsidP="00D50D96">
      <w:pPr>
        <w:pStyle w:val="berschrift1"/>
        <w:spacing w:before="720" w:after="720" w:line="276" w:lineRule="auto"/>
        <w:rPr>
          <w:sz w:val="20"/>
        </w:rPr>
      </w:pPr>
      <w:r w:rsidRPr="009362BB">
        <w:rPr>
          <w:sz w:val="20"/>
        </w:rPr>
        <w:t>MEDIENINFORMATION</w:t>
      </w:r>
      <w:r w:rsidR="009446B0">
        <w:rPr>
          <w:sz w:val="20"/>
        </w:rPr>
        <w:t xml:space="preserve"> </w:t>
      </w:r>
    </w:p>
    <w:p w14:paraId="2C198EAD" w14:textId="1EEDE9AA" w:rsidR="00E67846" w:rsidRPr="00771279" w:rsidRDefault="00771279" w:rsidP="00D50D96">
      <w:pPr>
        <w:pStyle w:val="Kopfzeile"/>
        <w:tabs>
          <w:tab w:val="clear" w:pos="4536"/>
          <w:tab w:val="clear" w:pos="9072"/>
        </w:tabs>
        <w:spacing w:before="360" w:after="360" w:line="276" w:lineRule="auto"/>
        <w:rPr>
          <w:rFonts w:ascii="Arial" w:hAnsi="Arial" w:cs="Arial"/>
          <w:b/>
          <w:bCs/>
          <w:sz w:val="36"/>
          <w:szCs w:val="34"/>
        </w:rPr>
      </w:pPr>
      <w:r w:rsidRPr="00771279">
        <w:rPr>
          <w:rFonts w:ascii="Arial" w:hAnsi="Arial" w:cs="Arial"/>
          <w:b/>
          <w:bCs/>
          <w:sz w:val="36"/>
          <w:szCs w:val="34"/>
        </w:rPr>
        <w:t xml:space="preserve">Claus Gründel ist neuer General Manager Embedded IoT Solutions bei Swissbit </w:t>
      </w:r>
    </w:p>
    <w:p w14:paraId="0A94A5D4" w14:textId="06ABA15F" w:rsidR="003F1294" w:rsidRPr="00787F28" w:rsidRDefault="00771279" w:rsidP="00D50D96">
      <w:pPr>
        <w:pStyle w:val="Kopfzeile"/>
        <w:tabs>
          <w:tab w:val="clear" w:pos="4536"/>
          <w:tab w:val="clear" w:pos="9072"/>
        </w:tabs>
        <w:spacing w:before="360" w:after="360" w:line="276" w:lineRule="auto"/>
        <w:rPr>
          <w:rFonts w:ascii="Arial" w:hAnsi="Arial"/>
          <w:b/>
          <w:color w:val="000000"/>
          <w:szCs w:val="26"/>
        </w:rPr>
      </w:pPr>
      <w:r>
        <w:rPr>
          <w:rFonts w:ascii="Arial" w:hAnsi="Arial"/>
          <w:b/>
          <w:color w:val="000000"/>
          <w:szCs w:val="26"/>
        </w:rPr>
        <w:t>Security-E</w:t>
      </w:r>
      <w:r w:rsidR="00B07611">
        <w:rPr>
          <w:rFonts w:ascii="Arial" w:hAnsi="Arial"/>
          <w:b/>
          <w:color w:val="000000"/>
          <w:szCs w:val="26"/>
        </w:rPr>
        <w:t xml:space="preserve">xperte und Unternehmensberater </w:t>
      </w:r>
      <w:r>
        <w:rPr>
          <w:rFonts w:ascii="Arial" w:hAnsi="Arial"/>
          <w:b/>
          <w:color w:val="000000"/>
          <w:szCs w:val="26"/>
        </w:rPr>
        <w:t xml:space="preserve">übernimmt die Leitung der Swissbit Division für Sicherheitslösungen </w:t>
      </w:r>
      <w:r w:rsidR="00E67846" w:rsidRPr="00787F28">
        <w:rPr>
          <w:rFonts w:ascii="Arial" w:hAnsi="Arial"/>
          <w:b/>
          <w:color w:val="000000"/>
          <w:szCs w:val="26"/>
        </w:rPr>
        <w:t xml:space="preserve"> </w:t>
      </w:r>
      <w:r w:rsidR="007B2076" w:rsidRPr="00787F28">
        <w:rPr>
          <w:rFonts w:ascii="Arial" w:hAnsi="Arial"/>
          <w:b/>
          <w:color w:val="000000"/>
          <w:szCs w:val="26"/>
        </w:rPr>
        <w:t xml:space="preserve"> </w:t>
      </w:r>
    </w:p>
    <w:p w14:paraId="3B7B49D0" w14:textId="4CBF30C1" w:rsidR="00771279" w:rsidRPr="008B7ABF" w:rsidRDefault="00DC6B68" w:rsidP="0077127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8B7ABF">
        <w:rPr>
          <w:rFonts w:ascii="Arial" w:hAnsi="Arial"/>
          <w:color w:val="000000"/>
        </w:rPr>
        <w:t>Bronschhofen</w:t>
      </w:r>
      <w:r w:rsidR="00374578" w:rsidRPr="008B7ABF">
        <w:rPr>
          <w:rFonts w:ascii="Arial" w:hAnsi="Arial"/>
          <w:color w:val="000000"/>
        </w:rPr>
        <w:t xml:space="preserve"> (</w:t>
      </w:r>
      <w:r w:rsidRPr="008B7ABF">
        <w:rPr>
          <w:rFonts w:ascii="Arial" w:hAnsi="Arial"/>
          <w:color w:val="000000"/>
        </w:rPr>
        <w:t>Schweiz</w:t>
      </w:r>
      <w:r w:rsidR="00374578" w:rsidRPr="00E37920">
        <w:rPr>
          <w:rFonts w:ascii="Arial" w:hAnsi="Arial"/>
          <w:color w:val="000000"/>
        </w:rPr>
        <w:t xml:space="preserve">), </w:t>
      </w:r>
      <w:r w:rsidR="00E37920" w:rsidRPr="00E37920">
        <w:rPr>
          <w:rFonts w:ascii="Arial" w:hAnsi="Arial"/>
          <w:color w:val="000000"/>
        </w:rPr>
        <w:t>30</w:t>
      </w:r>
      <w:r w:rsidR="00374578" w:rsidRPr="00E37920">
        <w:rPr>
          <w:rFonts w:ascii="Arial" w:hAnsi="Arial"/>
          <w:color w:val="000000"/>
        </w:rPr>
        <w:t>.</w:t>
      </w:r>
      <w:r w:rsidR="005F4F49" w:rsidRPr="00E37920">
        <w:rPr>
          <w:rFonts w:ascii="Arial" w:hAnsi="Arial"/>
          <w:color w:val="000000"/>
        </w:rPr>
        <w:t xml:space="preserve"> </w:t>
      </w:r>
      <w:r w:rsidR="00CF5D0F" w:rsidRPr="00E37920">
        <w:rPr>
          <w:rFonts w:ascii="Arial" w:hAnsi="Arial"/>
          <w:color w:val="000000"/>
        </w:rPr>
        <w:t xml:space="preserve">August </w:t>
      </w:r>
      <w:r w:rsidR="006303C1" w:rsidRPr="00E37920">
        <w:rPr>
          <w:rFonts w:ascii="Arial" w:hAnsi="Arial"/>
          <w:color w:val="000000"/>
        </w:rPr>
        <w:t>20</w:t>
      </w:r>
      <w:r w:rsidR="006437C1" w:rsidRPr="00E37920">
        <w:rPr>
          <w:rFonts w:ascii="Arial" w:hAnsi="Arial"/>
          <w:color w:val="000000"/>
        </w:rPr>
        <w:t>2</w:t>
      </w:r>
      <w:r w:rsidR="00B915A5" w:rsidRPr="00E37920">
        <w:rPr>
          <w:rFonts w:ascii="Arial" w:hAnsi="Arial"/>
          <w:color w:val="000000"/>
        </w:rPr>
        <w:t>2</w:t>
      </w:r>
      <w:r w:rsidR="006303C1" w:rsidRPr="00E37920">
        <w:rPr>
          <w:rFonts w:ascii="Arial" w:hAnsi="Arial"/>
          <w:color w:val="000000"/>
        </w:rPr>
        <w:t xml:space="preserve"> –</w:t>
      </w:r>
      <w:r w:rsidR="00771279" w:rsidRPr="00E37920">
        <w:rPr>
          <w:rFonts w:ascii="Arial" w:hAnsi="Arial"/>
          <w:color w:val="000000"/>
        </w:rPr>
        <w:t xml:space="preserve"> Swissbit</w:t>
      </w:r>
      <w:r w:rsidR="00771279" w:rsidRPr="008B7ABF">
        <w:rPr>
          <w:rFonts w:ascii="Arial" w:hAnsi="Arial"/>
          <w:color w:val="000000"/>
        </w:rPr>
        <w:t xml:space="preserve"> stärkt</w:t>
      </w:r>
      <w:r w:rsidR="00B07611" w:rsidRPr="008B7ABF">
        <w:rPr>
          <w:rFonts w:ascii="Arial" w:hAnsi="Arial"/>
          <w:color w:val="000000"/>
        </w:rPr>
        <w:t xml:space="preserve"> </w:t>
      </w:r>
      <w:r w:rsidR="00771279" w:rsidRPr="008B7ABF">
        <w:rPr>
          <w:rFonts w:ascii="Arial" w:hAnsi="Arial"/>
          <w:color w:val="000000"/>
        </w:rPr>
        <w:t>seinen G</w:t>
      </w:r>
      <w:r w:rsidR="00B07611" w:rsidRPr="008B7ABF">
        <w:rPr>
          <w:rFonts w:ascii="Arial" w:hAnsi="Arial"/>
          <w:color w:val="000000"/>
        </w:rPr>
        <w:t xml:space="preserve">eschäftsbereich für </w:t>
      </w:r>
      <w:r w:rsidR="008B7ABF" w:rsidRPr="008B7ABF">
        <w:rPr>
          <w:rFonts w:ascii="Arial" w:hAnsi="Arial"/>
          <w:color w:val="000000"/>
        </w:rPr>
        <w:t xml:space="preserve">hardwarebasierte </w:t>
      </w:r>
      <w:r w:rsidR="00B07611" w:rsidRPr="008B7ABF">
        <w:rPr>
          <w:rFonts w:ascii="Arial" w:hAnsi="Arial"/>
          <w:color w:val="000000"/>
        </w:rPr>
        <w:t xml:space="preserve">Security-Produkte: Ab sofort </w:t>
      </w:r>
      <w:r w:rsidR="006C249C" w:rsidRPr="008B7ABF">
        <w:rPr>
          <w:rFonts w:ascii="Arial" w:hAnsi="Arial"/>
          <w:color w:val="000000"/>
        </w:rPr>
        <w:t xml:space="preserve">leitet </w:t>
      </w:r>
      <w:r w:rsidR="00B07611" w:rsidRPr="008B7ABF">
        <w:rPr>
          <w:rFonts w:ascii="Arial" w:hAnsi="Arial"/>
          <w:color w:val="000000"/>
        </w:rPr>
        <w:t xml:space="preserve">Claus Gründel </w:t>
      </w:r>
      <w:r w:rsidR="006C249C" w:rsidRPr="008B7ABF">
        <w:rPr>
          <w:rFonts w:ascii="Arial" w:hAnsi="Arial"/>
          <w:color w:val="000000"/>
        </w:rPr>
        <w:t xml:space="preserve">als </w:t>
      </w:r>
      <w:r w:rsidR="00B07611" w:rsidRPr="008B7ABF">
        <w:rPr>
          <w:rFonts w:ascii="Arial" w:hAnsi="Arial"/>
          <w:color w:val="000000"/>
        </w:rPr>
        <w:t>General</w:t>
      </w:r>
      <w:r w:rsidR="006C249C" w:rsidRPr="008B7ABF">
        <w:rPr>
          <w:rFonts w:ascii="Arial" w:hAnsi="Arial"/>
          <w:color w:val="000000"/>
        </w:rPr>
        <w:t xml:space="preserve"> </w:t>
      </w:r>
      <w:r w:rsidR="00B07611" w:rsidRPr="008B7ABF">
        <w:rPr>
          <w:rFonts w:ascii="Arial" w:hAnsi="Arial"/>
          <w:color w:val="000000"/>
        </w:rPr>
        <w:t xml:space="preserve">Manager </w:t>
      </w:r>
      <w:r w:rsidR="006C249C" w:rsidRPr="008B7ABF">
        <w:rPr>
          <w:rFonts w:ascii="Arial" w:hAnsi="Arial"/>
          <w:color w:val="000000"/>
        </w:rPr>
        <w:t xml:space="preserve">den </w:t>
      </w:r>
      <w:r w:rsidR="00B07611" w:rsidRPr="008B7ABF">
        <w:rPr>
          <w:rFonts w:ascii="Arial" w:hAnsi="Arial"/>
          <w:color w:val="000000"/>
        </w:rPr>
        <w:t>Bereich „Embedded IoT Solutions“.</w:t>
      </w:r>
      <w:r w:rsidR="008B7ABF" w:rsidRPr="008B7ABF">
        <w:rPr>
          <w:rFonts w:ascii="Arial" w:hAnsi="Arial"/>
          <w:color w:val="000000"/>
        </w:rPr>
        <w:t xml:space="preserve"> </w:t>
      </w:r>
      <w:r w:rsidR="00B07611" w:rsidRPr="008B7ABF">
        <w:rPr>
          <w:rFonts w:ascii="Arial" w:hAnsi="Arial"/>
          <w:color w:val="000000"/>
        </w:rPr>
        <w:t xml:space="preserve">Gründel übernimmt die </w:t>
      </w:r>
      <w:r w:rsidR="00A21503">
        <w:rPr>
          <w:rFonts w:ascii="Arial" w:hAnsi="Arial"/>
          <w:color w:val="000000"/>
        </w:rPr>
        <w:t xml:space="preserve">Position </w:t>
      </w:r>
      <w:r w:rsidR="00B07611" w:rsidRPr="008B7ABF">
        <w:rPr>
          <w:rFonts w:ascii="Arial" w:hAnsi="Arial"/>
          <w:color w:val="000000"/>
        </w:rPr>
        <w:t>von Swissbit CEO</w:t>
      </w:r>
      <w:r w:rsidR="008B7ABF" w:rsidRPr="008B7ABF">
        <w:rPr>
          <w:rFonts w:ascii="Arial" w:hAnsi="Arial"/>
          <w:color w:val="000000"/>
        </w:rPr>
        <w:t xml:space="preserve"> </w:t>
      </w:r>
      <w:r w:rsidR="00B07611" w:rsidRPr="008B7ABF">
        <w:rPr>
          <w:rFonts w:ascii="Arial" w:hAnsi="Arial"/>
          <w:color w:val="000000"/>
        </w:rPr>
        <w:t>Silvio Muschter</w:t>
      </w:r>
      <w:r w:rsidR="008B7ABF" w:rsidRPr="008B7ABF">
        <w:rPr>
          <w:rFonts w:ascii="Arial" w:hAnsi="Arial"/>
          <w:color w:val="000000"/>
        </w:rPr>
        <w:t>. Dieser hatte die</w:t>
      </w:r>
      <w:r w:rsidR="008B7ABF">
        <w:rPr>
          <w:rFonts w:ascii="Arial" w:hAnsi="Arial"/>
          <w:color w:val="000000"/>
        </w:rPr>
        <w:t xml:space="preserve"> Rolle </w:t>
      </w:r>
      <w:r w:rsidR="00B07611" w:rsidRPr="008B7ABF">
        <w:rPr>
          <w:rFonts w:ascii="Arial" w:hAnsi="Arial"/>
          <w:color w:val="000000"/>
        </w:rPr>
        <w:t xml:space="preserve">seit </w:t>
      </w:r>
      <w:r w:rsidR="008B7ABF" w:rsidRPr="008B7ABF">
        <w:rPr>
          <w:rFonts w:ascii="Arial" w:hAnsi="Arial"/>
          <w:color w:val="000000"/>
        </w:rPr>
        <w:t>der Gründung des</w:t>
      </w:r>
      <w:r w:rsidR="00A21503">
        <w:rPr>
          <w:rFonts w:ascii="Arial" w:hAnsi="Arial"/>
          <w:color w:val="000000"/>
        </w:rPr>
        <w:t xml:space="preserve"> Geschäftsb</w:t>
      </w:r>
      <w:r w:rsidR="008B7ABF" w:rsidRPr="008B7ABF">
        <w:rPr>
          <w:rFonts w:ascii="Arial" w:hAnsi="Arial"/>
          <w:color w:val="000000"/>
        </w:rPr>
        <w:t>ereichs im Jahr 2019</w:t>
      </w:r>
      <w:r w:rsidR="00A21503">
        <w:rPr>
          <w:rFonts w:ascii="Arial" w:hAnsi="Arial"/>
          <w:color w:val="000000"/>
        </w:rPr>
        <w:t xml:space="preserve"> als Doppelfunktion </w:t>
      </w:r>
      <w:r w:rsidR="00B33350" w:rsidRPr="008B7ABF">
        <w:rPr>
          <w:rFonts w:ascii="Arial" w:hAnsi="Arial"/>
          <w:color w:val="000000"/>
        </w:rPr>
        <w:t>wahrgenommen</w:t>
      </w:r>
      <w:r w:rsidR="008B7ABF" w:rsidRPr="008B7ABF">
        <w:rPr>
          <w:rFonts w:ascii="Arial" w:hAnsi="Arial"/>
          <w:color w:val="000000"/>
        </w:rPr>
        <w:t xml:space="preserve"> </w:t>
      </w:r>
      <w:r w:rsidR="00B33350" w:rsidRPr="008B7ABF">
        <w:rPr>
          <w:rFonts w:ascii="Arial" w:hAnsi="Arial"/>
          <w:color w:val="000000"/>
        </w:rPr>
        <w:t>und</w:t>
      </w:r>
      <w:r w:rsidR="008B7ABF" w:rsidRPr="008B7ABF">
        <w:rPr>
          <w:rFonts w:ascii="Arial" w:hAnsi="Arial"/>
          <w:color w:val="000000"/>
        </w:rPr>
        <w:t xml:space="preserve"> wird </w:t>
      </w:r>
      <w:r w:rsidR="00B33350" w:rsidRPr="008B7ABF">
        <w:rPr>
          <w:rFonts w:ascii="Arial" w:hAnsi="Arial"/>
          <w:color w:val="000000"/>
        </w:rPr>
        <w:t>sich zukünftig voll auf die Unternehmensleitung konzentrier</w:t>
      </w:r>
      <w:r w:rsidR="00A21503">
        <w:rPr>
          <w:rFonts w:ascii="Arial" w:hAnsi="Arial"/>
          <w:color w:val="000000"/>
        </w:rPr>
        <w:t>en</w:t>
      </w:r>
      <w:r w:rsidR="00B33350" w:rsidRPr="008B7ABF">
        <w:rPr>
          <w:rFonts w:ascii="Arial" w:hAnsi="Arial"/>
          <w:color w:val="000000"/>
        </w:rPr>
        <w:t>.</w:t>
      </w:r>
      <w:r w:rsidR="00A21503">
        <w:rPr>
          <w:rFonts w:ascii="Arial" w:hAnsi="Arial"/>
          <w:color w:val="000000"/>
        </w:rPr>
        <w:t xml:space="preserve"> </w:t>
      </w:r>
      <w:r w:rsidR="00144C47">
        <w:rPr>
          <w:rFonts w:ascii="Arial" w:hAnsi="Arial"/>
          <w:color w:val="000000"/>
        </w:rPr>
        <w:t>Claus Gründel legt den Schwerpunkt seiner Tätigkeit auf den kontinuierlichen Ausbau des Swissbit Security-Portfolios mit einem starken Fokus auf die Einbindung von</w:t>
      </w:r>
      <w:r w:rsidR="00CF5D0F">
        <w:rPr>
          <w:rFonts w:ascii="Arial" w:hAnsi="Arial"/>
          <w:color w:val="000000"/>
        </w:rPr>
        <w:t xml:space="preserve"> </w:t>
      </w:r>
      <w:r w:rsidR="00144C47">
        <w:rPr>
          <w:rFonts w:ascii="Arial" w:hAnsi="Arial"/>
          <w:color w:val="000000"/>
        </w:rPr>
        <w:t xml:space="preserve">Software und Services für die Absicherung von IoT-Infrastrukturen. </w:t>
      </w:r>
      <w:r w:rsidR="00771279" w:rsidRPr="008B7ABF">
        <w:rPr>
          <w:rFonts w:ascii="Arial" w:hAnsi="Arial"/>
          <w:color w:val="000000"/>
        </w:rPr>
        <w:t xml:space="preserve"> </w:t>
      </w:r>
    </w:p>
    <w:p w14:paraId="480B4F3B" w14:textId="5DBE2CF6" w:rsidR="00D50D96" w:rsidRPr="001313E7" w:rsidRDefault="00072D61" w:rsidP="00D50D96">
      <w:pPr>
        <w:pStyle w:val="Textkrper"/>
        <w:spacing w:before="120" w:after="120" w:line="276" w:lineRule="auto"/>
        <w:jc w:val="both"/>
        <w:rPr>
          <w:rFonts w:ascii="Arial" w:hAnsi="Arial"/>
          <w:b w:val="0"/>
          <w:spacing w:val="-2"/>
        </w:rPr>
      </w:pPr>
      <w:r w:rsidRPr="001313E7">
        <w:rPr>
          <w:rFonts w:ascii="Arial" w:hAnsi="Arial"/>
          <w:b w:val="0"/>
          <w:spacing w:val="-2"/>
        </w:rPr>
        <w:t>„Die jahrelange Erfahrung von Swissbit im Bereich hardwarebasierter Security-Produkte ist ein starkes Fundament für die Entwicklung weiterführender Lösungen, die den gestiegenen Anforderungen für IoT- und Cybersicherheit Rechnung tragen. Das schließt sowohl IoT-Software als auch Services ein und reicht bis hin zu Security-Lösungen für Cloud-Anbieter und -anwendungen. Für die Umsetzung werden wir auch gezielt mit Partnern zusammenarbeiten, wodurch</w:t>
      </w:r>
      <w:r w:rsidR="00436EC4">
        <w:rPr>
          <w:rFonts w:ascii="Arial" w:hAnsi="Arial"/>
          <w:b w:val="0"/>
          <w:spacing w:val="-2"/>
        </w:rPr>
        <w:t xml:space="preserve"> unsere</w:t>
      </w:r>
      <w:r w:rsidRPr="001313E7">
        <w:rPr>
          <w:rFonts w:ascii="Arial" w:hAnsi="Arial"/>
          <w:b w:val="0"/>
          <w:spacing w:val="-2"/>
        </w:rPr>
        <w:t xml:space="preserve"> Kunden von gebündelte</w:t>
      </w:r>
      <w:r w:rsidR="0001520F" w:rsidRPr="001313E7">
        <w:rPr>
          <w:rFonts w:ascii="Arial" w:hAnsi="Arial"/>
          <w:b w:val="0"/>
          <w:spacing w:val="-2"/>
        </w:rPr>
        <w:t>m Security-Know-how profitieren</w:t>
      </w:r>
      <w:r w:rsidR="004C0F5A" w:rsidRPr="001313E7">
        <w:rPr>
          <w:rFonts w:ascii="Arial" w:hAnsi="Arial"/>
          <w:b w:val="0"/>
          <w:spacing w:val="-2"/>
        </w:rPr>
        <w:t>. Das Ziel ist, unseren Kunden maßgeschneiderte Plug-and-Play-Sicherheitslösungen anzubieten</w:t>
      </w:r>
      <w:r w:rsidR="000D50C9" w:rsidRPr="001313E7">
        <w:rPr>
          <w:rFonts w:ascii="Arial" w:hAnsi="Arial"/>
          <w:b w:val="0"/>
          <w:spacing w:val="-2"/>
        </w:rPr>
        <w:t>,</w:t>
      </w:r>
      <w:r w:rsidR="004C0F5A" w:rsidRPr="001313E7">
        <w:rPr>
          <w:rFonts w:ascii="Arial" w:hAnsi="Arial"/>
          <w:b w:val="0"/>
          <w:spacing w:val="-2"/>
        </w:rPr>
        <w:t xml:space="preserve"> die Integrationsaufwände nachhaltig reduzieren</w:t>
      </w:r>
      <w:r w:rsidR="0001520F" w:rsidRPr="001313E7">
        <w:rPr>
          <w:rFonts w:ascii="Arial" w:hAnsi="Arial"/>
          <w:b w:val="0"/>
          <w:spacing w:val="-2"/>
        </w:rPr>
        <w:t>“, kommentiert Claus Gründel. „</w:t>
      </w:r>
      <w:r w:rsidRPr="001313E7">
        <w:rPr>
          <w:rFonts w:ascii="Arial" w:hAnsi="Arial"/>
          <w:b w:val="0"/>
          <w:spacing w:val="-2"/>
        </w:rPr>
        <w:t>Ich freue mich auf die neue Herausforderung und die</w:t>
      </w:r>
      <w:r w:rsidR="0001520F" w:rsidRPr="001313E7">
        <w:rPr>
          <w:rFonts w:ascii="Arial" w:hAnsi="Arial"/>
          <w:b w:val="0"/>
          <w:spacing w:val="-2"/>
        </w:rPr>
        <w:t xml:space="preserve"> Zusammenarbeit mit meinem Team.“</w:t>
      </w:r>
    </w:p>
    <w:p w14:paraId="014D2F48" w14:textId="2D6E929F" w:rsidR="00072D61" w:rsidRPr="00347436" w:rsidRDefault="002C2A5C" w:rsidP="00D50D96">
      <w:pPr>
        <w:pStyle w:val="Textkrper"/>
        <w:spacing w:before="120" w:after="120" w:line="276" w:lineRule="auto"/>
        <w:jc w:val="both"/>
        <w:rPr>
          <w:rFonts w:ascii="Arial" w:hAnsi="Arial"/>
          <w:b w:val="0"/>
          <w:color w:val="000000"/>
        </w:rPr>
      </w:pPr>
      <w:r w:rsidRPr="00347436">
        <w:rPr>
          <w:rFonts w:ascii="Arial" w:hAnsi="Arial"/>
          <w:b w:val="0"/>
        </w:rPr>
        <w:t xml:space="preserve">Claus Gründel verfügt über mehr als 20 Jahre Erfahrung in der Security-Branche sowie als Unternehmensberater. Vor Swissbit war er als freier Berater </w:t>
      </w:r>
      <w:r w:rsidR="000D50C9" w:rsidRPr="00347436">
        <w:rPr>
          <w:rFonts w:ascii="Arial" w:hAnsi="Arial"/>
          <w:b w:val="0"/>
        </w:rPr>
        <w:t xml:space="preserve">bei der </w:t>
      </w:r>
      <w:r w:rsidR="00436EC4" w:rsidRPr="00347436">
        <w:rPr>
          <w:rFonts w:ascii="Arial" w:hAnsi="Arial"/>
          <w:b w:val="0"/>
        </w:rPr>
        <w:t>Pro</w:t>
      </w:r>
      <w:r w:rsidR="00436EC4">
        <w:rPr>
          <w:rFonts w:ascii="Arial" w:hAnsi="Arial"/>
          <w:b w:val="0"/>
        </w:rPr>
        <w:t>Sieben</w:t>
      </w:r>
      <w:r w:rsidR="00436EC4" w:rsidRPr="00347436">
        <w:rPr>
          <w:rFonts w:ascii="Arial" w:hAnsi="Arial"/>
          <w:b w:val="0"/>
        </w:rPr>
        <w:t xml:space="preserve"> </w:t>
      </w:r>
      <w:r w:rsidR="000D50C9" w:rsidRPr="00347436">
        <w:rPr>
          <w:rFonts w:ascii="Arial" w:hAnsi="Arial"/>
          <w:b w:val="0"/>
        </w:rPr>
        <w:t xml:space="preserve">Group, der Barclay Bank und </w:t>
      </w:r>
      <w:r w:rsidRPr="00347436">
        <w:rPr>
          <w:rFonts w:ascii="Arial" w:hAnsi="Arial"/>
          <w:b w:val="0"/>
        </w:rPr>
        <w:t xml:space="preserve">im Bereich </w:t>
      </w:r>
      <w:proofErr w:type="spellStart"/>
      <w:r w:rsidRPr="00347436">
        <w:rPr>
          <w:rFonts w:ascii="Arial" w:hAnsi="Arial"/>
          <w:b w:val="0"/>
        </w:rPr>
        <w:t>Managed</w:t>
      </w:r>
      <w:proofErr w:type="spellEnd"/>
      <w:r w:rsidRPr="00347436">
        <w:rPr>
          <w:rFonts w:ascii="Arial" w:hAnsi="Arial"/>
          <w:b w:val="0"/>
        </w:rPr>
        <w:t xml:space="preserve"> PKI unter anderem </w:t>
      </w:r>
      <w:r w:rsidR="000D50C9" w:rsidRPr="00347436">
        <w:rPr>
          <w:rFonts w:ascii="Arial" w:hAnsi="Arial"/>
          <w:b w:val="0"/>
        </w:rPr>
        <w:t>bei Industriekunden und Medizingerätehersteller</w:t>
      </w:r>
      <w:r w:rsidR="006707A2" w:rsidRPr="00347436">
        <w:rPr>
          <w:rFonts w:ascii="Arial" w:hAnsi="Arial"/>
          <w:b w:val="0"/>
        </w:rPr>
        <w:t>n</w:t>
      </w:r>
      <w:r w:rsidR="000D50C9" w:rsidRPr="00347436">
        <w:rPr>
          <w:rFonts w:ascii="Arial" w:hAnsi="Arial"/>
          <w:b w:val="0"/>
        </w:rPr>
        <w:t xml:space="preserve"> für </w:t>
      </w:r>
      <w:proofErr w:type="spellStart"/>
      <w:r w:rsidRPr="00347436">
        <w:rPr>
          <w:rFonts w:ascii="Arial" w:hAnsi="Arial"/>
          <w:b w:val="0"/>
        </w:rPr>
        <w:t>Digicert</w:t>
      </w:r>
      <w:proofErr w:type="spellEnd"/>
      <w:r w:rsidRPr="00347436">
        <w:rPr>
          <w:rFonts w:ascii="Arial" w:hAnsi="Arial"/>
          <w:b w:val="0"/>
        </w:rPr>
        <w:t xml:space="preserve"> tätig.</w:t>
      </w:r>
      <w:r w:rsidR="00201F90" w:rsidRPr="00347436">
        <w:rPr>
          <w:rFonts w:ascii="Arial" w:hAnsi="Arial"/>
          <w:b w:val="0"/>
        </w:rPr>
        <w:t xml:space="preserve"> </w:t>
      </w:r>
      <w:r w:rsidR="00BF45CD" w:rsidRPr="00347436">
        <w:rPr>
          <w:rFonts w:ascii="Arial" w:hAnsi="Arial"/>
          <w:b w:val="0"/>
          <w:color w:val="000000"/>
        </w:rPr>
        <w:t xml:space="preserve">Davor </w:t>
      </w:r>
      <w:r w:rsidRPr="00347436">
        <w:rPr>
          <w:rFonts w:ascii="Arial" w:hAnsi="Arial"/>
          <w:b w:val="0"/>
          <w:color w:val="000000"/>
        </w:rPr>
        <w:t>war der 49-</w:t>
      </w:r>
      <w:r w:rsidR="00852604">
        <w:rPr>
          <w:rFonts w:ascii="Arial" w:hAnsi="Arial"/>
          <w:b w:val="0"/>
          <w:color w:val="000000"/>
        </w:rPr>
        <w:t>J</w:t>
      </w:r>
      <w:r w:rsidRPr="00347436">
        <w:rPr>
          <w:rFonts w:ascii="Arial" w:hAnsi="Arial"/>
          <w:b w:val="0"/>
          <w:color w:val="000000"/>
        </w:rPr>
        <w:t xml:space="preserve">ährige </w:t>
      </w:r>
      <w:r w:rsidR="002F6277">
        <w:rPr>
          <w:rFonts w:ascii="Arial" w:hAnsi="Arial"/>
          <w:b w:val="0"/>
          <w:color w:val="000000"/>
        </w:rPr>
        <w:t>viele Jahre</w:t>
      </w:r>
      <w:r w:rsidR="002F6277" w:rsidRPr="00347436">
        <w:rPr>
          <w:rFonts w:ascii="Arial" w:hAnsi="Arial"/>
          <w:b w:val="0"/>
          <w:color w:val="000000"/>
        </w:rPr>
        <w:t xml:space="preserve"> </w:t>
      </w:r>
      <w:r w:rsidRPr="00347436">
        <w:rPr>
          <w:rFonts w:ascii="Arial" w:hAnsi="Arial"/>
          <w:b w:val="0"/>
          <w:color w:val="000000"/>
        </w:rPr>
        <w:t xml:space="preserve">in führenden Positionen </w:t>
      </w:r>
      <w:r w:rsidR="003F42A1" w:rsidRPr="00347436">
        <w:rPr>
          <w:rFonts w:ascii="Arial" w:hAnsi="Arial"/>
          <w:b w:val="0"/>
          <w:color w:val="000000"/>
        </w:rPr>
        <w:t xml:space="preserve">unter anderem </w:t>
      </w:r>
      <w:r w:rsidRPr="00347436">
        <w:rPr>
          <w:rFonts w:ascii="Arial" w:hAnsi="Arial"/>
          <w:b w:val="0"/>
          <w:color w:val="000000"/>
        </w:rPr>
        <w:t xml:space="preserve">bei </w:t>
      </w:r>
      <w:proofErr w:type="spellStart"/>
      <w:r w:rsidRPr="00347436">
        <w:rPr>
          <w:rFonts w:ascii="Arial" w:hAnsi="Arial"/>
          <w:b w:val="0"/>
          <w:color w:val="000000"/>
        </w:rPr>
        <w:t>Giesecke+De</w:t>
      </w:r>
      <w:r w:rsidR="003F42A1" w:rsidRPr="00347436">
        <w:rPr>
          <w:rFonts w:ascii="Arial" w:hAnsi="Arial"/>
          <w:b w:val="0"/>
          <w:color w:val="000000"/>
        </w:rPr>
        <w:t>vrient</w:t>
      </w:r>
      <w:proofErr w:type="spellEnd"/>
      <w:r w:rsidR="003F42A1" w:rsidRPr="00347436">
        <w:rPr>
          <w:rFonts w:ascii="Arial" w:hAnsi="Arial"/>
          <w:b w:val="0"/>
          <w:color w:val="000000"/>
        </w:rPr>
        <w:t xml:space="preserve"> (G+D) beschäftigt, wo er </w:t>
      </w:r>
      <w:r w:rsidRPr="00347436">
        <w:rPr>
          <w:rFonts w:ascii="Arial" w:hAnsi="Arial"/>
          <w:b w:val="0"/>
          <w:color w:val="000000"/>
        </w:rPr>
        <w:t xml:space="preserve">das Software- und Servicegeschäft für Security-Anwendungen mit aufbaute sowie den weiteren Ausbau des Cyber-Security-Portfolios mitverantwortete. Claus Gründel hat einen Abschluss in </w:t>
      </w:r>
      <w:r w:rsidRPr="00347436">
        <w:rPr>
          <w:rFonts w:ascii="Arial" w:hAnsi="Arial"/>
          <w:b w:val="0"/>
        </w:rPr>
        <w:t xml:space="preserve">Wirtschaftsingenieurwesen </w:t>
      </w:r>
      <w:r w:rsidR="002F6277">
        <w:rPr>
          <w:rFonts w:ascii="Arial" w:hAnsi="Arial"/>
          <w:b w:val="0"/>
        </w:rPr>
        <w:t>vom</w:t>
      </w:r>
      <w:r w:rsidR="002F6277" w:rsidRPr="00347436">
        <w:rPr>
          <w:rFonts w:ascii="Arial" w:hAnsi="Arial"/>
          <w:b w:val="0"/>
        </w:rPr>
        <w:t xml:space="preserve"> </w:t>
      </w:r>
      <w:r w:rsidRPr="00347436">
        <w:rPr>
          <w:rFonts w:ascii="Arial" w:hAnsi="Arial"/>
          <w:b w:val="0"/>
        </w:rPr>
        <w:t>Karlsruher Institut für Technologie (KIT)</w:t>
      </w:r>
      <w:r w:rsidR="000D50C9" w:rsidRPr="00347436">
        <w:rPr>
          <w:rFonts w:ascii="Arial" w:hAnsi="Arial"/>
          <w:b w:val="0"/>
        </w:rPr>
        <w:t xml:space="preserve"> </w:t>
      </w:r>
      <w:r w:rsidR="006707A2" w:rsidRPr="00347436">
        <w:rPr>
          <w:rFonts w:ascii="Arial" w:hAnsi="Arial"/>
          <w:b w:val="0"/>
        </w:rPr>
        <w:t xml:space="preserve">sowie </w:t>
      </w:r>
      <w:r w:rsidR="000D50C9" w:rsidRPr="00347436">
        <w:rPr>
          <w:rFonts w:ascii="Arial" w:hAnsi="Arial"/>
          <w:b w:val="0"/>
        </w:rPr>
        <w:t xml:space="preserve">einen Master </w:t>
      </w:r>
      <w:proofErr w:type="spellStart"/>
      <w:r w:rsidR="000D50C9" w:rsidRPr="00347436">
        <w:rPr>
          <w:rFonts w:ascii="Arial" w:hAnsi="Arial"/>
          <w:b w:val="0"/>
        </w:rPr>
        <w:t>of</w:t>
      </w:r>
      <w:proofErr w:type="spellEnd"/>
      <w:r w:rsidR="000D50C9" w:rsidRPr="00347436">
        <w:rPr>
          <w:rFonts w:ascii="Arial" w:hAnsi="Arial"/>
          <w:b w:val="0"/>
        </w:rPr>
        <w:t xml:space="preserve"> Law (LLM) für Mergers &amp; Acquisitions</w:t>
      </w:r>
      <w:r w:rsidR="006707A2" w:rsidRPr="00347436">
        <w:rPr>
          <w:rFonts w:ascii="Arial" w:hAnsi="Arial"/>
          <w:b w:val="0"/>
        </w:rPr>
        <w:t xml:space="preserve">. Er </w:t>
      </w:r>
      <w:r w:rsidRPr="00347436">
        <w:rPr>
          <w:rFonts w:ascii="Arial" w:hAnsi="Arial"/>
          <w:b w:val="0"/>
        </w:rPr>
        <w:t>ist verheiratet und hat zwei Kinder.</w:t>
      </w:r>
    </w:p>
    <w:p w14:paraId="75E41DC4" w14:textId="05FBBB20" w:rsidR="002C2A5C" w:rsidRDefault="008E369F" w:rsidP="008E369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748AB">
        <w:rPr>
          <w:rFonts w:ascii="Arial" w:hAnsi="Arial"/>
          <w:b w:val="0"/>
          <w:bCs w:val="0"/>
        </w:rPr>
        <w:t>„</w:t>
      </w:r>
      <w:r>
        <w:rPr>
          <w:rFonts w:ascii="Arial" w:hAnsi="Arial"/>
          <w:b w:val="0"/>
          <w:bCs w:val="0"/>
        </w:rPr>
        <w:t xml:space="preserve">Mit Claus Gründel haben wir einen überaus erfahrenen Security-Experten gewonnen, der neben einem tiefen Verständnis für Marktanforderungen auch über das unternehmerische Wissen für die Etablierung neuer </w:t>
      </w:r>
      <w:r w:rsidRPr="00072D61">
        <w:rPr>
          <w:rFonts w:ascii="Arial" w:hAnsi="Arial"/>
          <w:b w:val="0"/>
          <w:color w:val="000000"/>
        </w:rPr>
        <w:t>Service</w:t>
      </w:r>
      <w:r w:rsidR="002F6277">
        <w:rPr>
          <w:rFonts w:ascii="Arial" w:hAnsi="Arial"/>
          <w:b w:val="0"/>
          <w:color w:val="000000"/>
        </w:rPr>
        <w:t>m</w:t>
      </w:r>
      <w:r>
        <w:rPr>
          <w:rFonts w:ascii="Arial" w:hAnsi="Arial"/>
          <w:b w:val="0"/>
          <w:color w:val="000000"/>
        </w:rPr>
        <w:t>odelle im IoT-</w:t>
      </w:r>
      <w:r>
        <w:rPr>
          <w:rFonts w:ascii="Arial" w:hAnsi="Arial"/>
          <w:b w:val="0"/>
          <w:color w:val="000000"/>
        </w:rPr>
        <w:lastRenderedPageBreak/>
        <w:t xml:space="preserve">Umfeld verfügt“, </w:t>
      </w:r>
      <w:r>
        <w:rPr>
          <w:rFonts w:ascii="Arial" w:hAnsi="Arial"/>
          <w:b w:val="0"/>
          <w:bCs w:val="0"/>
        </w:rPr>
        <w:t xml:space="preserve">sagt Silvio Muschter, </w:t>
      </w:r>
      <w:r w:rsidR="003F42A1" w:rsidRPr="003F42A1">
        <w:rPr>
          <w:rFonts w:ascii="Arial" w:hAnsi="Arial"/>
          <w:b w:val="0"/>
          <w:bCs w:val="0"/>
        </w:rPr>
        <w:t>CEO der Swissbit AG</w:t>
      </w:r>
      <w:r>
        <w:rPr>
          <w:rFonts w:ascii="Arial" w:hAnsi="Arial"/>
          <w:b w:val="0"/>
          <w:bCs w:val="0"/>
        </w:rPr>
        <w:t>. „Ich wünsche ihm viel Erfolg und bin davon überzeugt, dass der Geschäftsbereich der Embedded IoT Solutions mit ihm an der Spitze bestens aufgestellt ist.“</w:t>
      </w:r>
    </w:p>
    <w:p w14:paraId="6B32ED0E" w14:textId="77777777" w:rsidR="0069656E" w:rsidRDefault="0069656E" w:rsidP="008E369F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</w:p>
    <w:p w14:paraId="7CA575D6" w14:textId="77777777" w:rsidR="00CA6CAD" w:rsidRPr="009362BB" w:rsidRDefault="00CA6CAD" w:rsidP="00D50D96">
      <w:pPr>
        <w:pStyle w:val="PITextkrper"/>
        <w:pBdr>
          <w:top w:val="single" w:sz="4" w:space="1" w:color="auto"/>
        </w:pBdr>
        <w:spacing w:before="240" w:line="276" w:lineRule="auto"/>
        <w:rPr>
          <w:b/>
          <w:sz w:val="18"/>
          <w:lang w:val="de-DE"/>
        </w:rPr>
      </w:pPr>
    </w:p>
    <w:p w14:paraId="72A69B7C" w14:textId="09E2E96E" w:rsidR="00CA6CAD" w:rsidRPr="009362BB" w:rsidRDefault="00CA6CAD" w:rsidP="00D50D96">
      <w:pPr>
        <w:spacing w:after="120" w:line="276" w:lineRule="auto"/>
        <w:rPr>
          <w:rFonts w:ascii="Arial" w:hAnsi="Arial" w:cs="Arial"/>
          <w:b/>
          <w:bCs/>
          <w:sz w:val="18"/>
          <w:szCs w:val="18"/>
        </w:rPr>
      </w:pPr>
      <w:r w:rsidRPr="009362BB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9362BB" w:rsidRDefault="00A80D68" w:rsidP="00D50D96">
      <w:pPr>
        <w:spacing w:after="120" w:line="276" w:lineRule="auto"/>
        <w:rPr>
          <w:rFonts w:ascii="Arial" w:hAnsi="Arial" w:cs="Arial"/>
          <w:bCs/>
          <w:sz w:val="18"/>
          <w:szCs w:val="18"/>
        </w:rPr>
      </w:pPr>
      <w:r w:rsidRPr="009362B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9362BB">
        <w:t xml:space="preserve"> </w:t>
      </w:r>
      <w:hyperlink r:id="rId7" w:history="1">
        <w:r w:rsidRPr="009362BB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30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</w:tblGrid>
      <w:tr w:rsidR="0069656E" w:rsidRPr="009362BB" w14:paraId="337EB89D" w14:textId="04E1CD0C" w:rsidTr="0069656E">
        <w:trPr>
          <w:trHeight w:val="2721"/>
        </w:trPr>
        <w:tc>
          <w:tcPr>
            <w:tcW w:w="3010" w:type="dxa"/>
          </w:tcPr>
          <w:p w14:paraId="71A5630E" w14:textId="25467A8A" w:rsidR="0069656E" w:rsidRPr="0069656E" w:rsidRDefault="0069656E" w:rsidP="00B33350">
            <w:pPr>
              <w:pStyle w:val="txt"/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702E2B08" wp14:editId="474A7717">
                  <wp:extent cx="1800000" cy="18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wissbit_Claus_Gruendel_we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62BB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9362BB">
              <w:rPr>
                <w:bCs/>
                <w:sz w:val="16"/>
                <w:szCs w:val="16"/>
              </w:rPr>
              <w:t>Swissbit</w:t>
            </w:r>
            <w:proofErr w:type="spellEnd"/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Pr="00B33350">
              <w:rPr>
                <w:b/>
                <w:spacing w:val="-2"/>
                <w:sz w:val="18"/>
                <w:szCs w:val="18"/>
              </w:rPr>
              <w:t xml:space="preserve">Claus Gründel </w:t>
            </w:r>
            <w:r>
              <w:rPr>
                <w:b/>
                <w:spacing w:val="-2"/>
                <w:sz w:val="18"/>
                <w:szCs w:val="18"/>
              </w:rPr>
              <w:t xml:space="preserve">übernimmt ab sofort die Funktion des </w:t>
            </w:r>
            <w:r w:rsidRPr="00B33350">
              <w:rPr>
                <w:b/>
                <w:spacing w:val="-2"/>
                <w:sz w:val="18"/>
                <w:szCs w:val="18"/>
              </w:rPr>
              <w:t>General Manager Embedded IoT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350">
              <w:rPr>
                <w:b/>
                <w:spacing w:val="-2"/>
                <w:sz w:val="18"/>
                <w:szCs w:val="18"/>
              </w:rPr>
              <w:t>Solutions bei Swissbit.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br/>
            </w:r>
          </w:p>
        </w:tc>
      </w:tr>
    </w:tbl>
    <w:p w14:paraId="6A55796F" w14:textId="74EB60F9" w:rsidR="00374578" w:rsidRDefault="00374578" w:rsidP="002C1AB7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348BD923" w14:textId="03ED870D" w:rsidR="00B915A5" w:rsidRPr="009362BB" w:rsidRDefault="00B915A5" w:rsidP="002C1AB7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9362BB">
        <w:rPr>
          <w:rFonts w:ascii="Arial" w:hAnsi="Arial"/>
        </w:rPr>
        <w:t xml:space="preserve">Über Swissbit </w:t>
      </w:r>
    </w:p>
    <w:p w14:paraId="19FB6A53" w14:textId="77777777" w:rsidR="0001425E" w:rsidRPr="009362BB" w:rsidRDefault="0001425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  <w:r w:rsidRPr="009362BB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9362BB">
        <w:rPr>
          <w:rFonts w:ascii="Arial" w:hAnsi="Arial"/>
          <w:b w:val="0"/>
          <w:bCs w:val="0"/>
        </w:rPr>
        <w:t>Advanced</w:t>
      </w:r>
      <w:proofErr w:type="spellEnd"/>
      <w:r w:rsidRPr="009362BB">
        <w:rPr>
          <w:rFonts w:ascii="Arial" w:hAnsi="Arial"/>
          <w:b w:val="0"/>
          <w:bCs w:val="0"/>
        </w:rPr>
        <w:t xml:space="preserve"> </w:t>
      </w:r>
      <w:proofErr w:type="spellStart"/>
      <w:r w:rsidRPr="009362BB">
        <w:rPr>
          <w:rFonts w:ascii="Arial" w:hAnsi="Arial"/>
          <w:b w:val="0"/>
          <w:bCs w:val="0"/>
        </w:rPr>
        <w:t>Packaging</w:t>
      </w:r>
      <w:proofErr w:type="spellEnd"/>
      <w:r w:rsidRPr="009362BB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5D2AB536" w14:textId="77777777" w:rsidR="0001425E" w:rsidRPr="009362BB" w:rsidRDefault="0001425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  <w:r w:rsidRPr="009362BB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4A76C843" w14:textId="77777777" w:rsidR="0001425E" w:rsidRPr="009362BB" w:rsidRDefault="0001425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  <w:r w:rsidRPr="009362BB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9362BB">
        <w:rPr>
          <w:rFonts w:ascii="Arial" w:hAnsi="Arial"/>
          <w:b w:val="0"/>
          <w:bCs w:val="0"/>
        </w:rPr>
        <w:t>mSATA</w:t>
      </w:r>
      <w:proofErr w:type="spellEnd"/>
      <w:r w:rsidRPr="009362BB">
        <w:rPr>
          <w:rFonts w:ascii="Arial" w:hAnsi="Arial"/>
          <w:b w:val="0"/>
          <w:bCs w:val="0"/>
        </w:rPr>
        <w:t xml:space="preserve">, Slim SATA, </w:t>
      </w:r>
      <w:proofErr w:type="spellStart"/>
      <w:r w:rsidRPr="009362BB">
        <w:rPr>
          <w:rFonts w:ascii="Arial" w:hAnsi="Arial"/>
          <w:b w:val="0"/>
          <w:bCs w:val="0"/>
        </w:rPr>
        <w:t>CFast</w:t>
      </w:r>
      <w:proofErr w:type="spellEnd"/>
      <w:r w:rsidRPr="009362BB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9362BB">
        <w:rPr>
          <w:rFonts w:ascii="Arial" w:hAnsi="Arial"/>
          <w:b w:val="0"/>
          <w:bCs w:val="0"/>
        </w:rPr>
        <w:t>microSD</w:t>
      </w:r>
      <w:proofErr w:type="spellEnd"/>
      <w:r w:rsidRPr="009362BB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9362BB">
        <w:rPr>
          <w:rFonts w:ascii="Arial" w:hAnsi="Arial"/>
          <w:b w:val="0"/>
          <w:bCs w:val="0"/>
        </w:rPr>
        <w:t>managed</w:t>
      </w:r>
      <w:proofErr w:type="spellEnd"/>
      <w:r w:rsidRPr="009362BB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9362BB">
        <w:rPr>
          <w:rFonts w:ascii="Arial" w:hAnsi="Arial"/>
          <w:b w:val="0"/>
          <w:bCs w:val="0"/>
        </w:rPr>
        <w:t>e.MMC</w:t>
      </w:r>
      <w:proofErr w:type="spellEnd"/>
      <w:r w:rsidRPr="009362BB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9362BB">
        <w:rPr>
          <w:rFonts w:ascii="Arial" w:hAnsi="Arial"/>
          <w:b w:val="0"/>
          <w:bCs w:val="0"/>
        </w:rPr>
        <w:t>microSD</w:t>
      </w:r>
      <w:proofErr w:type="spellEnd"/>
      <w:r w:rsidRPr="009362BB">
        <w:rPr>
          <w:rFonts w:ascii="Arial" w:hAnsi="Arial"/>
          <w:b w:val="0"/>
          <w:bCs w:val="0"/>
        </w:rPr>
        <w:t xml:space="preserve">-Speicherkarten verfügbar. </w:t>
      </w:r>
    </w:p>
    <w:p w14:paraId="36433B92" w14:textId="77777777" w:rsidR="0069656E" w:rsidRDefault="0069656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</w:p>
    <w:p w14:paraId="5F701D8A" w14:textId="77777777" w:rsidR="0069656E" w:rsidRDefault="0069656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</w:p>
    <w:p w14:paraId="4B0D2D45" w14:textId="77777777" w:rsidR="0069656E" w:rsidRDefault="0069656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</w:p>
    <w:p w14:paraId="58184AE4" w14:textId="6B2A2653" w:rsidR="0001425E" w:rsidRPr="009362BB" w:rsidRDefault="0001425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9362BB">
        <w:rPr>
          <w:rFonts w:ascii="Arial" w:hAnsi="Arial"/>
          <w:b w:val="0"/>
          <w:bCs w:val="0"/>
        </w:rPr>
        <w:t>Swissbit</w:t>
      </w:r>
      <w:proofErr w:type="spellEnd"/>
      <w:r w:rsidRPr="009362BB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Swissbit gehören die eingetragenen Marken Swissbit® und Hyperstone®. </w:t>
      </w:r>
    </w:p>
    <w:p w14:paraId="5D61F8E1" w14:textId="77777777" w:rsidR="0001425E" w:rsidRPr="009362BB" w:rsidRDefault="0001425E" w:rsidP="00B23F3F">
      <w:pPr>
        <w:pStyle w:val="Textkrper"/>
        <w:spacing w:before="120" w:after="120" w:line="276" w:lineRule="auto"/>
        <w:ind w:right="-2"/>
        <w:jc w:val="both"/>
        <w:rPr>
          <w:rFonts w:ascii="Arial" w:hAnsi="Arial"/>
          <w:b w:val="0"/>
          <w:bCs w:val="0"/>
        </w:rPr>
      </w:pPr>
    </w:p>
    <w:p w14:paraId="09C46894" w14:textId="05E3F086" w:rsidR="00771279" w:rsidRDefault="00B915A5" w:rsidP="00B23F3F">
      <w:pPr>
        <w:pStyle w:val="Textkrper"/>
        <w:spacing w:before="120" w:after="120" w:line="276" w:lineRule="auto"/>
        <w:ind w:right="-2"/>
        <w:jc w:val="both"/>
        <w:rPr>
          <w:rStyle w:val="Hyperlink"/>
          <w:rFonts w:ascii="Arial" w:hAnsi="Arial"/>
        </w:rPr>
      </w:pPr>
      <w:r w:rsidRPr="009362BB">
        <w:rPr>
          <w:rFonts w:ascii="Arial" w:hAnsi="Arial"/>
        </w:rPr>
        <w:t xml:space="preserve">Weitere Informationen unter </w:t>
      </w:r>
      <w:hyperlink r:id="rId9" w:history="1">
        <w:r w:rsidRPr="009362BB">
          <w:rPr>
            <w:rStyle w:val="Hyperlink"/>
            <w:rFonts w:ascii="Arial" w:hAnsi="Arial"/>
          </w:rPr>
          <w:t>www.swissbit.com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9362BB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9362BB" w:rsidRDefault="00B915A5" w:rsidP="002C1AB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9362BB">
              <w:rPr>
                <w:rFonts w:ascii="Arial" w:hAnsi="Arial"/>
              </w:rPr>
              <w:t>Niederlassung:</w:t>
            </w:r>
          </w:p>
          <w:p w14:paraId="05A9A82A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0" w:history="1">
              <w:r w:rsidRPr="009362BB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9362BB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4C9E9BE0" w14:textId="77777777" w:rsidR="00B915A5" w:rsidRPr="009362BB" w:rsidRDefault="00B915A5" w:rsidP="002C1AB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BCEC1EE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2BB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2BB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9362BB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362BB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9362B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5BDFB6F" w14:textId="77777777" w:rsidR="00B915A5" w:rsidRPr="009362BB" w:rsidRDefault="00B915A5" w:rsidP="002C1AB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9362BB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9362BB" w:rsidRDefault="00B915A5" w:rsidP="002C1AB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9362BB">
              <w:rPr>
                <w:rFonts w:ascii="Arial" w:hAnsi="Arial"/>
                <w:b w:val="0"/>
                <w:bCs w:val="0"/>
              </w:rPr>
              <w:br w:type="page"/>
            </w:r>
            <w:r w:rsidRPr="009362BB">
              <w:rPr>
                <w:rFonts w:ascii="Arial" w:hAnsi="Arial"/>
              </w:rPr>
              <w:t>Kontakt:</w:t>
            </w:r>
          </w:p>
          <w:p w14:paraId="58DD0EE5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2BB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9362BB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362BB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9362B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9362BB" w:rsidRDefault="00B915A5" w:rsidP="002C1AB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66C35E37" w14:textId="77777777" w:rsidR="00B915A5" w:rsidRPr="009362BB" w:rsidRDefault="00E37920" w:rsidP="002C1AB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915A5" w:rsidRPr="009362BB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9362BB" w:rsidRDefault="00B915A5" w:rsidP="002C1AB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9362BB">
              <w:rPr>
                <w:rFonts w:ascii="Arial" w:hAnsi="Arial"/>
              </w:rPr>
              <w:t>Presseagentur:</w:t>
            </w:r>
          </w:p>
          <w:p w14:paraId="2229E608" w14:textId="77777777" w:rsidR="00B915A5" w:rsidRPr="009362BB" w:rsidRDefault="00B915A5" w:rsidP="002C1AB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362BB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9362BB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9362BB" w:rsidRDefault="00B915A5" w:rsidP="002C1AB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9362BB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2" w:history="1">
              <w:r w:rsidRPr="009362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5C6F94B8" w14:textId="77777777" w:rsidR="00B915A5" w:rsidRPr="009362BB" w:rsidRDefault="00B915A5" w:rsidP="002C1AB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2BB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9362BB" w:rsidRDefault="008C4506" w:rsidP="002C1AB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9362BB" w:rsidSect="003156B1">
      <w:headerReference w:type="default" r:id="rId13"/>
      <w:footerReference w:type="even" r:id="rId14"/>
      <w:footerReference w:type="default" r:id="rId15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3EF8" w14:textId="77777777" w:rsidR="006F5DAD" w:rsidRDefault="006F5DAD">
      <w:r>
        <w:separator/>
      </w:r>
    </w:p>
  </w:endnote>
  <w:endnote w:type="continuationSeparator" w:id="0">
    <w:p w14:paraId="5ED89301" w14:textId="77777777" w:rsidR="006F5DAD" w:rsidRDefault="006F5DAD">
      <w:r>
        <w:continuationSeparator/>
      </w:r>
    </w:p>
  </w:endnote>
  <w:endnote w:type="continuationNotice" w:id="1">
    <w:p w14:paraId="6987C338" w14:textId="77777777" w:rsidR="006F5DAD" w:rsidRDefault="006F5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76669EEC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1313E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1313E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45D2" w14:textId="77777777" w:rsidR="006F5DAD" w:rsidRDefault="006F5DAD">
      <w:r>
        <w:separator/>
      </w:r>
    </w:p>
  </w:footnote>
  <w:footnote w:type="continuationSeparator" w:id="0">
    <w:p w14:paraId="6BF8807E" w14:textId="77777777" w:rsidR="006F5DAD" w:rsidRDefault="006F5DAD">
      <w:r>
        <w:continuationSeparator/>
      </w:r>
    </w:p>
  </w:footnote>
  <w:footnote w:type="continuationNotice" w:id="1">
    <w:p w14:paraId="6DC3C5D3" w14:textId="77777777" w:rsidR="006F5DAD" w:rsidRDefault="006F5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169032">
    <w:abstractNumId w:val="1"/>
  </w:num>
  <w:num w:numId="2" w16cid:durableId="13178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1E12"/>
    <w:rsid w:val="0001274B"/>
    <w:rsid w:val="000130DC"/>
    <w:rsid w:val="0001425E"/>
    <w:rsid w:val="0001520F"/>
    <w:rsid w:val="0001528A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2D61"/>
    <w:rsid w:val="000754AE"/>
    <w:rsid w:val="000773C0"/>
    <w:rsid w:val="00080160"/>
    <w:rsid w:val="00080DDC"/>
    <w:rsid w:val="000840F7"/>
    <w:rsid w:val="000904AA"/>
    <w:rsid w:val="000909E1"/>
    <w:rsid w:val="00093297"/>
    <w:rsid w:val="00093BD4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D50C9"/>
    <w:rsid w:val="000D6368"/>
    <w:rsid w:val="000E3117"/>
    <w:rsid w:val="000E5647"/>
    <w:rsid w:val="000E61B4"/>
    <w:rsid w:val="000E6B63"/>
    <w:rsid w:val="000E6F27"/>
    <w:rsid w:val="000F4BBA"/>
    <w:rsid w:val="00100528"/>
    <w:rsid w:val="00101B6C"/>
    <w:rsid w:val="00112D19"/>
    <w:rsid w:val="001138B8"/>
    <w:rsid w:val="00117E5E"/>
    <w:rsid w:val="00122814"/>
    <w:rsid w:val="001254D2"/>
    <w:rsid w:val="001255F4"/>
    <w:rsid w:val="001274FC"/>
    <w:rsid w:val="001313E7"/>
    <w:rsid w:val="00131977"/>
    <w:rsid w:val="00133044"/>
    <w:rsid w:val="00143CAA"/>
    <w:rsid w:val="00144C47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87A61"/>
    <w:rsid w:val="00190F4E"/>
    <w:rsid w:val="00192E19"/>
    <w:rsid w:val="00194043"/>
    <w:rsid w:val="001947C5"/>
    <w:rsid w:val="00194988"/>
    <w:rsid w:val="001956A7"/>
    <w:rsid w:val="001A2CAF"/>
    <w:rsid w:val="001A369F"/>
    <w:rsid w:val="001A53BB"/>
    <w:rsid w:val="001A6221"/>
    <w:rsid w:val="001A67F6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1F90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324EC"/>
    <w:rsid w:val="002329D1"/>
    <w:rsid w:val="00232AE1"/>
    <w:rsid w:val="0023483C"/>
    <w:rsid w:val="00235422"/>
    <w:rsid w:val="00236941"/>
    <w:rsid w:val="00240A6A"/>
    <w:rsid w:val="00240A83"/>
    <w:rsid w:val="00243D1A"/>
    <w:rsid w:val="00246D7B"/>
    <w:rsid w:val="002475EE"/>
    <w:rsid w:val="002529DD"/>
    <w:rsid w:val="00254CE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35E9"/>
    <w:rsid w:val="002A374A"/>
    <w:rsid w:val="002A4652"/>
    <w:rsid w:val="002A764A"/>
    <w:rsid w:val="002A76FC"/>
    <w:rsid w:val="002A7E50"/>
    <w:rsid w:val="002B2FE0"/>
    <w:rsid w:val="002B488A"/>
    <w:rsid w:val="002B6C90"/>
    <w:rsid w:val="002C1AB7"/>
    <w:rsid w:val="002C1E14"/>
    <w:rsid w:val="002C2A5C"/>
    <w:rsid w:val="002C2A63"/>
    <w:rsid w:val="002C3EE8"/>
    <w:rsid w:val="002C4345"/>
    <w:rsid w:val="002C696C"/>
    <w:rsid w:val="002C6F34"/>
    <w:rsid w:val="002C6F58"/>
    <w:rsid w:val="002D1F50"/>
    <w:rsid w:val="002D37EB"/>
    <w:rsid w:val="002D3F30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277"/>
    <w:rsid w:val="002F663D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08D7"/>
    <w:rsid w:val="0033520E"/>
    <w:rsid w:val="00336A26"/>
    <w:rsid w:val="003415EB"/>
    <w:rsid w:val="00347436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4578"/>
    <w:rsid w:val="00376468"/>
    <w:rsid w:val="00380C3F"/>
    <w:rsid w:val="00380DC3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3F42A1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36EC4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0F5A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931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27C9"/>
    <w:rsid w:val="005F4F49"/>
    <w:rsid w:val="005F7C7C"/>
    <w:rsid w:val="00601E51"/>
    <w:rsid w:val="0060621A"/>
    <w:rsid w:val="00606CD7"/>
    <w:rsid w:val="00607D81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2E9"/>
    <w:rsid w:val="00670694"/>
    <w:rsid w:val="006707A2"/>
    <w:rsid w:val="0067131F"/>
    <w:rsid w:val="00671608"/>
    <w:rsid w:val="006769A9"/>
    <w:rsid w:val="006776F8"/>
    <w:rsid w:val="00683D1C"/>
    <w:rsid w:val="0069076E"/>
    <w:rsid w:val="006963F9"/>
    <w:rsid w:val="0069656E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249C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6353"/>
    <w:rsid w:val="006F16C2"/>
    <w:rsid w:val="006F2513"/>
    <w:rsid w:val="006F44B9"/>
    <w:rsid w:val="006F4798"/>
    <w:rsid w:val="006F5B78"/>
    <w:rsid w:val="006F5DAD"/>
    <w:rsid w:val="006F684D"/>
    <w:rsid w:val="006F74C8"/>
    <w:rsid w:val="006F77BD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147"/>
    <w:rsid w:val="00771279"/>
    <w:rsid w:val="00771DF4"/>
    <w:rsid w:val="00772E8F"/>
    <w:rsid w:val="00777EB9"/>
    <w:rsid w:val="00781C1F"/>
    <w:rsid w:val="00782273"/>
    <w:rsid w:val="00782D34"/>
    <w:rsid w:val="0078457C"/>
    <w:rsid w:val="00787F28"/>
    <w:rsid w:val="00790908"/>
    <w:rsid w:val="007918F8"/>
    <w:rsid w:val="00792B06"/>
    <w:rsid w:val="007952E2"/>
    <w:rsid w:val="007959E6"/>
    <w:rsid w:val="007A4345"/>
    <w:rsid w:val="007A4DB4"/>
    <w:rsid w:val="007A615B"/>
    <w:rsid w:val="007A6EEE"/>
    <w:rsid w:val="007A7FA3"/>
    <w:rsid w:val="007B2076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E2CA5"/>
    <w:rsid w:val="007E4896"/>
    <w:rsid w:val="007E4DA9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100C"/>
    <w:rsid w:val="00824931"/>
    <w:rsid w:val="00824AE8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2604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B7ABF"/>
    <w:rsid w:val="008C0C8C"/>
    <w:rsid w:val="008C1239"/>
    <w:rsid w:val="008C2AD4"/>
    <w:rsid w:val="008C377E"/>
    <w:rsid w:val="008C4506"/>
    <w:rsid w:val="008C6B1C"/>
    <w:rsid w:val="008D367B"/>
    <w:rsid w:val="008D3DFC"/>
    <w:rsid w:val="008E0C0C"/>
    <w:rsid w:val="008E1D0A"/>
    <w:rsid w:val="008E1E5C"/>
    <w:rsid w:val="008E369F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362BB"/>
    <w:rsid w:val="009446B0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9562B"/>
    <w:rsid w:val="009A01E3"/>
    <w:rsid w:val="009A1DA9"/>
    <w:rsid w:val="009A3573"/>
    <w:rsid w:val="009A7903"/>
    <w:rsid w:val="009B0DCE"/>
    <w:rsid w:val="009B1EA6"/>
    <w:rsid w:val="009B4BF1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56D5"/>
    <w:rsid w:val="009F6962"/>
    <w:rsid w:val="009F7612"/>
    <w:rsid w:val="00A02CED"/>
    <w:rsid w:val="00A03564"/>
    <w:rsid w:val="00A037C6"/>
    <w:rsid w:val="00A0497F"/>
    <w:rsid w:val="00A04BB3"/>
    <w:rsid w:val="00A06E04"/>
    <w:rsid w:val="00A07BA7"/>
    <w:rsid w:val="00A07E90"/>
    <w:rsid w:val="00A1127B"/>
    <w:rsid w:val="00A11BCB"/>
    <w:rsid w:val="00A13E4A"/>
    <w:rsid w:val="00A1587E"/>
    <w:rsid w:val="00A21503"/>
    <w:rsid w:val="00A21D13"/>
    <w:rsid w:val="00A21E67"/>
    <w:rsid w:val="00A22B86"/>
    <w:rsid w:val="00A2489E"/>
    <w:rsid w:val="00A26250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3FFB"/>
    <w:rsid w:val="00AB43E5"/>
    <w:rsid w:val="00AB49D9"/>
    <w:rsid w:val="00AB4FC3"/>
    <w:rsid w:val="00AB520B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688B"/>
    <w:rsid w:val="00AF7D4F"/>
    <w:rsid w:val="00B001CD"/>
    <w:rsid w:val="00B01E54"/>
    <w:rsid w:val="00B03938"/>
    <w:rsid w:val="00B061BD"/>
    <w:rsid w:val="00B07611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3F3F"/>
    <w:rsid w:val="00B26FE6"/>
    <w:rsid w:val="00B31C89"/>
    <w:rsid w:val="00B32550"/>
    <w:rsid w:val="00B33350"/>
    <w:rsid w:val="00B344EB"/>
    <w:rsid w:val="00B35523"/>
    <w:rsid w:val="00B37564"/>
    <w:rsid w:val="00B37FC9"/>
    <w:rsid w:val="00B40F06"/>
    <w:rsid w:val="00B4283F"/>
    <w:rsid w:val="00B43755"/>
    <w:rsid w:val="00B4675F"/>
    <w:rsid w:val="00B540E4"/>
    <w:rsid w:val="00B5442D"/>
    <w:rsid w:val="00B55B94"/>
    <w:rsid w:val="00B56B59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3874"/>
    <w:rsid w:val="00B9471F"/>
    <w:rsid w:val="00B9589D"/>
    <w:rsid w:val="00BA04FB"/>
    <w:rsid w:val="00BA365F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BF45CD"/>
    <w:rsid w:val="00BF603A"/>
    <w:rsid w:val="00C07C6E"/>
    <w:rsid w:val="00C10188"/>
    <w:rsid w:val="00C13C5B"/>
    <w:rsid w:val="00C14F18"/>
    <w:rsid w:val="00C163EC"/>
    <w:rsid w:val="00C17CED"/>
    <w:rsid w:val="00C21FB7"/>
    <w:rsid w:val="00C279D5"/>
    <w:rsid w:val="00C30BDE"/>
    <w:rsid w:val="00C31D87"/>
    <w:rsid w:val="00C40959"/>
    <w:rsid w:val="00C43E68"/>
    <w:rsid w:val="00C5005D"/>
    <w:rsid w:val="00C537A3"/>
    <w:rsid w:val="00C5688B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2696"/>
    <w:rsid w:val="00C9372B"/>
    <w:rsid w:val="00C9434E"/>
    <w:rsid w:val="00C94BCA"/>
    <w:rsid w:val="00CA1B3F"/>
    <w:rsid w:val="00CA6CAD"/>
    <w:rsid w:val="00CB5006"/>
    <w:rsid w:val="00CB526A"/>
    <w:rsid w:val="00CB56BA"/>
    <w:rsid w:val="00CB6417"/>
    <w:rsid w:val="00CB765C"/>
    <w:rsid w:val="00CC1740"/>
    <w:rsid w:val="00CC1D85"/>
    <w:rsid w:val="00CC318F"/>
    <w:rsid w:val="00CC4DDD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5D0F"/>
    <w:rsid w:val="00CF7932"/>
    <w:rsid w:val="00D02C7C"/>
    <w:rsid w:val="00D03DB3"/>
    <w:rsid w:val="00D04163"/>
    <w:rsid w:val="00D071E0"/>
    <w:rsid w:val="00D10A7D"/>
    <w:rsid w:val="00D10CBF"/>
    <w:rsid w:val="00D123A3"/>
    <w:rsid w:val="00D1365C"/>
    <w:rsid w:val="00D226A0"/>
    <w:rsid w:val="00D22A93"/>
    <w:rsid w:val="00D22E62"/>
    <w:rsid w:val="00D23260"/>
    <w:rsid w:val="00D244D5"/>
    <w:rsid w:val="00D24BA2"/>
    <w:rsid w:val="00D261A7"/>
    <w:rsid w:val="00D27975"/>
    <w:rsid w:val="00D32B95"/>
    <w:rsid w:val="00D35686"/>
    <w:rsid w:val="00D433C3"/>
    <w:rsid w:val="00D43DF6"/>
    <w:rsid w:val="00D464D9"/>
    <w:rsid w:val="00D471E2"/>
    <w:rsid w:val="00D50D96"/>
    <w:rsid w:val="00D538DA"/>
    <w:rsid w:val="00D57F48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4A4"/>
    <w:rsid w:val="00D8767E"/>
    <w:rsid w:val="00D9156B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2C7B"/>
    <w:rsid w:val="00DD39BA"/>
    <w:rsid w:val="00DD5276"/>
    <w:rsid w:val="00DD5C07"/>
    <w:rsid w:val="00DE0640"/>
    <w:rsid w:val="00DE4B35"/>
    <w:rsid w:val="00DE632D"/>
    <w:rsid w:val="00DE7025"/>
    <w:rsid w:val="00DF083B"/>
    <w:rsid w:val="00DF146A"/>
    <w:rsid w:val="00DF3657"/>
    <w:rsid w:val="00DF373D"/>
    <w:rsid w:val="00DF4A9A"/>
    <w:rsid w:val="00E052CF"/>
    <w:rsid w:val="00E21D22"/>
    <w:rsid w:val="00E2351C"/>
    <w:rsid w:val="00E235A7"/>
    <w:rsid w:val="00E27071"/>
    <w:rsid w:val="00E357B0"/>
    <w:rsid w:val="00E3584B"/>
    <w:rsid w:val="00E36314"/>
    <w:rsid w:val="00E37920"/>
    <w:rsid w:val="00E41C6B"/>
    <w:rsid w:val="00E503BB"/>
    <w:rsid w:val="00E526C2"/>
    <w:rsid w:val="00E539F9"/>
    <w:rsid w:val="00E56EB0"/>
    <w:rsid w:val="00E607AC"/>
    <w:rsid w:val="00E6130E"/>
    <w:rsid w:val="00E6265F"/>
    <w:rsid w:val="00E63CB1"/>
    <w:rsid w:val="00E664E0"/>
    <w:rsid w:val="00E67044"/>
    <w:rsid w:val="00E67846"/>
    <w:rsid w:val="00E74946"/>
    <w:rsid w:val="00E75140"/>
    <w:rsid w:val="00E7614E"/>
    <w:rsid w:val="00E779F9"/>
    <w:rsid w:val="00E815D2"/>
    <w:rsid w:val="00E84381"/>
    <w:rsid w:val="00E85095"/>
    <w:rsid w:val="00E86437"/>
    <w:rsid w:val="00E90AE9"/>
    <w:rsid w:val="00E91475"/>
    <w:rsid w:val="00E92345"/>
    <w:rsid w:val="00E948E5"/>
    <w:rsid w:val="00E966E4"/>
    <w:rsid w:val="00E96706"/>
    <w:rsid w:val="00E96EBC"/>
    <w:rsid w:val="00E97203"/>
    <w:rsid w:val="00EA1319"/>
    <w:rsid w:val="00EA3F82"/>
    <w:rsid w:val="00EA438E"/>
    <w:rsid w:val="00EA530D"/>
    <w:rsid w:val="00EA5874"/>
    <w:rsid w:val="00EA7C20"/>
    <w:rsid w:val="00EB401E"/>
    <w:rsid w:val="00EB71D0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6E10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0E42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38CF"/>
    <w:rsid w:val="00F55A20"/>
    <w:rsid w:val="00F575AC"/>
    <w:rsid w:val="00F633C4"/>
    <w:rsid w:val="00F64BCB"/>
    <w:rsid w:val="00F7288A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3D93"/>
    <w:rsid w:val="00FB0CB6"/>
    <w:rsid w:val="00FB1610"/>
    <w:rsid w:val="00FB4597"/>
    <w:rsid w:val="00FB51C1"/>
    <w:rsid w:val="00FB5A7A"/>
    <w:rsid w:val="00FC1D7C"/>
    <w:rsid w:val="00FC3897"/>
    <w:rsid w:val="00FC42F7"/>
    <w:rsid w:val="00FC50B8"/>
    <w:rsid w:val="00FC65DB"/>
    <w:rsid w:val="00FC6677"/>
    <w:rsid w:val="00FC7446"/>
    <w:rsid w:val="00FD0C1D"/>
    <w:rsid w:val="00FD0E13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mailto:b.basilio@htcm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+49%2030%20936%20954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ssbi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5290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embedded world 2022 Swissbit stellt High Performance PCIe-SSD N-30m2 vor</dc:subject>
  <dc:creator/>
  <cp:keywords/>
  <dc:description>embedded world 2022 Swissbit stellt High Performance PCIe-SSD N-30m2 vor._x000d_
Leistungsstarke NVMe SSD mit Speicherkapazitäten von bis zu 4 TB für anspruchsvollste industrielle Anwendungen</dc:description>
  <cp:lastModifiedBy/>
  <cp:revision>1</cp:revision>
  <cp:lastPrinted>2022-05-18T12:52:00Z</cp:lastPrinted>
  <dcterms:created xsi:type="dcterms:W3CDTF">2022-08-19T06:17:00Z</dcterms:created>
  <dcterms:modified xsi:type="dcterms:W3CDTF">2022-08-26T13:01:00Z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