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4CAE" w14:textId="77777777" w:rsidR="006D3AE5" w:rsidRDefault="003233C2">
      <w:pPr>
        <w:pStyle w:val="berschrift1"/>
        <w:spacing w:before="720" w:after="720" w:line="260" w:lineRule="exact"/>
        <w:rPr>
          <w:sz w:val="20"/>
        </w:rPr>
      </w:pPr>
      <w:r>
        <w:rPr>
          <w:sz w:val="20"/>
        </w:rPr>
        <w:t>COMUNICADO DE PRENSA</w:t>
      </w:r>
    </w:p>
    <w:p w14:paraId="564B8A9F" w14:textId="77777777" w:rsidR="006D3AE5" w:rsidRDefault="003233C2">
      <w:pPr>
        <w:rPr>
          <w:rFonts w:ascii="Arial" w:hAnsi="Arial" w:cs="Arial"/>
          <w:b/>
          <w:bCs/>
        </w:rPr>
      </w:pPr>
      <w:r>
        <w:rPr>
          <w:rFonts w:ascii="Arial" w:hAnsi="Arial"/>
          <w:b/>
        </w:rPr>
        <w:t xml:space="preserve">Würth Elektronik presenta el pulsador de carrera corta WS-TASV </w:t>
      </w:r>
    </w:p>
    <w:p w14:paraId="2B11E6AE" w14:textId="77777777" w:rsidR="006D3AE5" w:rsidRDefault="003233C2">
      <w:pPr>
        <w:pStyle w:val="Kopfzeile"/>
        <w:tabs>
          <w:tab w:val="clear" w:pos="4536"/>
          <w:tab w:val="clear" w:pos="9072"/>
        </w:tabs>
        <w:spacing w:before="360" w:after="360"/>
        <w:rPr>
          <w:rFonts w:ascii="Arial" w:hAnsi="Arial" w:cs="Arial"/>
          <w:b/>
          <w:bCs/>
          <w:sz w:val="36"/>
        </w:rPr>
      </w:pPr>
      <w:r>
        <w:rPr>
          <w:rFonts w:ascii="Arial" w:hAnsi="Arial"/>
          <w:b/>
          <w:color w:val="000000"/>
          <w:sz w:val="36"/>
        </w:rPr>
        <w:t>Muy pequeño, robusto y lavable</w:t>
      </w:r>
    </w:p>
    <w:p w14:paraId="68CB70C8" w14:textId="792131D1" w:rsidR="006D3AE5" w:rsidRDefault="003233C2">
      <w:pPr>
        <w:pStyle w:val="Textkrper"/>
        <w:spacing w:before="120" w:after="120" w:line="260" w:lineRule="exact"/>
        <w:jc w:val="both"/>
        <w:rPr>
          <w:rFonts w:ascii="Arial" w:hAnsi="Arial"/>
          <w:b w:val="0"/>
          <w:bCs w:val="0"/>
        </w:rPr>
      </w:pPr>
      <w:r>
        <w:rPr>
          <w:rFonts w:ascii="Arial" w:hAnsi="Arial"/>
          <w:color w:val="000000"/>
        </w:rPr>
        <w:t>Waldenburg (Alemania)</w:t>
      </w:r>
      <w:r>
        <w:rPr>
          <w:rFonts w:ascii="Arial" w:hAnsi="Arial"/>
          <w:color w:val="000000"/>
        </w:rPr>
        <w:t>, 28 de julio de</w:t>
      </w:r>
      <w:r>
        <w:rPr>
          <w:rFonts w:ascii="Arial" w:hAnsi="Arial"/>
          <w:color w:val="000000"/>
        </w:rPr>
        <w:t xml:space="preserve"> 2022 – Würth Elektronik presenta otro interruptor </w:t>
      </w:r>
      <w:r>
        <w:rPr>
          <w:rFonts w:ascii="Arial" w:hAnsi="Arial"/>
          <w:color w:val="000000"/>
        </w:rPr>
        <w:t xml:space="preserve">táctil </w:t>
      </w:r>
      <w:r>
        <w:rPr>
          <w:rFonts w:ascii="Arial" w:hAnsi="Arial"/>
          <w:color w:val="000000"/>
        </w:rPr>
        <w:t xml:space="preserve">de carrera corta </w:t>
      </w:r>
      <w:r>
        <w:rPr>
          <w:rFonts w:ascii="Arial" w:hAnsi="Arial"/>
          <w:color w:val="000000"/>
        </w:rPr>
        <w:t xml:space="preserve">y </w:t>
      </w:r>
      <w:r>
        <w:rPr>
          <w:rFonts w:ascii="Arial" w:hAnsi="Arial"/>
          <w:color w:val="000000"/>
        </w:rPr>
        <w:t>lavable</w:t>
      </w:r>
      <w:r>
        <w:rPr>
          <w:rFonts w:ascii="Arial" w:hAnsi="Arial"/>
          <w:color w:val="000000"/>
        </w:rPr>
        <w:t xml:space="preserve">. El </w:t>
      </w:r>
      <w:hyperlink r:id="rId8" w:history="1">
        <w:r>
          <w:rPr>
            <w:rStyle w:val="Hyperlink"/>
            <w:rFonts w:ascii="Arial" w:hAnsi="Arial"/>
          </w:rPr>
          <w:t>WS-TASV Tact Swit</w:t>
        </w:r>
        <w:r>
          <w:rPr>
            <w:rStyle w:val="Hyperlink"/>
            <w:rFonts w:ascii="Arial" w:hAnsi="Arial"/>
          </w:rPr>
          <w:t>ch</w:t>
        </w:r>
      </w:hyperlink>
      <w:r>
        <w:rPr>
          <w:rFonts w:ascii="Arial" w:hAnsi="Arial"/>
          <w:color w:val="000000"/>
        </w:rPr>
        <w:t xml:space="preserve"> </w:t>
      </w:r>
      <w:r>
        <w:rPr>
          <w:rFonts w:ascii="Arial" w:hAnsi="Arial"/>
          <w:color w:val="000000"/>
        </w:rPr>
        <w:t xml:space="preserve">de </w:t>
      </w:r>
      <w:r>
        <w:rPr>
          <w:rFonts w:ascii="Arial" w:hAnsi="Arial"/>
          <w:color w:val="000000"/>
        </w:rPr>
        <w:t xml:space="preserve">montaje SMD permite ahorrar espacio gracias a </w:t>
      </w:r>
      <w:r>
        <w:rPr>
          <w:rFonts w:ascii="Arial" w:hAnsi="Arial"/>
          <w:color w:val="000000"/>
        </w:rPr>
        <w:t xml:space="preserve">sus </w:t>
      </w:r>
      <w:r>
        <w:rPr>
          <w:rFonts w:ascii="Arial" w:hAnsi="Arial"/>
          <w:color w:val="000000"/>
        </w:rPr>
        <w:t xml:space="preserve">dimensiones </w:t>
      </w:r>
      <w:r>
        <w:rPr>
          <w:rFonts w:ascii="Arial" w:hAnsi="Arial"/>
          <w:color w:val="000000"/>
        </w:rPr>
        <w:t xml:space="preserve">reducidas </w:t>
      </w:r>
      <w:r>
        <w:rPr>
          <w:rFonts w:ascii="Arial" w:hAnsi="Arial"/>
          <w:color w:val="000000"/>
        </w:rPr>
        <w:t xml:space="preserve">de 4,1 x 2,8 x 1,9 mm de altura. </w:t>
      </w:r>
      <w:r>
        <w:rPr>
          <w:rFonts w:ascii="Arial" w:hAnsi="Arial"/>
          <w:color w:val="000000"/>
        </w:rPr>
        <w:t xml:space="preserve">Hay </w:t>
      </w:r>
      <w:r>
        <w:rPr>
          <w:rFonts w:ascii="Arial" w:hAnsi="Arial"/>
          <w:color w:val="000000"/>
        </w:rPr>
        <w:t xml:space="preserve">disponibles tres </w:t>
      </w:r>
      <w:r>
        <w:rPr>
          <w:rFonts w:ascii="Arial" w:hAnsi="Arial"/>
          <w:color w:val="000000"/>
        </w:rPr>
        <w:t>opciones</w:t>
      </w:r>
      <w:r>
        <w:rPr>
          <w:rFonts w:ascii="Arial" w:hAnsi="Arial"/>
          <w:color w:val="000000"/>
        </w:rPr>
        <w:t xml:space="preserve"> </w:t>
      </w:r>
      <w:r>
        <w:rPr>
          <w:rFonts w:ascii="Arial" w:hAnsi="Arial"/>
          <w:color w:val="000000"/>
        </w:rPr>
        <w:t xml:space="preserve">con diferentes </w:t>
      </w:r>
      <w:r>
        <w:rPr>
          <w:rFonts w:ascii="Arial" w:hAnsi="Arial"/>
          <w:color w:val="000000"/>
        </w:rPr>
        <w:t>fuerza</w:t>
      </w:r>
      <w:r>
        <w:rPr>
          <w:rFonts w:ascii="Arial" w:hAnsi="Arial"/>
          <w:color w:val="000000"/>
        </w:rPr>
        <w:t>s</w:t>
      </w:r>
      <w:r>
        <w:rPr>
          <w:rFonts w:ascii="Arial" w:hAnsi="Arial"/>
          <w:color w:val="000000"/>
        </w:rPr>
        <w:t xml:space="preserve"> de accionamiento </w:t>
      </w:r>
      <w:r>
        <w:rPr>
          <w:rFonts w:ascii="Arial" w:hAnsi="Arial"/>
          <w:color w:val="000000"/>
        </w:rPr>
        <w:t>codifica</w:t>
      </w:r>
      <w:r>
        <w:rPr>
          <w:rFonts w:ascii="Arial" w:hAnsi="Arial"/>
          <w:color w:val="000000"/>
        </w:rPr>
        <w:t xml:space="preserve">das por colores: 200 gf (negro), 300 gf (blanco), 400 gf (salmón). </w:t>
      </w:r>
      <w:r>
        <w:rPr>
          <w:rFonts w:ascii="Arial" w:hAnsi="Arial"/>
          <w:color w:val="000000"/>
        </w:rPr>
        <w:t xml:space="preserve">Estos </w:t>
      </w:r>
      <w:r>
        <w:rPr>
          <w:rFonts w:ascii="Arial" w:hAnsi="Arial"/>
          <w:color w:val="000000"/>
        </w:rPr>
        <w:t xml:space="preserve">interruptores </w:t>
      </w:r>
      <w:r>
        <w:rPr>
          <w:rFonts w:ascii="Arial" w:hAnsi="Arial"/>
          <w:color w:val="000000"/>
        </w:rPr>
        <w:t xml:space="preserve">táctiles </w:t>
      </w:r>
      <w:r>
        <w:rPr>
          <w:rFonts w:ascii="Arial" w:hAnsi="Arial"/>
          <w:color w:val="000000"/>
        </w:rPr>
        <w:t>pueden trabajar en</w:t>
      </w:r>
      <w:r>
        <w:rPr>
          <w:rFonts w:ascii="Arial" w:hAnsi="Arial"/>
          <w:color w:val="000000"/>
        </w:rPr>
        <w:t xml:space="preserve"> un rango de temperaturas de </w:t>
      </w:r>
      <w:r>
        <w:rPr>
          <w:rFonts w:ascii="Arial" w:hAnsi="Arial"/>
          <w:color w:val="000000"/>
        </w:rPr>
        <w:t>-55°C a +125°C.</w:t>
      </w:r>
    </w:p>
    <w:p w14:paraId="5FB2A51C" w14:textId="2578D64B" w:rsidR="006D3AE5" w:rsidRDefault="003233C2">
      <w:pPr>
        <w:pStyle w:val="Textkrper"/>
        <w:spacing w:before="120" w:after="120" w:line="260" w:lineRule="exact"/>
        <w:jc w:val="both"/>
        <w:rPr>
          <w:rFonts w:ascii="Arial" w:hAnsi="Arial"/>
          <w:b w:val="0"/>
          <w:bCs w:val="0"/>
        </w:rPr>
      </w:pPr>
      <w:r>
        <w:rPr>
          <w:rFonts w:ascii="Arial" w:hAnsi="Arial"/>
          <w:b w:val="0"/>
        </w:rPr>
        <w:t xml:space="preserve">Los pulsadores </w:t>
      </w:r>
      <w:r>
        <w:rPr>
          <w:rFonts w:ascii="Arial" w:hAnsi="Arial"/>
          <w:b w:val="0"/>
        </w:rPr>
        <w:t xml:space="preserve">táctiles </w:t>
      </w:r>
      <w:r>
        <w:rPr>
          <w:rFonts w:ascii="Arial" w:hAnsi="Arial"/>
          <w:b w:val="0"/>
        </w:rPr>
        <w:t xml:space="preserve">de carrera corta de Würth Elektronik se caracterizan por su fiabilidad y su larga vida útil. Todos </w:t>
      </w:r>
      <w:r>
        <w:rPr>
          <w:rFonts w:ascii="Arial" w:hAnsi="Arial"/>
          <w:b w:val="0"/>
        </w:rPr>
        <w:t>sus</w:t>
      </w:r>
      <w:r>
        <w:rPr>
          <w:rFonts w:ascii="Arial" w:hAnsi="Arial"/>
          <w:b w:val="0"/>
        </w:rPr>
        <w:t xml:space="preserve"> elementos metálicos</w:t>
      </w:r>
      <w:r>
        <w:rPr>
          <w:rFonts w:ascii="Arial" w:hAnsi="Arial"/>
          <w:b w:val="0"/>
        </w:rPr>
        <w:t xml:space="preserve"> </w:t>
      </w:r>
      <w:r>
        <w:rPr>
          <w:rFonts w:ascii="Arial" w:hAnsi="Arial"/>
          <w:b w:val="0"/>
        </w:rPr>
        <w:t xml:space="preserve">se someten a una prueba de resistencia a la corrosión con un ensayo de niebla salina durante 48 horas. </w:t>
      </w:r>
      <w:r>
        <w:rPr>
          <w:rFonts w:ascii="Arial" w:hAnsi="Arial"/>
          <w:b w:val="0"/>
        </w:rPr>
        <w:t>Un</w:t>
      </w:r>
      <w:r>
        <w:rPr>
          <w:rFonts w:ascii="Arial" w:hAnsi="Arial"/>
          <w:b w:val="0"/>
        </w:rPr>
        <w:t xml:space="preserve">a </w:t>
      </w:r>
      <w:r>
        <w:rPr>
          <w:rFonts w:ascii="Arial" w:hAnsi="Arial"/>
          <w:b w:val="0"/>
        </w:rPr>
        <w:t>lámina de poli</w:t>
      </w:r>
      <w:r>
        <w:rPr>
          <w:rFonts w:ascii="Arial" w:hAnsi="Arial"/>
          <w:b w:val="0"/>
        </w:rPr>
        <w:t>a</w:t>
      </w:r>
      <w:r>
        <w:rPr>
          <w:rFonts w:ascii="Arial" w:hAnsi="Arial"/>
          <w:b w:val="0"/>
        </w:rPr>
        <w:t xml:space="preserve">mida protege </w:t>
      </w:r>
      <w:r>
        <w:rPr>
          <w:rFonts w:ascii="Arial" w:hAnsi="Arial"/>
          <w:b w:val="0"/>
        </w:rPr>
        <w:t>al</w:t>
      </w:r>
      <w:r>
        <w:rPr>
          <w:rFonts w:ascii="Arial" w:hAnsi="Arial"/>
          <w:b w:val="0"/>
        </w:rPr>
        <w:t xml:space="preserve"> pulsador </w:t>
      </w:r>
      <w:r>
        <w:rPr>
          <w:rFonts w:ascii="Arial" w:hAnsi="Arial"/>
          <w:b w:val="0"/>
        </w:rPr>
        <w:t xml:space="preserve">incluso en condiciones de funcionamiento extremas. Los discos </w:t>
      </w:r>
      <w:r>
        <w:rPr>
          <w:rFonts w:ascii="Arial" w:hAnsi="Arial"/>
          <w:b w:val="0"/>
        </w:rPr>
        <w:t>fabricados en acero inoxidable garantizan una gran fiabilidad y una fricción reducida, tal y como</w:t>
      </w:r>
      <w:r>
        <w:rPr>
          <w:rFonts w:ascii="Arial" w:hAnsi="Arial"/>
          <w:b w:val="0"/>
        </w:rPr>
        <w:t xml:space="preserve"> se ha comprobado en </w:t>
      </w:r>
      <w:r>
        <w:rPr>
          <w:rFonts w:ascii="Arial" w:hAnsi="Arial"/>
          <w:b w:val="0"/>
        </w:rPr>
        <w:t>los</w:t>
      </w:r>
      <w:r>
        <w:rPr>
          <w:rFonts w:ascii="Arial" w:hAnsi="Arial"/>
          <w:b w:val="0"/>
        </w:rPr>
        <w:t xml:space="preserve"> ensayo</w:t>
      </w:r>
      <w:r>
        <w:rPr>
          <w:rFonts w:ascii="Arial" w:hAnsi="Arial"/>
          <w:b w:val="0"/>
        </w:rPr>
        <w:t>s</w:t>
      </w:r>
      <w:r>
        <w:rPr>
          <w:rFonts w:ascii="Arial" w:hAnsi="Arial"/>
          <w:b w:val="0"/>
        </w:rPr>
        <w:t xml:space="preserve"> de ciclo de vida a plena carga.</w:t>
      </w:r>
    </w:p>
    <w:p w14:paraId="6375180F" w14:textId="735F9F0D" w:rsidR="006D3AE5" w:rsidRDefault="003233C2">
      <w:pPr>
        <w:pStyle w:val="Textkrper"/>
        <w:spacing w:before="120" w:after="120" w:line="260" w:lineRule="exact"/>
        <w:jc w:val="both"/>
        <w:rPr>
          <w:rFonts w:ascii="Arial" w:hAnsi="Arial"/>
          <w:b w:val="0"/>
          <w:bCs w:val="0"/>
        </w:rPr>
      </w:pPr>
      <w:r>
        <w:rPr>
          <w:rFonts w:ascii="Arial" w:hAnsi="Arial"/>
          <w:b w:val="0"/>
        </w:rPr>
        <w:t xml:space="preserve">Su </w:t>
      </w:r>
      <w:r>
        <w:rPr>
          <w:rFonts w:ascii="Arial" w:hAnsi="Arial"/>
          <w:b w:val="0"/>
        </w:rPr>
        <w:t>corriente nominal es de 50 mA</w:t>
      </w:r>
      <w:r>
        <w:rPr>
          <w:rFonts w:ascii="Arial" w:hAnsi="Arial"/>
          <w:b w:val="0"/>
        </w:rPr>
        <w:t xml:space="preserve"> y</w:t>
      </w:r>
      <w:r>
        <w:rPr>
          <w:rFonts w:ascii="Arial" w:hAnsi="Arial"/>
          <w:b w:val="0"/>
        </w:rPr>
        <w:t xml:space="preserve"> la tensión nominal de 32 V</w:t>
      </w:r>
      <w:r>
        <w:rPr>
          <w:rFonts w:ascii="Arial" w:hAnsi="Arial"/>
          <w:b w:val="0"/>
        </w:rPr>
        <w:t xml:space="preserve"> con una</w:t>
      </w:r>
      <w:r>
        <w:rPr>
          <w:rFonts w:ascii="Arial" w:hAnsi="Arial"/>
          <w:b w:val="0"/>
        </w:rPr>
        <w:t xml:space="preserve"> </w:t>
      </w:r>
      <w:r>
        <w:rPr>
          <w:rFonts w:ascii="Arial" w:hAnsi="Arial"/>
          <w:b w:val="0"/>
        </w:rPr>
        <w:t xml:space="preserve"> vida útil es de entre 100.000 y 200.000 ciclos, dependiendo de la fuerza de </w:t>
      </w:r>
      <w:r>
        <w:rPr>
          <w:rFonts w:ascii="Arial" w:hAnsi="Arial"/>
          <w:b w:val="0"/>
        </w:rPr>
        <w:t>operación</w:t>
      </w:r>
      <w:r>
        <w:rPr>
          <w:rFonts w:ascii="Arial" w:hAnsi="Arial"/>
          <w:b w:val="0"/>
        </w:rPr>
        <w:t>. La resisten</w:t>
      </w:r>
      <w:r>
        <w:rPr>
          <w:rFonts w:ascii="Arial" w:hAnsi="Arial"/>
          <w:b w:val="0"/>
        </w:rPr>
        <w:t>cia de contacto inicial es de 100 mΩ</w:t>
      </w:r>
      <w:r>
        <w:rPr>
          <w:rFonts w:ascii="Arial" w:hAnsi="Arial"/>
          <w:b w:val="0"/>
        </w:rPr>
        <w:t xml:space="preserve"> y,</w:t>
      </w:r>
      <w:r>
        <w:rPr>
          <w:rFonts w:ascii="Arial" w:hAnsi="Arial"/>
          <w:b w:val="0"/>
        </w:rPr>
        <w:t xml:space="preserve"> </w:t>
      </w:r>
      <w:r>
        <w:rPr>
          <w:rFonts w:ascii="Arial" w:hAnsi="Arial"/>
          <w:b w:val="0"/>
        </w:rPr>
        <w:t xml:space="preserve">después de </w:t>
      </w:r>
      <w:r>
        <w:rPr>
          <w:rFonts w:ascii="Arial" w:hAnsi="Arial"/>
          <w:b w:val="0"/>
        </w:rPr>
        <w:t>los test</w:t>
      </w:r>
      <w:r>
        <w:rPr>
          <w:rFonts w:ascii="Arial" w:hAnsi="Arial"/>
          <w:b w:val="0"/>
        </w:rPr>
        <w:t xml:space="preserve"> de vida útil es de 2 Ω.</w:t>
      </w:r>
    </w:p>
    <w:p w14:paraId="1E28DF14" w14:textId="243A9A3C" w:rsidR="006D3AE5" w:rsidRDefault="003233C2">
      <w:pPr>
        <w:pStyle w:val="Textkrper"/>
        <w:spacing w:before="120" w:after="120" w:line="260" w:lineRule="exact"/>
        <w:jc w:val="both"/>
        <w:rPr>
          <w:rFonts w:ascii="Arial" w:hAnsi="Arial"/>
          <w:b w:val="0"/>
        </w:rPr>
      </w:pPr>
      <w:r>
        <w:rPr>
          <w:rFonts w:ascii="Arial" w:hAnsi="Arial"/>
          <w:b w:val="0"/>
        </w:rPr>
        <w:t>Würth Elektronik proporciona muestras gratuitas de</w:t>
      </w:r>
      <w:r>
        <w:rPr>
          <w:rFonts w:ascii="Arial" w:hAnsi="Arial"/>
          <w:b w:val="0"/>
        </w:rPr>
        <w:t xml:space="preserve"> este TACT Switch</w:t>
      </w:r>
      <w:r>
        <w:rPr>
          <w:rFonts w:ascii="Arial" w:hAnsi="Arial"/>
          <w:b w:val="0"/>
        </w:rPr>
        <w:t xml:space="preserve"> estando</w:t>
      </w:r>
      <w:r>
        <w:rPr>
          <w:rFonts w:ascii="Arial" w:hAnsi="Arial"/>
          <w:b w:val="0"/>
        </w:rPr>
        <w:t xml:space="preserve"> disponible en stock sin pedido mínimo.</w:t>
      </w:r>
    </w:p>
    <w:p w14:paraId="773BACB6" w14:textId="77777777" w:rsidR="003233C2" w:rsidRDefault="003233C2">
      <w:pPr>
        <w:pStyle w:val="Textkrper"/>
        <w:spacing w:before="120" w:after="120" w:line="260" w:lineRule="exact"/>
        <w:jc w:val="both"/>
        <w:rPr>
          <w:rFonts w:ascii="Arial" w:hAnsi="Arial"/>
          <w:b w:val="0"/>
          <w:bCs w:val="0"/>
        </w:rPr>
      </w:pPr>
    </w:p>
    <w:p w14:paraId="12B2B9D5" w14:textId="77777777" w:rsidR="003233C2" w:rsidRPr="001E1BD8" w:rsidRDefault="003233C2" w:rsidP="003233C2">
      <w:pPr>
        <w:pStyle w:val="PITextkrper"/>
        <w:pBdr>
          <w:top w:val="single" w:sz="4" w:space="1" w:color="auto"/>
        </w:pBdr>
        <w:spacing w:before="240"/>
        <w:rPr>
          <w:b/>
          <w:sz w:val="18"/>
          <w:szCs w:val="18"/>
        </w:rPr>
      </w:pPr>
    </w:p>
    <w:p w14:paraId="6D8FEDC7" w14:textId="77777777" w:rsidR="003233C2" w:rsidRPr="001E1BD8" w:rsidRDefault="003233C2" w:rsidP="003233C2">
      <w:pPr>
        <w:spacing w:after="120" w:line="280" w:lineRule="exact"/>
        <w:rPr>
          <w:rFonts w:ascii="Arial" w:hAnsi="Arial" w:cs="Arial"/>
          <w:b/>
          <w:bCs/>
          <w:sz w:val="18"/>
          <w:szCs w:val="18"/>
        </w:rPr>
      </w:pPr>
      <w:r w:rsidRPr="001E1BD8">
        <w:rPr>
          <w:rFonts w:ascii="Arial" w:hAnsi="Arial"/>
          <w:b/>
          <w:sz w:val="18"/>
        </w:rPr>
        <w:t>Imágenes disponibles</w:t>
      </w:r>
    </w:p>
    <w:p w14:paraId="0A938531" w14:textId="52A26C84" w:rsidR="006D3AE5" w:rsidRDefault="003233C2" w:rsidP="003233C2">
      <w:pPr>
        <w:spacing w:after="120" w:line="280" w:lineRule="exact"/>
        <w:rPr>
          <w:b/>
          <w:bCs/>
          <w:sz w:val="18"/>
          <w:szCs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61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9"/>
      </w:tblGrid>
      <w:tr w:rsidR="003233C2" w14:paraId="494CE703" w14:textId="77777777" w:rsidTr="00AC5694">
        <w:trPr>
          <w:trHeight w:val="1701"/>
        </w:trPr>
        <w:tc>
          <w:tcPr>
            <w:tcW w:w="6129" w:type="dxa"/>
          </w:tcPr>
          <w:p w14:paraId="02F23177" w14:textId="77777777" w:rsidR="003233C2" w:rsidRDefault="003233C2" w:rsidP="003233C2">
            <w:pPr>
              <w:pStyle w:val="txt"/>
              <w:rPr>
                <w:b/>
                <w:bCs/>
                <w:sz w:val="18"/>
                <w:szCs w:val="18"/>
              </w:rPr>
            </w:pPr>
            <w:r>
              <w:rPr>
                <w:noProof/>
              </w:rPr>
              <w:drawing>
                <wp:anchor distT="0" distB="0" distL="114300" distR="114300" simplePos="0" relativeHeight="251659264" behindDoc="0" locked="0" layoutInCell="1" allowOverlap="1" wp14:anchorId="26472B1E" wp14:editId="366709BC">
                  <wp:simplePos x="0" y="0"/>
                  <wp:positionH relativeFrom="margin">
                    <wp:posOffset>55880</wp:posOffset>
                  </wp:positionH>
                  <wp:positionV relativeFrom="margin">
                    <wp:posOffset>84455</wp:posOffset>
                  </wp:positionV>
                  <wp:extent cx="2131060" cy="11811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16" t="21366" b="24951"/>
                          <a:stretch/>
                        </pic:blipFill>
                        <pic:spPr bwMode="auto">
                          <a:xfrm>
                            <a:off x="0" y="0"/>
                            <a:ext cx="2131060" cy="1181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br/>
            </w:r>
            <w:r>
              <w:rPr>
                <w:noProof/>
              </w:rPr>
              <w:br/>
            </w:r>
            <w:r>
              <w:rPr>
                <w:b/>
                <w:sz w:val="18"/>
              </w:rPr>
              <w:br/>
            </w:r>
            <w:r>
              <w:rPr>
                <w:b/>
                <w:sz w:val="18"/>
              </w:rPr>
              <w:t>Pulsador de carrera corta WS-TASV</w:t>
            </w:r>
            <w:r>
              <w:rPr>
                <w:b/>
                <w:sz w:val="18"/>
                <w:szCs w:val="18"/>
              </w:rPr>
              <w:br/>
            </w:r>
            <w:r>
              <w:rPr>
                <w:b/>
                <w:sz w:val="18"/>
                <w:szCs w:val="18"/>
              </w:rPr>
              <w:br/>
            </w:r>
            <w:r>
              <w:rPr>
                <w:sz w:val="16"/>
              </w:rPr>
              <w:t>Fuente de la imagen: Würth</w:t>
            </w:r>
            <w:r>
              <w:rPr>
                <w:sz w:val="16"/>
              </w:rPr>
              <w:t> </w:t>
            </w:r>
            <w:r>
              <w:rPr>
                <w:sz w:val="16"/>
              </w:rPr>
              <w:t>Elektronik</w:t>
            </w:r>
          </w:p>
          <w:p w14:paraId="622F3D3B" w14:textId="04A32C96" w:rsidR="003233C2" w:rsidRPr="003233C2" w:rsidRDefault="003233C2" w:rsidP="003233C2">
            <w:pPr>
              <w:pStyle w:val="txt"/>
              <w:rPr>
                <w:b/>
                <w:sz w:val="18"/>
                <w:szCs w:val="18"/>
              </w:rPr>
            </w:pPr>
          </w:p>
        </w:tc>
      </w:tr>
    </w:tbl>
    <w:p w14:paraId="2E41E002" w14:textId="77777777" w:rsidR="003233C2" w:rsidRPr="001E1BD8" w:rsidRDefault="003233C2" w:rsidP="003233C2">
      <w:pPr>
        <w:pStyle w:val="Textkrper"/>
        <w:spacing w:before="120" w:after="120" w:line="260" w:lineRule="exact"/>
        <w:jc w:val="both"/>
        <w:rPr>
          <w:rFonts w:ascii="Arial" w:hAnsi="Arial"/>
          <w:b w:val="0"/>
          <w:bCs w:val="0"/>
        </w:rPr>
      </w:pPr>
    </w:p>
    <w:p w14:paraId="303B691F" w14:textId="77777777" w:rsidR="003233C2" w:rsidRPr="001E1BD8" w:rsidRDefault="003233C2" w:rsidP="003233C2">
      <w:pPr>
        <w:pStyle w:val="PITextkrper"/>
        <w:pBdr>
          <w:top w:val="single" w:sz="4" w:space="1" w:color="auto"/>
        </w:pBdr>
        <w:spacing w:before="240"/>
        <w:rPr>
          <w:b/>
          <w:sz w:val="18"/>
          <w:szCs w:val="18"/>
        </w:rPr>
      </w:pPr>
    </w:p>
    <w:p w14:paraId="723CA42C" w14:textId="77777777" w:rsidR="003233C2" w:rsidRPr="001E1BD8" w:rsidRDefault="003233C2" w:rsidP="003233C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B732AFE" w14:textId="77777777" w:rsidR="003233C2" w:rsidRPr="00D52616" w:rsidRDefault="003233C2" w:rsidP="003233C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C450141" w14:textId="77777777" w:rsidR="003233C2" w:rsidRDefault="003233C2" w:rsidP="003233C2">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Pr>
          <w:rFonts w:ascii="Arial" w:hAnsi="Arial"/>
          <w:b w:val="0"/>
          <w:lang w:val="de-DE"/>
        </w:rPr>
        <w:t xml:space="preserve">energia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6E4DF02E" w14:textId="77777777" w:rsidR="003233C2" w:rsidRDefault="003233C2" w:rsidP="003233C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F03FF2F" w14:textId="77777777" w:rsidR="003233C2" w:rsidRDefault="003233C2" w:rsidP="003233C2">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144EA62F" w14:textId="77777777" w:rsidR="003233C2" w:rsidRPr="001E1BD8" w:rsidRDefault="003233C2" w:rsidP="003233C2">
      <w:pPr>
        <w:pStyle w:val="Textkrper"/>
        <w:spacing w:before="120" w:after="120" w:line="276" w:lineRule="auto"/>
        <w:rPr>
          <w:rFonts w:ascii="Arial" w:hAnsi="Arial"/>
          <w:b w:val="0"/>
        </w:rPr>
      </w:pPr>
      <w:r w:rsidRPr="001E1BD8">
        <w:rPr>
          <w:rFonts w:ascii="Arial" w:hAnsi="Arial"/>
          <w:b w:val="0"/>
        </w:rPr>
        <w:t>Würth Elektronik: more than you expect!</w:t>
      </w:r>
    </w:p>
    <w:p w14:paraId="284A0343" w14:textId="77777777" w:rsidR="003233C2" w:rsidRPr="001E1BD8" w:rsidRDefault="003233C2" w:rsidP="003233C2">
      <w:pPr>
        <w:pStyle w:val="Textkrper"/>
        <w:spacing w:before="120" w:after="120" w:line="276" w:lineRule="auto"/>
        <w:rPr>
          <w:rFonts w:ascii="Arial" w:hAnsi="Arial"/>
        </w:rPr>
      </w:pPr>
      <w:r w:rsidRPr="001E1BD8">
        <w:rPr>
          <w:rFonts w:ascii="Arial" w:hAnsi="Arial"/>
        </w:rPr>
        <w:t>Más información en www.we-online.com</w:t>
      </w:r>
    </w:p>
    <w:p w14:paraId="3A6BDEEE" w14:textId="77777777" w:rsidR="003233C2" w:rsidRPr="001E1BD8" w:rsidRDefault="003233C2" w:rsidP="003233C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233C2" w:rsidRPr="001E1BD8" w14:paraId="6EC541E8" w14:textId="77777777" w:rsidTr="00AC5694">
        <w:tc>
          <w:tcPr>
            <w:tcW w:w="3902" w:type="dxa"/>
            <w:hideMark/>
          </w:tcPr>
          <w:p w14:paraId="57543623" w14:textId="77777777" w:rsidR="003233C2" w:rsidRPr="001E1BD8" w:rsidRDefault="003233C2" w:rsidP="00AC5694">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4ADC936" w14:textId="77777777" w:rsidR="003233C2" w:rsidRPr="001E1BD8" w:rsidRDefault="003233C2" w:rsidP="00AC5694">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A0CF70F" w14:textId="77777777" w:rsidR="003233C2" w:rsidRPr="001E1BD8" w:rsidRDefault="003233C2" w:rsidP="00AC5694">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E6EB724" w14:textId="77777777" w:rsidR="003233C2" w:rsidRPr="001E1BD8" w:rsidRDefault="003233C2" w:rsidP="00AC5694">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874BEDE" w14:textId="77777777" w:rsidR="003233C2" w:rsidRPr="001E1BD8" w:rsidRDefault="003233C2" w:rsidP="00AC5694">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1CAF583" w14:textId="77777777" w:rsidR="003233C2" w:rsidRPr="001E1BD8" w:rsidRDefault="003233C2" w:rsidP="00AC5694">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239522B" w14:textId="77777777" w:rsidR="003233C2" w:rsidRPr="001E1BD8" w:rsidRDefault="003233C2" w:rsidP="00AC5694">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C122293" w14:textId="77777777" w:rsidR="003233C2" w:rsidRPr="001E1BD8" w:rsidRDefault="003233C2" w:rsidP="00AC5694">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B29A6E6" w14:textId="77777777" w:rsidR="003233C2" w:rsidRPr="001E1BD8" w:rsidRDefault="003233C2" w:rsidP="003233C2">
      <w:pPr>
        <w:pStyle w:val="Textkrper"/>
        <w:spacing w:before="120" w:after="120" w:line="276" w:lineRule="auto"/>
      </w:pPr>
    </w:p>
    <w:sectPr w:rsidR="003233C2" w:rsidRPr="001E1BD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9194" w14:textId="77777777" w:rsidR="006D3AE5" w:rsidRDefault="003233C2">
      <w:r>
        <w:separator/>
      </w:r>
    </w:p>
  </w:endnote>
  <w:endnote w:type="continuationSeparator" w:id="0">
    <w:p w14:paraId="1B9A46CE" w14:textId="77777777" w:rsidR="006D3AE5" w:rsidRDefault="0032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DB32" w14:textId="77777777" w:rsidR="006D3AE5" w:rsidRDefault="003233C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WTH1PI1082_es.docx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DD51" w14:textId="77777777" w:rsidR="006D3AE5" w:rsidRDefault="003233C2">
      <w:r>
        <w:separator/>
      </w:r>
    </w:p>
  </w:footnote>
  <w:footnote w:type="continuationSeparator" w:id="0">
    <w:p w14:paraId="6127208A" w14:textId="77777777" w:rsidR="006D3AE5" w:rsidRDefault="0032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5161" w14:textId="77777777" w:rsidR="006D3AE5" w:rsidRDefault="003233C2">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002D7320" wp14:editId="6AA6398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02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E5"/>
    <w:rsid w:val="00130BA9"/>
    <w:rsid w:val="003233C2"/>
    <w:rsid w:val="006D3AE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35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68016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89230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S_TASV_SMT_WASHABLE_TACT_SWITCH_4_1_X_2_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F984-C2A2-4282-9148-563DE1C0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3253</Characters>
  <Application>Microsoft Office Word</Application>
  <DocSecurity>0</DocSecurity>
  <Lines>27</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3779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2022-07-27T06:59:00Z</dcterms:created>
  <dcterms:modified xsi:type="dcterms:W3CDTF">2022-07-27T07:03:00Z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