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3010" w14:textId="77777777" w:rsidR="00084DB5" w:rsidRDefault="00A76F04">
      <w:pPr>
        <w:pStyle w:val="berschrift1"/>
        <w:spacing w:before="720" w:after="720" w:line="260" w:lineRule="exact"/>
        <w:rPr>
          <w:sz w:val="20"/>
          <w:lang w:bidi="it-IT"/>
        </w:rPr>
      </w:pPr>
      <w:r>
        <w:rPr>
          <w:sz w:val="20"/>
          <w:lang w:bidi="it-IT"/>
        </w:rPr>
        <w:t>MEDIENINFORMATION</w:t>
      </w:r>
    </w:p>
    <w:p w14:paraId="6FF9974C" w14:textId="7FAD44BC" w:rsidR="00084DB5" w:rsidRDefault="00A76F04">
      <w:pPr>
        <w:rPr>
          <w:rFonts w:ascii="Arial" w:hAnsi="Arial" w:cs="Arial"/>
          <w:b/>
          <w:bCs/>
        </w:rPr>
      </w:pPr>
      <w:r>
        <w:rPr>
          <w:rFonts w:ascii="Arial" w:hAnsi="Arial" w:cs="Arial"/>
          <w:b/>
          <w:bCs/>
        </w:rPr>
        <w:t xml:space="preserve">Würth Elektronik stellt Kurzhubtaster WS-TASV vor </w:t>
      </w:r>
    </w:p>
    <w:p w14:paraId="552E355F" w14:textId="32BC9CFE" w:rsidR="00084DB5" w:rsidRDefault="00A76F0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Extra klein, robust und waschbar</w:t>
      </w:r>
    </w:p>
    <w:p w14:paraId="68C2539A" w14:textId="0501A30A" w:rsidR="00084DB5" w:rsidRDefault="00A76F04">
      <w:pPr>
        <w:pStyle w:val="Textkrper"/>
        <w:spacing w:before="120" w:after="120" w:line="260" w:lineRule="exact"/>
        <w:jc w:val="both"/>
        <w:rPr>
          <w:rFonts w:ascii="Arial" w:hAnsi="Arial"/>
          <w:b w:val="0"/>
          <w:bCs w:val="0"/>
        </w:rPr>
      </w:pPr>
      <w:proofErr w:type="spellStart"/>
      <w:r>
        <w:rPr>
          <w:rFonts w:ascii="Arial" w:hAnsi="Arial"/>
          <w:color w:val="000000"/>
        </w:rPr>
        <w:t>Waldenburg</w:t>
      </w:r>
      <w:proofErr w:type="spellEnd"/>
      <w:r>
        <w:rPr>
          <w:rFonts w:ascii="Arial" w:hAnsi="Arial"/>
          <w:color w:val="000000"/>
        </w:rPr>
        <w:t xml:space="preserve">, </w:t>
      </w:r>
      <w:r w:rsidR="00F97B75">
        <w:rPr>
          <w:rFonts w:ascii="Arial" w:hAnsi="Arial"/>
          <w:color w:val="000000"/>
        </w:rPr>
        <w:t>28. Juli</w:t>
      </w:r>
      <w:r>
        <w:rPr>
          <w:rFonts w:ascii="Arial" w:hAnsi="Arial"/>
          <w:color w:val="000000"/>
        </w:rPr>
        <w:t xml:space="preserve"> 2022 – Würth Elektronik stellt einen weiteren hochwertigen Schalter aus der Reihe waschbarer Kurzhubtaster vor. Der SMT-bestückbare </w:t>
      </w:r>
      <w:hyperlink r:id="rId8" w:history="1">
        <w:r>
          <w:rPr>
            <w:rStyle w:val="Hyperlink"/>
            <w:rFonts w:ascii="Arial" w:hAnsi="Arial"/>
          </w:rPr>
          <w:t xml:space="preserve">WS-TASV </w:t>
        </w:r>
        <w:proofErr w:type="spellStart"/>
        <w:r>
          <w:rPr>
            <w:rStyle w:val="Hyperlink"/>
            <w:rFonts w:ascii="Arial" w:hAnsi="Arial"/>
          </w:rPr>
          <w:t>Tact</w:t>
        </w:r>
        <w:proofErr w:type="spellEnd"/>
        <w:r>
          <w:rPr>
            <w:rStyle w:val="Hyperlink"/>
            <w:rFonts w:ascii="Arial" w:hAnsi="Arial"/>
          </w:rPr>
          <w:t xml:space="preserve"> Switch</w:t>
        </w:r>
      </w:hyperlink>
      <w:r>
        <w:rPr>
          <w:rFonts w:ascii="Arial" w:hAnsi="Arial"/>
          <w:color w:val="000000"/>
        </w:rPr>
        <w:t xml:space="preserve"> ist mit einer Fläche von nur 4,1 mal 2,8 mm und 1,9 mm Höhe besonders platzsparend. Es sind drei Varianten verfügbar, die sich durch die Betätigungskraft unterscheiden und entsprechend farblich gekennzeichnet sind: 200 </w:t>
      </w:r>
      <w:proofErr w:type="spellStart"/>
      <w:r>
        <w:rPr>
          <w:rFonts w:ascii="Arial" w:hAnsi="Arial"/>
          <w:color w:val="000000"/>
        </w:rPr>
        <w:t>gf</w:t>
      </w:r>
      <w:proofErr w:type="spellEnd"/>
      <w:r>
        <w:rPr>
          <w:rFonts w:ascii="Arial" w:hAnsi="Arial"/>
          <w:color w:val="000000"/>
        </w:rPr>
        <w:t xml:space="preserve"> (schwarz), 300 </w:t>
      </w:r>
      <w:proofErr w:type="spellStart"/>
      <w:r>
        <w:rPr>
          <w:rFonts w:ascii="Arial" w:hAnsi="Arial"/>
          <w:color w:val="000000"/>
        </w:rPr>
        <w:t>gf</w:t>
      </w:r>
      <w:proofErr w:type="spellEnd"/>
      <w:r>
        <w:rPr>
          <w:rFonts w:ascii="Arial" w:hAnsi="Arial"/>
          <w:color w:val="000000"/>
        </w:rPr>
        <w:t xml:space="preserve"> (weiß), 400 </w:t>
      </w:r>
      <w:proofErr w:type="spellStart"/>
      <w:r>
        <w:rPr>
          <w:rFonts w:ascii="Arial" w:hAnsi="Arial"/>
          <w:color w:val="000000"/>
        </w:rPr>
        <w:t>gf</w:t>
      </w:r>
      <w:proofErr w:type="spellEnd"/>
      <w:r>
        <w:rPr>
          <w:rFonts w:ascii="Arial" w:hAnsi="Arial"/>
          <w:color w:val="000000"/>
        </w:rPr>
        <w:t xml:space="preserve"> (lachsrosa). Die Kurzhubtaster sind für einen Betriebstemperaturbereich von -55°C bis +125°C ausgelegt.</w:t>
      </w:r>
    </w:p>
    <w:p w14:paraId="020E2FD6" w14:textId="77777777" w:rsidR="00084DB5" w:rsidRDefault="00A76F04">
      <w:pPr>
        <w:pStyle w:val="Textkrper"/>
        <w:spacing w:before="120" w:after="120" w:line="260" w:lineRule="exact"/>
        <w:jc w:val="both"/>
        <w:rPr>
          <w:rFonts w:ascii="Arial" w:hAnsi="Arial"/>
          <w:b w:val="0"/>
          <w:bCs w:val="0"/>
        </w:rPr>
      </w:pPr>
      <w:r>
        <w:rPr>
          <w:rFonts w:ascii="Arial" w:hAnsi="Arial"/>
          <w:b w:val="0"/>
          <w:bCs w:val="0"/>
        </w:rPr>
        <w:t xml:space="preserve">Kurzhubtaster von Würth Elektronik zeichnen sich durch Zuverlässigkeit und eine lange Nutzungsdauer aus. Alle metallischen Elemente der Schalter werden auf die Korrosionsresistenz mit einem 48-stündigen Salznebeltest geprüft. </w:t>
      </w:r>
      <w:proofErr w:type="spellStart"/>
      <w:r>
        <w:rPr>
          <w:rFonts w:ascii="Arial" w:hAnsi="Arial"/>
          <w:b w:val="0"/>
          <w:bCs w:val="0"/>
        </w:rPr>
        <w:t>Polyimid</w:t>
      </w:r>
      <w:proofErr w:type="spellEnd"/>
      <w:r>
        <w:rPr>
          <w:rFonts w:ascii="Arial" w:hAnsi="Arial"/>
          <w:b w:val="0"/>
          <w:bCs w:val="0"/>
        </w:rPr>
        <w:t>-Folie schützt den Kurzhubtaster auch bei extremen Einsatzbedingungen. Hochwertige Schnappscheiben aus Edelstahl sorgen für hohe Zuverlässigkeit und reduzierte Reibung – überprüft im Volllast-Lebenszyklus-Test.</w:t>
      </w:r>
    </w:p>
    <w:p w14:paraId="754DE600" w14:textId="515B547E" w:rsidR="00084DB5" w:rsidRDefault="00A76F04">
      <w:pPr>
        <w:pStyle w:val="Textkrper"/>
        <w:spacing w:before="120" w:after="120" w:line="260" w:lineRule="exact"/>
        <w:jc w:val="both"/>
        <w:rPr>
          <w:rFonts w:ascii="Arial" w:hAnsi="Arial"/>
          <w:b w:val="0"/>
          <w:bCs w:val="0"/>
        </w:rPr>
      </w:pPr>
      <w:r>
        <w:rPr>
          <w:rFonts w:ascii="Arial" w:hAnsi="Arial"/>
          <w:b w:val="0"/>
          <w:bCs w:val="0"/>
        </w:rPr>
        <w:t>Der Nennstrom beträgt 50 mA, die Nennspannung 32 V. Die Lebensdauer liegt je nach Betätigungskraft zwischen 100 000 und 200 000 Zyklen. Der initiale Kontaktwiderstand beträgt 100 </w:t>
      </w:r>
      <w:proofErr w:type="spellStart"/>
      <w:r>
        <w:rPr>
          <w:rFonts w:ascii="Arial" w:hAnsi="Arial"/>
          <w:b w:val="0"/>
          <w:bCs w:val="0"/>
        </w:rPr>
        <w:t>mΩ</w:t>
      </w:r>
      <w:proofErr w:type="spellEnd"/>
      <w:r>
        <w:rPr>
          <w:rFonts w:ascii="Arial" w:hAnsi="Arial"/>
          <w:b w:val="0"/>
          <w:bCs w:val="0"/>
        </w:rPr>
        <w:t>, der Kontaktwiderstand nach Lebensdauerprüfung 2</w:t>
      </w:r>
      <w:r w:rsidR="00E339FD">
        <w:rPr>
          <w:rFonts w:ascii="Arial" w:hAnsi="Arial"/>
          <w:b w:val="0"/>
          <w:bCs w:val="0"/>
        </w:rPr>
        <w:t> </w:t>
      </w:r>
      <w:r>
        <w:rPr>
          <w:rFonts w:ascii="Arial" w:hAnsi="Arial"/>
          <w:b w:val="0"/>
          <w:bCs w:val="0"/>
        </w:rPr>
        <w:t>Ω.</w:t>
      </w:r>
    </w:p>
    <w:p w14:paraId="487D9639" w14:textId="77777777" w:rsidR="00084DB5" w:rsidRDefault="00A76F04">
      <w:pPr>
        <w:pStyle w:val="Textkrper"/>
        <w:spacing w:before="120" w:after="120" w:line="260" w:lineRule="exact"/>
        <w:jc w:val="both"/>
        <w:rPr>
          <w:rFonts w:ascii="Arial" w:hAnsi="Arial"/>
          <w:b w:val="0"/>
          <w:bCs w:val="0"/>
        </w:rPr>
      </w:pPr>
      <w:r>
        <w:rPr>
          <w:rFonts w:ascii="Arial" w:hAnsi="Arial"/>
          <w:b w:val="0"/>
          <w:bCs w:val="0"/>
        </w:rPr>
        <w:t>Würth Elektronik stellt Entwicklern kostenlose Muster des WS-TASV zur Verfügung. Der Kurzhubtaster ist ohne Mindestbestellmenge ab Lager erhältlich.</w:t>
      </w:r>
    </w:p>
    <w:p w14:paraId="2F9BE2FA" w14:textId="4C859519" w:rsidR="004A1EFE" w:rsidRPr="00F630C4" w:rsidRDefault="00E339FD" w:rsidP="004A1EFE">
      <w:pPr>
        <w:pStyle w:val="Textkrper"/>
        <w:spacing w:before="120" w:after="120" w:line="260" w:lineRule="exact"/>
        <w:jc w:val="both"/>
        <w:rPr>
          <w:rFonts w:ascii="Arial" w:hAnsi="Arial"/>
          <w:b w:val="0"/>
          <w:bCs w:val="0"/>
        </w:rPr>
      </w:pPr>
      <w:r>
        <w:rPr>
          <w:rFonts w:ascii="Arial" w:hAnsi="Arial"/>
          <w:b w:val="0"/>
          <w:bCs w:val="0"/>
        </w:rPr>
        <w:br/>
      </w:r>
    </w:p>
    <w:p w14:paraId="0A5F5801" w14:textId="77777777" w:rsidR="004A1EFE" w:rsidRPr="00F630C4" w:rsidRDefault="004A1EFE" w:rsidP="004A1EFE">
      <w:pPr>
        <w:pStyle w:val="PITextkrper"/>
        <w:pBdr>
          <w:top w:val="single" w:sz="4" w:space="1" w:color="auto"/>
        </w:pBdr>
        <w:spacing w:before="240"/>
        <w:rPr>
          <w:b/>
          <w:sz w:val="18"/>
          <w:szCs w:val="18"/>
          <w:lang w:val="de-DE"/>
        </w:rPr>
      </w:pPr>
    </w:p>
    <w:p w14:paraId="06BFE746" w14:textId="77777777" w:rsidR="004A1EFE" w:rsidRPr="00F630C4" w:rsidRDefault="004A1EFE" w:rsidP="004A1EFE">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0B1811CB" w14:textId="77777777" w:rsidR="004A1EFE" w:rsidRDefault="004A1EFE" w:rsidP="004A1EFE">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Pr="000E4A97">
          <w:rPr>
            <w:rStyle w:val="Hyperlink"/>
            <w:rFonts w:ascii="Arial" w:hAnsi="Arial" w:cs="Arial"/>
            <w:sz w:val="18"/>
            <w:szCs w:val="18"/>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084DB5" w14:paraId="67EBEFFD" w14:textId="77777777" w:rsidTr="00E339FD">
        <w:trPr>
          <w:trHeight w:val="1701"/>
        </w:trPr>
        <w:tc>
          <w:tcPr>
            <w:tcW w:w="6129" w:type="dxa"/>
          </w:tcPr>
          <w:p w14:paraId="69C76120" w14:textId="336F0461" w:rsidR="00EB1C88" w:rsidRDefault="00E339FD" w:rsidP="00E339FD">
            <w:pPr>
              <w:pStyle w:val="txt"/>
              <w:rPr>
                <w:noProof/>
              </w:rPr>
            </w:pPr>
            <w:r>
              <w:rPr>
                <w:noProof/>
              </w:rPr>
              <w:drawing>
                <wp:anchor distT="0" distB="0" distL="114300" distR="114300" simplePos="0" relativeHeight="251659264" behindDoc="0" locked="0" layoutInCell="1" allowOverlap="1" wp14:anchorId="2A355816" wp14:editId="7F5C5F7D">
                  <wp:simplePos x="0" y="0"/>
                  <wp:positionH relativeFrom="margin">
                    <wp:posOffset>55880</wp:posOffset>
                  </wp:positionH>
                  <wp:positionV relativeFrom="margin">
                    <wp:posOffset>132080</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sidR="00EB1C88">
              <w:rPr>
                <w:noProof/>
              </w:rPr>
              <w:br/>
            </w:r>
          </w:p>
          <w:p w14:paraId="2EC12BD0" w14:textId="77777777" w:rsidR="00084DB5" w:rsidRDefault="00A76F04">
            <w:pPr>
              <w:autoSpaceDE w:val="0"/>
              <w:autoSpaceDN w:val="0"/>
              <w:adjustRightInd w:val="0"/>
              <w:rPr>
                <w:rFonts w:ascii="Arial" w:hAnsi="Arial" w:cs="Arial"/>
                <w:b/>
                <w:sz w:val="18"/>
                <w:szCs w:val="18"/>
              </w:rPr>
            </w:pPr>
            <w:r>
              <w:rPr>
                <w:rFonts w:ascii="Arial" w:hAnsi="Arial" w:cs="Arial"/>
                <w:b/>
                <w:sz w:val="18"/>
                <w:szCs w:val="18"/>
              </w:rPr>
              <w:t>Kurzhubtaster WS-TASV</w:t>
            </w:r>
          </w:p>
          <w:p w14:paraId="61D5D681" w14:textId="416F7A11" w:rsidR="00E339FD" w:rsidRDefault="00E339FD" w:rsidP="00E339FD">
            <w:pPr>
              <w:pStyle w:val="txt"/>
              <w:rPr>
                <w:bCs/>
                <w:sz w:val="16"/>
                <w:szCs w:val="16"/>
              </w:rPr>
            </w:pPr>
            <w:r>
              <w:rPr>
                <w:bCs/>
                <w:sz w:val="16"/>
                <w:szCs w:val="16"/>
              </w:rPr>
              <w:t>Bildquelle: Würth Elektronik</w:t>
            </w:r>
            <w:r>
              <w:rPr>
                <w:bCs/>
                <w:sz w:val="16"/>
                <w:szCs w:val="16"/>
              </w:rPr>
              <w:br/>
            </w:r>
          </w:p>
          <w:p w14:paraId="43BA94D1" w14:textId="29141378" w:rsidR="00E339FD" w:rsidRDefault="00E339FD" w:rsidP="00E339FD">
            <w:pPr>
              <w:pStyle w:val="txt"/>
              <w:rPr>
                <w:b/>
                <w:bCs/>
                <w:sz w:val="18"/>
                <w:szCs w:val="18"/>
              </w:rPr>
            </w:pPr>
          </w:p>
        </w:tc>
      </w:tr>
    </w:tbl>
    <w:p w14:paraId="1577CDC8" w14:textId="77777777" w:rsidR="004A1EFE" w:rsidRPr="00F630C4" w:rsidRDefault="004A1EFE" w:rsidP="004A1EFE">
      <w:pPr>
        <w:pStyle w:val="Textkrper"/>
        <w:spacing w:before="120" w:after="120" w:line="260" w:lineRule="exact"/>
        <w:jc w:val="both"/>
        <w:rPr>
          <w:rFonts w:ascii="Arial" w:hAnsi="Arial"/>
          <w:b w:val="0"/>
          <w:bCs w:val="0"/>
        </w:rPr>
      </w:pPr>
    </w:p>
    <w:p w14:paraId="301E2BBA" w14:textId="77777777" w:rsidR="004A1EFE" w:rsidRPr="00F630C4" w:rsidRDefault="004A1EFE" w:rsidP="004A1EFE">
      <w:pPr>
        <w:pStyle w:val="PITextkrper"/>
        <w:pBdr>
          <w:top w:val="single" w:sz="4" w:space="1" w:color="auto"/>
        </w:pBdr>
        <w:spacing w:before="240"/>
        <w:rPr>
          <w:b/>
          <w:sz w:val="18"/>
          <w:szCs w:val="18"/>
          <w:lang w:val="de-DE"/>
        </w:rPr>
      </w:pPr>
    </w:p>
    <w:p w14:paraId="10804FA5" w14:textId="77777777" w:rsidR="004A1EFE" w:rsidRPr="00F630C4" w:rsidRDefault="004A1EFE" w:rsidP="004A1EFE">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257C34F3"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908171C"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66B55EE" w14:textId="77777777" w:rsidR="004A1EFE" w:rsidRPr="00F630C4" w:rsidRDefault="004A1EFE" w:rsidP="004A1EFE">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4ECC4D3F" w14:textId="77777777" w:rsidR="004A1EFE" w:rsidRDefault="004A1EFE" w:rsidP="004A1EFE">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0EBC5629" w14:textId="77777777" w:rsidR="004A1EFE" w:rsidRPr="00F630C4" w:rsidRDefault="004A1EFE" w:rsidP="004A1EFE">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6A42286D" w14:textId="77777777" w:rsidR="004A1EFE" w:rsidRPr="00F630C4" w:rsidRDefault="004A1EFE" w:rsidP="004A1EFE">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1E98A591" w14:textId="77777777" w:rsidR="004A1EFE" w:rsidRPr="00F630C4" w:rsidRDefault="004A1EFE" w:rsidP="004A1EF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A1EFE" w:rsidRPr="00F630C4" w14:paraId="33FFD92C" w14:textId="77777777" w:rsidTr="00EF387F">
        <w:tc>
          <w:tcPr>
            <w:tcW w:w="3902" w:type="dxa"/>
            <w:hideMark/>
          </w:tcPr>
          <w:p w14:paraId="6A66F01C" w14:textId="77777777" w:rsidR="004A1EFE" w:rsidRPr="00F630C4" w:rsidRDefault="004A1EFE" w:rsidP="00EF387F">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0A166453" w14:textId="77777777" w:rsidR="004A1EFE" w:rsidRPr="00F630C4" w:rsidRDefault="004A1EFE" w:rsidP="00EF387F">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8138B30" w14:textId="77777777" w:rsidR="004A1EFE" w:rsidRPr="00F630C4" w:rsidRDefault="004A1EFE" w:rsidP="00EF387F">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40CF6B68" w14:textId="77777777" w:rsidR="004A1EFE" w:rsidRPr="00F630C4" w:rsidRDefault="004A1EFE" w:rsidP="00EF387F">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70584CBF" w14:textId="77777777" w:rsidR="004A1EFE" w:rsidRPr="00F630C4" w:rsidRDefault="004A1EFE" w:rsidP="00EF387F">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06851EAC"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3BF65386"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73EF0781" w14:textId="77777777" w:rsidR="004A1EFE" w:rsidRPr="00F630C4" w:rsidRDefault="004A1EFE" w:rsidP="00EF387F">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793B49D1" w14:textId="77777777" w:rsidR="004A1EFE" w:rsidRPr="00F630C4" w:rsidRDefault="004A1EFE" w:rsidP="004A1EFE">
      <w:pPr>
        <w:pStyle w:val="Textkrper"/>
        <w:spacing w:before="120" w:after="120" w:line="260" w:lineRule="exact"/>
      </w:pPr>
    </w:p>
    <w:sectPr w:rsidR="004A1EFE" w:rsidRPr="00F630C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B54F" w14:textId="77777777" w:rsidR="00084DB5" w:rsidRDefault="00A76F04">
      <w:r>
        <w:separator/>
      </w:r>
    </w:p>
  </w:endnote>
  <w:endnote w:type="continuationSeparator" w:id="0">
    <w:p w14:paraId="462491EC" w14:textId="77777777" w:rsidR="00084DB5" w:rsidRDefault="00A7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679E" w14:textId="5AA34DFF" w:rsidR="00084DB5" w:rsidRDefault="00A76F0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WTH1PI1082</w:t>
    </w:r>
    <w:r>
      <w:rPr>
        <w:rFonts w:ascii="Arial" w:hAnsi="Arial" w:cs="Arial"/>
        <w:snapToGrid w:val="0"/>
        <w:sz w:val="16"/>
        <w:szCs w:val="16"/>
      </w:rPr>
      <w:fldChar w:fldCharType="end"/>
    </w:r>
    <w:r w:rsidR="004A1EFE">
      <w:rPr>
        <w:rFonts w:ascii="Arial" w:hAnsi="Arial" w:cs="Arial"/>
        <w:snapToGrid w:val="0"/>
        <w:sz w:val="16"/>
        <w:szCs w:val="16"/>
      </w:rPr>
      <w:t>.</w:t>
    </w:r>
    <w:proofErr w:type="spellStart"/>
    <w:r w:rsidR="004A1EFE">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35CD" w14:textId="77777777" w:rsidR="00084DB5" w:rsidRDefault="00A76F04">
      <w:r>
        <w:separator/>
      </w:r>
    </w:p>
  </w:footnote>
  <w:footnote w:type="continuationSeparator" w:id="0">
    <w:p w14:paraId="7FD18E90" w14:textId="77777777" w:rsidR="00084DB5" w:rsidRDefault="00A7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591A" w14:textId="77777777" w:rsidR="00084DB5" w:rsidRDefault="00A76F04">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8FD3862" wp14:editId="0568F6D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B5"/>
    <w:rsid w:val="00084DB5"/>
    <w:rsid w:val="004A1EFE"/>
    <w:rsid w:val="0072220E"/>
    <w:rsid w:val="00A76F04"/>
    <w:rsid w:val="00B97464"/>
    <w:rsid w:val="00D84F6A"/>
    <w:rsid w:val="00D92AB8"/>
    <w:rsid w:val="00DF7157"/>
    <w:rsid w:val="00E339FD"/>
    <w:rsid w:val="00EB1C88"/>
    <w:rsid w:val="00F97B7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8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B97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84E4-2F2C-48CB-9EAA-88A58289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2022-07-27T06:52:00Z</dcterms:created>
  <dcterms:modified xsi:type="dcterms:W3CDTF">2022-08-03T13:28:00Z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