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2856B6" w14:textId="5B69669B" w:rsidR="00EB125D" w:rsidRPr="00EB125D" w:rsidRDefault="002C02A2" w:rsidP="00EB125D">
      <w:pPr>
        <w:pStyle w:val="PITitel"/>
        <w:rPr>
          <w:snapToGrid/>
        </w:rPr>
      </w:pPr>
      <w:r>
        <w:rPr>
          <w:i/>
          <w:iCs/>
          <w:noProof/>
          <w:snapToGrid/>
        </w:rPr>
        <w:pict w14:anchorId="12FF62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Card image" style="position:absolute;margin-left:366.05pt;margin-top:31.65pt;width:126.4pt;height:104.85pt;z-index:251658240;mso-position-horizontal-relative:text;mso-position-vertical-relative:text">
            <v:imagedata r:id="rId7" o:title="fia2022-blue-stacked"/>
          </v:shape>
        </w:pict>
      </w:r>
      <w:r w:rsidR="00EB125D">
        <w:rPr>
          <w:snapToGrid/>
        </w:rPr>
        <w:t>PRESS RELEASE</w:t>
      </w:r>
      <w:r w:rsidR="00DB4F62" w:rsidRPr="00DB4F62">
        <w:rPr>
          <w:rFonts w:ascii="Times New Roman" w:hAnsi="Times New Roman"/>
          <w:sz w:val="24"/>
          <w:szCs w:val="24"/>
        </w:rPr>
        <w:t xml:space="preserve"> </w:t>
      </w:r>
    </w:p>
    <w:p w14:paraId="4D9368BF" w14:textId="6730EFB8" w:rsidR="00EB125D" w:rsidRPr="00BD0267" w:rsidRDefault="00675E6F" w:rsidP="00EB125D">
      <w:pPr>
        <w:pStyle w:val="PISubhead"/>
        <w:rPr>
          <w:lang w:val="en-US"/>
        </w:rPr>
      </w:pPr>
      <w:r>
        <w:rPr>
          <w:lang w:val="en-US"/>
        </w:rPr>
        <w:t xml:space="preserve">OPEN MIND at </w:t>
      </w:r>
      <w:r w:rsidRPr="00675E6F">
        <w:rPr>
          <w:lang w:val="en-US"/>
        </w:rPr>
        <w:t>Farnborough International Airshow</w:t>
      </w:r>
      <w:r w:rsidRPr="00D6591B">
        <w:rPr>
          <w:b w:val="0"/>
          <w:bCs w:val="0"/>
          <w:color w:val="000000"/>
          <w:sz w:val="24"/>
          <w:szCs w:val="24"/>
          <w:shd w:val="clear" w:color="auto" w:fill="FFFFFF"/>
          <w:lang w:val="en-US"/>
        </w:rPr>
        <w:t xml:space="preserve"> </w:t>
      </w:r>
    </w:p>
    <w:p w14:paraId="3058ED71" w14:textId="7E59BB68" w:rsidR="00035FB8" w:rsidRPr="00A468EE" w:rsidRDefault="002C02A2" w:rsidP="00035FB8">
      <w:pPr>
        <w:pStyle w:val="PIHead"/>
      </w:pPr>
      <w:r>
        <w:rPr>
          <w:rFonts w:ascii="Times New Roman" w:hAnsi="Times New Roman"/>
          <w:sz w:val="24"/>
        </w:rPr>
        <w:pict w14:anchorId="4341493D">
          <v:shapetype id="_x0000_t202" coordsize="21600,21600" o:spt="202" path="m,l,21600r21600,l21600,xe">
            <v:stroke joinstyle="miter"/>
            <v:path gradientshapeok="t" o:connecttype="rect"/>
          </v:shapetype>
          <v:shape id="_x0000_s1029" type="#_x0000_t202" style="position:absolute;margin-left:366.05pt;margin-top:35.5pt;width:130.6pt;height:37pt;z-index:251660288" stroked="f">
            <v:textbox style="mso-next-textbox:#_x0000_s1029">
              <w:txbxContent>
                <w:p w14:paraId="3AA37B95" w14:textId="5E9DFF2C" w:rsidR="00DB4F62" w:rsidRDefault="00DB4F62" w:rsidP="00DB4F62">
                  <w:pPr>
                    <w:jc w:val="center"/>
                    <w:rPr>
                      <w:rFonts w:ascii="Arial" w:hAnsi="Arial" w:cs="Arial"/>
                      <w:b/>
                      <w:bCs/>
                      <w:sz w:val="18"/>
                      <w:szCs w:val="18"/>
                    </w:rPr>
                  </w:pPr>
                  <w:r>
                    <w:rPr>
                      <w:rFonts w:ascii="Arial" w:hAnsi="Arial" w:cs="Arial"/>
                      <w:b/>
                      <w:bCs/>
                      <w:sz w:val="18"/>
                      <w:szCs w:val="18"/>
                      <w:lang w:val="en-US"/>
                    </w:rPr>
                    <w:t xml:space="preserve">Hall 1, </w:t>
                  </w:r>
                  <w:r w:rsidR="00921900">
                    <w:rPr>
                      <w:rFonts w:ascii="Arial" w:hAnsi="Arial" w:cs="Arial"/>
                      <w:b/>
                      <w:bCs/>
                      <w:sz w:val="18"/>
                      <w:szCs w:val="18"/>
                      <w:lang w:val="en-US"/>
                    </w:rPr>
                    <w:t>Stand</w:t>
                  </w:r>
                  <w:r>
                    <w:rPr>
                      <w:rFonts w:ascii="Arial" w:hAnsi="Arial" w:cs="Arial"/>
                      <w:b/>
                      <w:bCs/>
                      <w:sz w:val="18"/>
                      <w:szCs w:val="18"/>
                      <w:lang w:val="en-US"/>
                    </w:rPr>
                    <w:t xml:space="preserve"> </w:t>
                  </w:r>
                  <w:r w:rsidR="00CC501A">
                    <w:rPr>
                      <w:rFonts w:ascii="Arial" w:hAnsi="Arial" w:cs="Arial"/>
                      <w:b/>
                      <w:bCs/>
                      <w:sz w:val="18"/>
                      <w:szCs w:val="18"/>
                      <w:lang w:val="en-US"/>
                    </w:rPr>
                    <w:t>1056</w:t>
                  </w:r>
                </w:p>
                <w:p w14:paraId="2CC8D57A" w14:textId="77777777" w:rsidR="00DB4F62" w:rsidRDefault="00DB4F62" w:rsidP="00DB4F62">
                  <w:pPr>
                    <w:jc w:val="center"/>
                    <w:rPr>
                      <w:rFonts w:ascii="Arial" w:hAnsi="Arial" w:cs="Arial"/>
                      <w:b/>
                      <w:sz w:val="18"/>
                      <w:szCs w:val="18"/>
                    </w:rPr>
                  </w:pPr>
                </w:p>
              </w:txbxContent>
            </v:textbox>
          </v:shape>
        </w:pict>
      </w:r>
      <w:proofErr w:type="spellStart"/>
      <w:r w:rsidR="00035FB8">
        <w:rPr>
          <w:i/>
          <w:iCs/>
        </w:rPr>
        <w:t>hyper</w:t>
      </w:r>
      <w:r w:rsidR="00035FB8">
        <w:t>MILL</w:t>
      </w:r>
      <w:proofErr w:type="spellEnd"/>
      <w:r w:rsidR="00035FB8">
        <w:rPr>
          <w:vertAlign w:val="superscript"/>
        </w:rPr>
        <w:t xml:space="preserve">® </w:t>
      </w:r>
      <w:r w:rsidR="00035FB8">
        <w:t>CAM solution ready for Farnborough Take-Off</w:t>
      </w:r>
    </w:p>
    <w:p w14:paraId="6E058157" w14:textId="775D561F" w:rsidR="00035FB8" w:rsidRPr="00035FB8" w:rsidRDefault="008B0A14" w:rsidP="00035FB8">
      <w:pPr>
        <w:pStyle w:val="PILead"/>
        <w:rPr>
          <w:lang w:val="en-US"/>
        </w:rPr>
      </w:pPr>
      <w:proofErr w:type="spellStart"/>
      <w:r w:rsidRPr="00035FB8">
        <w:rPr>
          <w:snapToGrid/>
          <w:lang w:val="en-GB"/>
        </w:rPr>
        <w:t>Wessling</w:t>
      </w:r>
      <w:proofErr w:type="spellEnd"/>
      <w:r w:rsidR="00484105" w:rsidRPr="00035FB8">
        <w:rPr>
          <w:snapToGrid/>
          <w:lang w:val="en-GB"/>
        </w:rPr>
        <w:t xml:space="preserve"> (Germany)</w:t>
      </w:r>
      <w:r w:rsidR="0071697E" w:rsidRPr="00035FB8">
        <w:rPr>
          <w:snapToGrid/>
          <w:lang w:val="en-GB"/>
        </w:rPr>
        <w:t>,</w:t>
      </w:r>
      <w:r w:rsidR="00484105" w:rsidRPr="00035FB8">
        <w:rPr>
          <w:snapToGrid/>
          <w:lang w:val="en-GB"/>
        </w:rPr>
        <w:t xml:space="preserve"> </w:t>
      </w:r>
      <w:r w:rsidR="00CC501A">
        <w:rPr>
          <w:snapToGrid/>
          <w:lang w:val="en-GB"/>
        </w:rPr>
        <w:t>5</w:t>
      </w:r>
      <w:r w:rsidR="00DC25B1" w:rsidRPr="00DC25B1">
        <w:rPr>
          <w:snapToGrid/>
          <w:vertAlign w:val="superscript"/>
          <w:lang w:val="en-GB"/>
        </w:rPr>
        <w:t>th</w:t>
      </w:r>
      <w:r w:rsidR="00DC25B1">
        <w:rPr>
          <w:snapToGrid/>
          <w:lang w:val="en-GB"/>
        </w:rPr>
        <w:t xml:space="preserve"> </w:t>
      </w:r>
      <w:r w:rsidR="00035FB8">
        <w:rPr>
          <w:snapToGrid/>
          <w:lang w:val="en-GB"/>
        </w:rPr>
        <w:t xml:space="preserve">July </w:t>
      </w:r>
      <w:r w:rsidR="00484105" w:rsidRPr="00035FB8">
        <w:rPr>
          <w:snapToGrid/>
          <w:lang w:val="en-GB"/>
        </w:rPr>
        <w:t>20</w:t>
      </w:r>
      <w:r w:rsidR="00ED0829" w:rsidRPr="00035FB8">
        <w:rPr>
          <w:snapToGrid/>
          <w:lang w:val="en-GB"/>
        </w:rPr>
        <w:t>2</w:t>
      </w:r>
      <w:r w:rsidR="00E72527" w:rsidRPr="00035FB8">
        <w:rPr>
          <w:snapToGrid/>
          <w:lang w:val="en-GB"/>
        </w:rPr>
        <w:t>2</w:t>
      </w:r>
      <w:r w:rsidR="00484105" w:rsidRPr="00035FB8">
        <w:rPr>
          <w:snapToGrid/>
          <w:lang w:val="en-GB"/>
        </w:rPr>
        <w:t xml:space="preserve"> – </w:t>
      </w:r>
      <w:r w:rsidR="00035FB8" w:rsidRPr="00035FB8">
        <w:rPr>
          <w:lang w:val="en-US"/>
        </w:rPr>
        <w:t xml:space="preserve">From the </w:t>
      </w:r>
      <w:r w:rsidR="00035FB8" w:rsidRPr="00DC25B1">
        <w:rPr>
          <w:lang w:val="en-US"/>
        </w:rPr>
        <w:t>18</w:t>
      </w:r>
      <w:r w:rsidR="00035FB8" w:rsidRPr="00DC25B1">
        <w:rPr>
          <w:vertAlign w:val="superscript"/>
          <w:lang w:val="en-US"/>
        </w:rPr>
        <w:t>th</w:t>
      </w:r>
      <w:r w:rsidR="00035FB8" w:rsidRPr="00DC25B1">
        <w:rPr>
          <w:lang w:val="en-US"/>
        </w:rPr>
        <w:t xml:space="preserve"> to the 22</w:t>
      </w:r>
      <w:r w:rsidR="00035FB8" w:rsidRPr="00DC25B1">
        <w:rPr>
          <w:vertAlign w:val="superscript"/>
          <w:lang w:val="en-US"/>
        </w:rPr>
        <w:t>nd</w:t>
      </w:r>
      <w:r w:rsidR="00035FB8" w:rsidRPr="00035FB8">
        <w:rPr>
          <w:lang w:val="en-US"/>
        </w:rPr>
        <w:t xml:space="preserve"> of July, </w:t>
      </w:r>
      <w:r w:rsidR="00035FB8" w:rsidRPr="00035FB8">
        <w:rPr>
          <w:color w:val="000000"/>
          <w:shd w:val="clear" w:color="auto" w:fill="FFFFFF"/>
          <w:lang w:val="en-US"/>
        </w:rPr>
        <w:t xml:space="preserve">the entire aviation industry will descend upon the Farnborough International Airshow to learn, </w:t>
      </w:r>
      <w:proofErr w:type="gramStart"/>
      <w:r w:rsidR="00035FB8" w:rsidRPr="00035FB8">
        <w:rPr>
          <w:color w:val="000000"/>
          <w:shd w:val="clear" w:color="auto" w:fill="FFFFFF"/>
          <w:lang w:val="en-US"/>
        </w:rPr>
        <w:t>network</w:t>
      </w:r>
      <w:proofErr w:type="gramEnd"/>
      <w:r w:rsidR="00035FB8" w:rsidRPr="00035FB8">
        <w:rPr>
          <w:color w:val="000000"/>
          <w:shd w:val="clear" w:color="auto" w:fill="FFFFFF"/>
          <w:lang w:val="en-US"/>
        </w:rPr>
        <w:t xml:space="preserve"> and do business. As an industry-leading CAD/CAM solution provider to</w:t>
      </w:r>
      <w:r w:rsidR="00DB4F62">
        <w:rPr>
          <w:color w:val="000000"/>
          <w:shd w:val="clear" w:color="auto" w:fill="FFFFFF"/>
          <w:lang w:val="en-US"/>
        </w:rPr>
        <w:t xml:space="preserve"> </w:t>
      </w:r>
      <w:r w:rsidR="00035FB8" w:rsidRPr="00035FB8">
        <w:rPr>
          <w:color w:val="000000"/>
          <w:shd w:val="clear" w:color="auto" w:fill="FFFFFF"/>
          <w:lang w:val="en-US"/>
        </w:rPr>
        <w:t xml:space="preserve">the aerospace industry, OPEN MIND </w:t>
      </w:r>
      <w:r w:rsidR="00035FB8" w:rsidRPr="00035FB8">
        <w:rPr>
          <w:lang w:val="en-US"/>
        </w:rPr>
        <w:t>Technologies will be delighted to return to the international event to introduce its latest innovations.</w:t>
      </w:r>
    </w:p>
    <w:p w14:paraId="7FA0C64F" w14:textId="77777777" w:rsidR="00035FB8" w:rsidRPr="00035FB8" w:rsidRDefault="00035FB8" w:rsidP="00035FB8">
      <w:pPr>
        <w:pStyle w:val="PILead"/>
        <w:rPr>
          <w:b w:val="0"/>
          <w:bCs w:val="0"/>
          <w:color w:val="000000"/>
          <w:shd w:val="clear" w:color="auto" w:fill="FFFFFF"/>
          <w:lang w:val="en-US"/>
        </w:rPr>
      </w:pPr>
      <w:r w:rsidRPr="00035FB8">
        <w:rPr>
          <w:b w:val="0"/>
          <w:bCs w:val="0"/>
          <w:lang w:val="en-US"/>
        </w:rPr>
        <w:t xml:space="preserve">The </w:t>
      </w:r>
      <w:r w:rsidRPr="00035FB8">
        <w:rPr>
          <w:b w:val="0"/>
          <w:bCs w:val="0"/>
          <w:color w:val="000000"/>
          <w:shd w:val="clear" w:color="auto" w:fill="FFFFFF"/>
          <w:lang w:val="en-US"/>
        </w:rPr>
        <w:t>International Airshow will provide OPEN MIND with an opportunity to demonstrate how it helps manufacturing companies in the aerospace sector gain a critical edge in the face of tough competition.</w:t>
      </w:r>
      <w:r w:rsidRPr="00035FB8">
        <w:rPr>
          <w:b w:val="0"/>
          <w:bCs w:val="0"/>
          <w:lang w:val="en-US"/>
        </w:rPr>
        <w:t xml:space="preserve"> On Stand 1056 in Hall 1 of the </w:t>
      </w:r>
      <w:r w:rsidRPr="00035FB8">
        <w:rPr>
          <w:b w:val="0"/>
          <w:bCs w:val="0"/>
          <w:color w:val="000000"/>
          <w:shd w:val="clear" w:color="auto" w:fill="FFFFFF"/>
          <w:lang w:val="en-US"/>
        </w:rPr>
        <w:t>Farnborough show, OPEN MIND will introduce</w:t>
      </w:r>
      <w:r w:rsidRPr="00035FB8">
        <w:rPr>
          <w:b w:val="0"/>
          <w:bCs w:val="0"/>
          <w:lang w:val="en-US"/>
        </w:rPr>
        <w:t xml:space="preserve"> the latest version of its </w:t>
      </w:r>
      <w:proofErr w:type="spellStart"/>
      <w:r w:rsidRPr="00035FB8">
        <w:rPr>
          <w:b w:val="0"/>
          <w:bCs w:val="0"/>
          <w:i/>
          <w:iCs/>
          <w:lang w:val="en-US"/>
        </w:rPr>
        <w:t>hyper</w:t>
      </w:r>
      <w:r w:rsidRPr="00035FB8">
        <w:rPr>
          <w:b w:val="0"/>
          <w:bCs w:val="0"/>
          <w:lang w:val="en-US"/>
        </w:rPr>
        <w:t>MILL</w:t>
      </w:r>
      <w:proofErr w:type="spellEnd"/>
      <w:r w:rsidRPr="00035FB8">
        <w:rPr>
          <w:b w:val="0"/>
          <w:bCs w:val="0"/>
          <w:vertAlign w:val="superscript"/>
          <w:lang w:val="en-US"/>
        </w:rPr>
        <w:t>®</w:t>
      </w:r>
      <w:r w:rsidRPr="00035FB8">
        <w:rPr>
          <w:b w:val="0"/>
          <w:bCs w:val="0"/>
          <w:i/>
          <w:iCs/>
          <w:lang w:val="en-US"/>
        </w:rPr>
        <w:t xml:space="preserve"> </w:t>
      </w:r>
      <w:r w:rsidRPr="00035FB8">
        <w:rPr>
          <w:b w:val="0"/>
          <w:bCs w:val="0"/>
          <w:lang w:val="en-US"/>
        </w:rPr>
        <w:t>CAD/CAM software</w:t>
      </w:r>
      <w:r w:rsidRPr="00035FB8">
        <w:rPr>
          <w:b w:val="0"/>
          <w:bCs w:val="0"/>
          <w:i/>
          <w:iCs/>
          <w:lang w:val="en-US"/>
        </w:rPr>
        <w:t xml:space="preserve">. </w:t>
      </w:r>
      <w:r w:rsidRPr="00035FB8">
        <w:rPr>
          <w:b w:val="0"/>
          <w:bCs w:val="0"/>
          <w:lang w:val="en-US"/>
        </w:rPr>
        <w:t xml:space="preserve">Version 2022.1 now incorporates more features, </w:t>
      </w:r>
      <w:proofErr w:type="spellStart"/>
      <w:r w:rsidRPr="00035FB8">
        <w:rPr>
          <w:b w:val="0"/>
          <w:bCs w:val="0"/>
          <w:lang w:val="en-US"/>
        </w:rPr>
        <w:t>optimised</w:t>
      </w:r>
      <w:proofErr w:type="spellEnd"/>
      <w:r w:rsidRPr="00035FB8">
        <w:rPr>
          <w:b w:val="0"/>
          <w:bCs w:val="0"/>
          <w:lang w:val="en-US"/>
        </w:rPr>
        <w:t xml:space="preserve"> </w:t>
      </w:r>
      <w:proofErr w:type="gramStart"/>
      <w:r w:rsidRPr="00035FB8">
        <w:rPr>
          <w:b w:val="0"/>
          <w:bCs w:val="0"/>
          <w:lang w:val="en-US"/>
        </w:rPr>
        <w:t>strategies</w:t>
      </w:r>
      <w:proofErr w:type="gramEnd"/>
      <w:r w:rsidRPr="00035FB8">
        <w:rPr>
          <w:b w:val="0"/>
          <w:bCs w:val="0"/>
          <w:lang w:val="en-US"/>
        </w:rPr>
        <w:t xml:space="preserve"> and a host of major enhancements for more powerful and simplified machine and controller independent NC programming.</w:t>
      </w:r>
    </w:p>
    <w:p w14:paraId="43B90B38" w14:textId="77777777" w:rsidR="00035FB8" w:rsidRPr="00035FB8" w:rsidRDefault="00035FB8" w:rsidP="00035FB8">
      <w:pPr>
        <w:pStyle w:val="PILead"/>
        <w:rPr>
          <w:b w:val="0"/>
          <w:bCs w:val="0"/>
          <w:lang w:val="en-US"/>
        </w:rPr>
      </w:pPr>
      <w:r w:rsidRPr="00035FB8">
        <w:rPr>
          <w:b w:val="0"/>
          <w:bCs w:val="0"/>
          <w:lang w:val="en-US"/>
        </w:rPr>
        <w:t xml:space="preserve">On the booth, OPEN MIND experts will demonstrate the </w:t>
      </w:r>
      <w:proofErr w:type="spellStart"/>
      <w:r w:rsidRPr="00035FB8">
        <w:rPr>
          <w:b w:val="0"/>
          <w:bCs w:val="0"/>
          <w:lang w:val="en-US"/>
        </w:rPr>
        <w:t>optimisations</w:t>
      </w:r>
      <w:proofErr w:type="spellEnd"/>
      <w:r w:rsidRPr="00035FB8">
        <w:rPr>
          <w:b w:val="0"/>
          <w:bCs w:val="0"/>
          <w:lang w:val="en-US"/>
        </w:rPr>
        <w:t xml:space="preserve"> to </w:t>
      </w:r>
      <w:proofErr w:type="spellStart"/>
      <w:r w:rsidRPr="00035FB8">
        <w:rPr>
          <w:b w:val="0"/>
          <w:bCs w:val="0"/>
          <w:i/>
          <w:iCs/>
          <w:lang w:val="en-US"/>
        </w:rPr>
        <w:t>hyper</w:t>
      </w:r>
      <w:r w:rsidRPr="00035FB8">
        <w:rPr>
          <w:b w:val="0"/>
          <w:bCs w:val="0"/>
          <w:lang w:val="en-US"/>
        </w:rPr>
        <w:t>MILL</w:t>
      </w:r>
      <w:proofErr w:type="spellEnd"/>
      <w:r w:rsidRPr="00035FB8">
        <w:rPr>
          <w:b w:val="0"/>
          <w:bCs w:val="0"/>
          <w:vertAlign w:val="superscript"/>
          <w:lang w:val="en-US"/>
        </w:rPr>
        <w:t>®</w:t>
      </w:r>
      <w:r w:rsidRPr="00035FB8">
        <w:rPr>
          <w:b w:val="0"/>
          <w:bCs w:val="0"/>
          <w:i/>
          <w:iCs/>
          <w:lang w:val="en-US"/>
        </w:rPr>
        <w:t xml:space="preserve"> that include </w:t>
      </w:r>
      <w:r w:rsidRPr="00035FB8">
        <w:rPr>
          <w:b w:val="0"/>
          <w:bCs w:val="0"/>
          <w:lang w:val="en-US"/>
        </w:rPr>
        <w:t xml:space="preserve">enhancements to the 5-axis strategies in VIRTUAL Machining. This will provide users with better results in terms of surface quality, new options for 2D functionality as well as efficient innovations in electrode manufacturing that deliver more convenient and faster programming for the aerospace supply chain. </w:t>
      </w:r>
    </w:p>
    <w:p w14:paraId="19481027" w14:textId="77777777" w:rsidR="00035FB8" w:rsidRPr="00035FB8" w:rsidRDefault="00035FB8" w:rsidP="00035FB8">
      <w:pPr>
        <w:pStyle w:val="PITextkrper"/>
        <w:rPr>
          <w:lang w:val="en-US"/>
        </w:rPr>
      </w:pPr>
      <w:proofErr w:type="spellStart"/>
      <w:r w:rsidRPr="00035FB8">
        <w:rPr>
          <w:i/>
          <w:iCs/>
          <w:lang w:val="en-US"/>
        </w:rPr>
        <w:t>hyper</w:t>
      </w:r>
      <w:r w:rsidRPr="00035FB8">
        <w:rPr>
          <w:lang w:val="en-US"/>
        </w:rPr>
        <w:t>MILL</w:t>
      </w:r>
      <w:proofErr w:type="spellEnd"/>
      <w:r w:rsidRPr="00035FB8">
        <w:rPr>
          <w:vertAlign w:val="superscript"/>
          <w:lang w:val="en-US"/>
        </w:rPr>
        <w:t xml:space="preserve">® </w:t>
      </w:r>
      <w:r w:rsidRPr="00035FB8">
        <w:rPr>
          <w:lang w:val="en-US"/>
        </w:rPr>
        <w:t xml:space="preserve">VIRTUAL Machining is all about generating, </w:t>
      </w:r>
      <w:proofErr w:type="spellStart"/>
      <w:r w:rsidRPr="00035FB8">
        <w:rPr>
          <w:lang w:val="en-US"/>
        </w:rPr>
        <w:t>optimising</w:t>
      </w:r>
      <w:proofErr w:type="spellEnd"/>
      <w:r w:rsidRPr="00035FB8">
        <w:rPr>
          <w:lang w:val="en-US"/>
        </w:rPr>
        <w:t xml:space="preserve">, and simulating NC code reliably through a collection of targeted solutions. Virtual Machining can be used to map all process steps in CNC manufacturing for perfect process control. The modular technology now also supports additive machining programs. The Optimizer module, which delivers powerful </w:t>
      </w:r>
      <w:proofErr w:type="spellStart"/>
      <w:r w:rsidRPr="00035FB8">
        <w:rPr>
          <w:lang w:val="en-US"/>
        </w:rPr>
        <w:t>optimisation</w:t>
      </w:r>
      <w:proofErr w:type="spellEnd"/>
      <w:r w:rsidRPr="00035FB8">
        <w:rPr>
          <w:lang w:val="en-US"/>
        </w:rPr>
        <w:t xml:space="preserve"> algorithms for efficient multi-axis machining, also features the ‘Optimized Table-Table Logic’ function for easy programming and reduced </w:t>
      </w:r>
      <w:proofErr w:type="gramStart"/>
      <w:r w:rsidRPr="00035FB8">
        <w:rPr>
          <w:lang w:val="en-US"/>
        </w:rPr>
        <w:t>air time</w:t>
      </w:r>
      <w:proofErr w:type="gramEnd"/>
      <w:r w:rsidRPr="00035FB8">
        <w:rPr>
          <w:lang w:val="en-US"/>
        </w:rPr>
        <w:t xml:space="preserve"> between cuts. The user selects a distance value, and the Optimizer </w:t>
      </w:r>
      <w:r w:rsidRPr="00035FB8">
        <w:rPr>
          <w:lang w:val="en-US"/>
        </w:rPr>
        <w:lastRenderedPageBreak/>
        <w:t>automatically calculates the safety distances using the raw part, component and clamps selected in the job list.</w:t>
      </w:r>
    </w:p>
    <w:p w14:paraId="7CA05D83" w14:textId="77777777" w:rsidR="00035FB8" w:rsidRPr="00035FB8" w:rsidRDefault="00035FB8" w:rsidP="00035FB8">
      <w:pPr>
        <w:pStyle w:val="PITextkrper"/>
        <w:pBdr>
          <w:bottom w:val="single" w:sz="4" w:space="1" w:color="auto"/>
        </w:pBdr>
        <w:rPr>
          <w:b/>
          <w:bCs/>
          <w:lang w:val="en-US"/>
        </w:rPr>
      </w:pPr>
      <w:r w:rsidRPr="00035FB8">
        <w:rPr>
          <w:b/>
          <w:bCs/>
          <w:lang w:val="en-US"/>
        </w:rPr>
        <w:t xml:space="preserve">Intelligent component alignment at the touch of a button </w:t>
      </w:r>
    </w:p>
    <w:p w14:paraId="2F307762" w14:textId="77777777" w:rsidR="00035FB8" w:rsidRPr="00035FB8" w:rsidRDefault="00035FB8" w:rsidP="00035FB8">
      <w:pPr>
        <w:pStyle w:val="PITextkrper"/>
        <w:pBdr>
          <w:bottom w:val="single" w:sz="4" w:space="1" w:color="auto"/>
        </w:pBdr>
        <w:rPr>
          <w:lang w:val="en-US"/>
        </w:rPr>
      </w:pPr>
      <w:r w:rsidRPr="00035FB8">
        <w:rPr>
          <w:lang w:val="en-US"/>
        </w:rPr>
        <w:t xml:space="preserve">Another tool for ensuring greater efficiency and cost-effectiveness in machining is the intelligent real-time component alignment in CAM using </w:t>
      </w:r>
      <w:proofErr w:type="spellStart"/>
      <w:r w:rsidRPr="00035FB8">
        <w:rPr>
          <w:i/>
          <w:iCs/>
          <w:lang w:val="en-US"/>
        </w:rPr>
        <w:t>hyper</w:t>
      </w:r>
      <w:r w:rsidRPr="00035FB8">
        <w:rPr>
          <w:lang w:val="en-US"/>
        </w:rPr>
        <w:t>MILL</w:t>
      </w:r>
      <w:proofErr w:type="spellEnd"/>
      <w:r w:rsidRPr="00035FB8">
        <w:rPr>
          <w:vertAlign w:val="superscript"/>
          <w:lang w:val="en-US"/>
        </w:rPr>
        <w:t>®</w:t>
      </w:r>
      <w:r w:rsidRPr="00035FB8">
        <w:rPr>
          <w:lang w:val="en-US"/>
        </w:rPr>
        <w:t xml:space="preserve"> BEST FIT. The unaligned component is probed on the machine using 3D probing, and the probing points are sent back to the CAM system in the form of a measuring log. </w:t>
      </w:r>
      <w:proofErr w:type="spellStart"/>
      <w:r w:rsidRPr="00035FB8">
        <w:rPr>
          <w:i/>
          <w:iCs/>
          <w:lang w:val="en-US"/>
        </w:rPr>
        <w:t>hyper</w:t>
      </w:r>
      <w:r w:rsidRPr="00035FB8">
        <w:rPr>
          <w:lang w:val="en-US"/>
        </w:rPr>
        <w:t>MILL</w:t>
      </w:r>
      <w:proofErr w:type="spellEnd"/>
      <w:r w:rsidRPr="00035FB8">
        <w:rPr>
          <w:vertAlign w:val="superscript"/>
          <w:lang w:val="en-US"/>
        </w:rPr>
        <w:t>®</w:t>
      </w:r>
      <w:r w:rsidRPr="00035FB8">
        <w:rPr>
          <w:lang w:val="en-US"/>
        </w:rPr>
        <w:t xml:space="preserve"> BEST FIT then precisely adjusts the NC code to the actual component position. The adapted NC code is subsequently simulated in the virtual machine on the actual clamping setup and </w:t>
      </w:r>
      <w:proofErr w:type="spellStart"/>
      <w:r w:rsidRPr="00035FB8">
        <w:rPr>
          <w:lang w:val="en-US"/>
        </w:rPr>
        <w:t>optimised</w:t>
      </w:r>
      <w:proofErr w:type="spellEnd"/>
      <w:r w:rsidRPr="00035FB8">
        <w:rPr>
          <w:lang w:val="en-US"/>
        </w:rPr>
        <w:t xml:space="preserve"> automatically. This has already proven to deliver significant savings for aerospace manufacturers worldwide. </w:t>
      </w:r>
    </w:p>
    <w:p w14:paraId="245DA2C4" w14:textId="77777777" w:rsidR="00035FB8" w:rsidRPr="00035FB8" w:rsidRDefault="00035FB8" w:rsidP="00035FB8">
      <w:pPr>
        <w:pStyle w:val="PITextkrper"/>
        <w:pBdr>
          <w:bottom w:val="single" w:sz="4" w:space="1" w:color="auto"/>
        </w:pBdr>
        <w:rPr>
          <w:b/>
          <w:bCs/>
          <w:lang w:val="en-US"/>
        </w:rPr>
      </w:pPr>
      <w:r w:rsidRPr="00035FB8">
        <w:rPr>
          <w:b/>
          <w:bCs/>
          <w:lang w:val="en-US"/>
        </w:rPr>
        <w:t>5-axis radial machining</w:t>
      </w:r>
    </w:p>
    <w:p w14:paraId="3739F5AC" w14:textId="77777777" w:rsidR="00035FB8" w:rsidRPr="00035FB8" w:rsidRDefault="00035FB8" w:rsidP="00035FB8">
      <w:pPr>
        <w:pStyle w:val="PITextkrper"/>
        <w:pBdr>
          <w:bottom w:val="single" w:sz="4" w:space="1" w:color="auto"/>
        </w:pBdr>
        <w:rPr>
          <w:lang w:val="en-US"/>
        </w:rPr>
      </w:pPr>
      <w:r w:rsidRPr="00035FB8">
        <w:rPr>
          <w:lang w:val="en-US"/>
        </w:rPr>
        <w:t>Machining strategies for 2.5D, 3D, HSC, Mill/Turn and 5-axis applications will also be demonstrated to show how they offer the ideal solution for any machining situation. The new ‘Flow Equidistant’ infeed strategy is the first of its kind that supports the generation of toolpaths with a constant infeed for vertical and challenging surfaces. This means that these surfaces can be integrated into the overall machining sequence and processed in a single step to provide seamless machining with a very high surface finish quality.</w:t>
      </w:r>
    </w:p>
    <w:p w14:paraId="4592915D" w14:textId="77777777" w:rsidR="00035FB8" w:rsidRPr="00035FB8" w:rsidRDefault="00035FB8" w:rsidP="00035FB8">
      <w:pPr>
        <w:pStyle w:val="PITextkrper"/>
        <w:pBdr>
          <w:bottom w:val="single" w:sz="4" w:space="1" w:color="auto"/>
        </w:pBdr>
        <w:rPr>
          <w:lang w:val="en-US"/>
        </w:rPr>
      </w:pPr>
      <w:r w:rsidRPr="00035FB8">
        <w:rPr>
          <w:lang w:val="en-US"/>
        </w:rPr>
        <w:t>New undercut detection automatically identifies undercuts and makes the corresponding machining adjustments, if desired. This means that undercut areas can now be skipped with no manual intervention necessary. As a result, users do not need to generate additional surfaces.</w:t>
      </w:r>
    </w:p>
    <w:p w14:paraId="248A705E" w14:textId="5956FDF3" w:rsidR="00035FB8" w:rsidRPr="00035FB8" w:rsidRDefault="00035FB8" w:rsidP="00035FB8">
      <w:pPr>
        <w:pStyle w:val="PITextkrper"/>
        <w:pBdr>
          <w:bottom w:val="single" w:sz="4" w:space="1" w:color="auto"/>
        </w:pBdr>
        <w:rPr>
          <w:lang w:val="en-US"/>
        </w:rPr>
      </w:pPr>
      <w:r w:rsidRPr="00035FB8">
        <w:rPr>
          <w:lang w:val="en-US"/>
        </w:rPr>
        <w:t xml:space="preserve">A dedicated 3-axis machine mode greatly simplifies the use of radial machining on these machines, and the ‘Smooth Overlap’ function can be applied to the general milling area without selecting a boundary curve. For instance, the ‘Smooth Overlap’ function blends the transitions between two surfaces that have been milled in different machining directions. This results in perfectly transition-free surfaces. Of course, as the market-leading CAD/CAM system for the aerospace sector, </w:t>
      </w:r>
      <w:proofErr w:type="spellStart"/>
      <w:r w:rsidRPr="00035FB8">
        <w:rPr>
          <w:i/>
          <w:iCs/>
          <w:lang w:val="en-US"/>
        </w:rPr>
        <w:t>hyper</w:t>
      </w:r>
      <w:r w:rsidRPr="00035FB8">
        <w:rPr>
          <w:lang w:val="en-US"/>
        </w:rPr>
        <w:t>MILL</w:t>
      </w:r>
      <w:proofErr w:type="spellEnd"/>
      <w:r w:rsidRPr="00035FB8">
        <w:rPr>
          <w:vertAlign w:val="superscript"/>
          <w:lang w:val="en-US"/>
        </w:rPr>
        <w:t xml:space="preserve">® </w:t>
      </w:r>
      <w:r w:rsidRPr="00035FB8">
        <w:rPr>
          <w:lang w:val="en-US"/>
        </w:rPr>
        <w:t>offers so much more. So, be sure that you make your way to the international airshow in July.</w:t>
      </w:r>
    </w:p>
    <w:p w14:paraId="2C0ABBDB" w14:textId="77777777" w:rsidR="0041118B" w:rsidRDefault="0041118B">
      <w:pPr>
        <w:pStyle w:val="PITextkrper"/>
        <w:pBdr>
          <w:bottom w:val="single" w:sz="4" w:space="1" w:color="auto"/>
        </w:pBdr>
        <w:rPr>
          <w:rFonts w:cs="Times New Roman"/>
          <w:szCs w:val="24"/>
          <w:lang w:val="en-GB"/>
        </w:rPr>
      </w:pPr>
    </w:p>
    <w:p w14:paraId="32D57F5A" w14:textId="5EF4329E" w:rsidR="001C01F3" w:rsidRDefault="001C01F3">
      <w:pPr>
        <w:pStyle w:val="PITextkrper"/>
        <w:pBdr>
          <w:bottom w:val="single" w:sz="4" w:space="1" w:color="auto"/>
        </w:pBdr>
        <w:rPr>
          <w:rFonts w:cs="Times New Roman"/>
          <w:szCs w:val="24"/>
          <w:lang w:val="en-GB"/>
        </w:rPr>
      </w:pPr>
    </w:p>
    <w:p w14:paraId="5946B851" w14:textId="0919E694" w:rsidR="00A46124" w:rsidRDefault="00A46124">
      <w:pPr>
        <w:pStyle w:val="PITextkrper"/>
        <w:pBdr>
          <w:bottom w:val="single" w:sz="4" w:space="1" w:color="auto"/>
        </w:pBdr>
        <w:rPr>
          <w:rFonts w:cs="Times New Roman"/>
          <w:szCs w:val="24"/>
          <w:lang w:val="en-GB"/>
        </w:rPr>
      </w:pPr>
    </w:p>
    <w:p w14:paraId="41AF6580" w14:textId="77777777" w:rsidR="00A46124" w:rsidRPr="002553BB" w:rsidRDefault="00A46124">
      <w:pPr>
        <w:pStyle w:val="PITextkrper"/>
        <w:pBdr>
          <w:bottom w:val="single" w:sz="4" w:space="1" w:color="auto"/>
        </w:pBdr>
        <w:rPr>
          <w:rFonts w:cs="Times New Roman"/>
          <w:szCs w:val="24"/>
          <w:lang w:val="en-GB"/>
        </w:rPr>
      </w:pPr>
    </w:p>
    <w:p w14:paraId="43835B6A" w14:textId="77777777" w:rsidR="001C01F3" w:rsidRDefault="001C01F3" w:rsidP="0041118B">
      <w:pPr>
        <w:pStyle w:val="PITextkrper"/>
        <w:rPr>
          <w:rFonts w:cs="Times New Roman"/>
          <w:b/>
          <w:sz w:val="18"/>
          <w:szCs w:val="24"/>
          <w:lang w:val="en-US"/>
        </w:rPr>
      </w:pPr>
    </w:p>
    <w:p w14:paraId="2156C26F" w14:textId="77777777" w:rsidR="00FA4918" w:rsidRPr="006229A2" w:rsidRDefault="00FA4918" w:rsidP="00FA4918">
      <w:pPr>
        <w:pStyle w:val="PITextkrper"/>
        <w:rPr>
          <w:b/>
          <w:sz w:val="18"/>
          <w:szCs w:val="24"/>
          <w:lang w:val="en-US"/>
        </w:rPr>
      </w:pPr>
      <w:r w:rsidRPr="006229A2">
        <w:rPr>
          <w:b/>
          <w:sz w:val="18"/>
          <w:szCs w:val="24"/>
          <w:lang w:val="en-US"/>
        </w:rPr>
        <w:t>Available images</w:t>
      </w:r>
    </w:p>
    <w:p w14:paraId="186DD665" w14:textId="5D6CFE6F" w:rsidR="00FA4918" w:rsidRDefault="00FA4918" w:rsidP="00FA4918">
      <w:pPr>
        <w:pStyle w:val="PIAbspann"/>
        <w:jc w:val="left"/>
        <w:rPr>
          <w:rStyle w:val="Hyperlink"/>
        </w:rPr>
      </w:pPr>
      <w:r w:rsidRPr="006229A2">
        <w:rPr>
          <w:rFonts w:cs="Times New Roman"/>
          <w:szCs w:val="24"/>
          <w:lang w:val="en-US"/>
        </w:rPr>
        <w:t xml:space="preserve">The following images are available for download in printable format at: </w:t>
      </w:r>
      <w:r w:rsidRPr="006229A2">
        <w:rPr>
          <w:rFonts w:cs="Times New Roman"/>
          <w:szCs w:val="24"/>
          <w:lang w:val="en-US"/>
        </w:rPr>
        <w:br/>
      </w:r>
      <w:hyperlink r:id="rId8" w:history="1">
        <w:r w:rsidR="00965D22" w:rsidRPr="00675E6F">
          <w:rPr>
            <w:rStyle w:val="Hyperlink"/>
            <w:lang w:val="en-US"/>
          </w:rPr>
          <w:t>https://kk.htcm.de/press-releases/open-mind/</w:t>
        </w:r>
      </w:hyperlink>
    </w:p>
    <w:tbl>
      <w:tblPr>
        <w:tblW w:w="76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5"/>
        <w:gridCol w:w="3260"/>
      </w:tblGrid>
      <w:tr w:rsidR="00035FB8" w:rsidRPr="00D6591B" w14:paraId="2233EC86" w14:textId="77777777" w:rsidTr="004134C3">
        <w:tc>
          <w:tcPr>
            <w:tcW w:w="4395" w:type="dxa"/>
            <w:tcBorders>
              <w:top w:val="single" w:sz="4" w:space="0" w:color="auto"/>
              <w:left w:val="single" w:sz="4" w:space="0" w:color="auto"/>
              <w:bottom w:val="single" w:sz="4" w:space="0" w:color="auto"/>
              <w:right w:val="single" w:sz="4" w:space="0" w:color="auto"/>
            </w:tcBorders>
          </w:tcPr>
          <w:p w14:paraId="3B576562" w14:textId="0C4E3FBA" w:rsidR="00035FB8" w:rsidRDefault="00035FB8" w:rsidP="003F3E82">
            <w:pPr>
              <w:rPr>
                <w:sz w:val="22"/>
                <w:szCs w:val="22"/>
              </w:rPr>
            </w:pPr>
            <w:r>
              <w:rPr>
                <w:b/>
                <w:bCs/>
                <w:sz w:val="18"/>
                <w:lang w:val="en-US"/>
              </w:rPr>
              <w:br/>
            </w:r>
            <w:r w:rsidR="002C02A2">
              <w:rPr>
                <w:noProof/>
                <w:snapToGrid/>
                <w:lang w:val="en-US"/>
              </w:rPr>
              <w:pict w14:anchorId="0927F0A9">
                <v:shape id="_x0000_i1025" type="#_x0000_t75" style="width:204.1pt;height:113.95pt;visibility:visible;mso-wrap-style:square">
                  <v:imagedata r:id="rId9" o:title=""/>
                </v:shape>
              </w:pict>
            </w:r>
          </w:p>
          <w:p w14:paraId="22D92397" w14:textId="6A3D4023" w:rsidR="00035FB8" w:rsidRPr="00F7724D" w:rsidRDefault="000B24BB" w:rsidP="003F3E82">
            <w:pPr>
              <w:rPr>
                <w:rFonts w:ascii="Arial" w:hAnsi="Arial"/>
                <w:sz w:val="16"/>
                <w:szCs w:val="16"/>
                <w:lang w:val="en-US"/>
              </w:rPr>
            </w:pPr>
            <w:r>
              <w:rPr>
                <w:rFonts w:ascii="Arial" w:hAnsi="Arial"/>
                <w:sz w:val="16"/>
                <w:szCs w:val="16"/>
                <w:lang w:val="en-US"/>
              </w:rPr>
              <w:t>Image s</w:t>
            </w:r>
            <w:r w:rsidR="00035FB8">
              <w:rPr>
                <w:rFonts w:ascii="Arial" w:hAnsi="Arial"/>
                <w:sz w:val="16"/>
                <w:szCs w:val="16"/>
                <w:lang w:val="en-US"/>
              </w:rPr>
              <w:t>ource: OPEN MIND</w:t>
            </w:r>
          </w:p>
          <w:p w14:paraId="7F371A2A" w14:textId="77777777" w:rsidR="00035FB8" w:rsidRPr="00F7724D" w:rsidRDefault="00035FB8" w:rsidP="003F3E82">
            <w:pPr>
              <w:rPr>
                <w:rFonts w:ascii="Arial" w:hAnsi="Arial"/>
                <w:b/>
                <w:sz w:val="18"/>
                <w:lang w:val="en-US"/>
              </w:rPr>
            </w:pPr>
          </w:p>
          <w:p w14:paraId="7FF3B3F1" w14:textId="77777777" w:rsidR="00035FB8" w:rsidRPr="00F7724D" w:rsidRDefault="00035FB8" w:rsidP="003F3E82">
            <w:pPr>
              <w:rPr>
                <w:rFonts w:ascii="Arial" w:hAnsi="Arial"/>
                <w:b/>
                <w:sz w:val="18"/>
                <w:lang w:val="en-US"/>
              </w:rPr>
            </w:pPr>
            <w:proofErr w:type="spellStart"/>
            <w:r>
              <w:rPr>
                <w:rFonts w:ascii="Arial" w:hAnsi="Arial"/>
                <w:b/>
                <w:bCs/>
                <w:i/>
                <w:iCs/>
                <w:sz w:val="18"/>
                <w:lang w:val="en-US"/>
              </w:rPr>
              <w:t>hyper</w:t>
            </w:r>
            <w:r>
              <w:rPr>
                <w:rFonts w:ascii="Arial" w:hAnsi="Arial"/>
                <w:b/>
                <w:bCs/>
                <w:sz w:val="18"/>
                <w:lang w:val="en-US"/>
              </w:rPr>
              <w:t>MILL</w:t>
            </w:r>
            <w:proofErr w:type="spellEnd"/>
            <w:r>
              <w:rPr>
                <w:rFonts w:ascii="Arial" w:hAnsi="Arial"/>
                <w:b/>
                <w:bCs/>
                <w:sz w:val="18"/>
                <w:vertAlign w:val="superscript"/>
                <w:lang w:val="en-US"/>
              </w:rPr>
              <w:t>®</w:t>
            </w:r>
            <w:r>
              <w:rPr>
                <w:rFonts w:ascii="Arial" w:hAnsi="Arial"/>
                <w:b/>
                <w:bCs/>
                <w:sz w:val="18"/>
                <w:lang w:val="en-US"/>
              </w:rPr>
              <w:t xml:space="preserve"> VIRTUAL Machining: NC code simulation of additive toolpaths</w:t>
            </w:r>
            <w:r>
              <w:rPr>
                <w:rFonts w:ascii="Arial" w:hAnsi="Arial"/>
                <w:sz w:val="18"/>
                <w:lang w:val="en-US"/>
              </w:rPr>
              <w:br/>
            </w:r>
          </w:p>
        </w:tc>
        <w:tc>
          <w:tcPr>
            <w:tcW w:w="3260" w:type="dxa"/>
            <w:tcBorders>
              <w:top w:val="single" w:sz="4" w:space="0" w:color="auto"/>
              <w:left w:val="single" w:sz="4" w:space="0" w:color="auto"/>
              <w:bottom w:val="single" w:sz="4" w:space="0" w:color="auto"/>
              <w:right w:val="single" w:sz="4" w:space="0" w:color="auto"/>
            </w:tcBorders>
          </w:tcPr>
          <w:p w14:paraId="434B19F7" w14:textId="1483C2DD" w:rsidR="00035FB8" w:rsidRDefault="00035FB8" w:rsidP="003F3E82">
            <w:pPr>
              <w:rPr>
                <w:sz w:val="22"/>
                <w:szCs w:val="22"/>
              </w:rPr>
            </w:pPr>
            <w:r>
              <w:rPr>
                <w:b/>
                <w:bCs/>
                <w:sz w:val="18"/>
                <w:lang w:val="en-US"/>
              </w:rPr>
              <w:br/>
            </w:r>
            <w:r w:rsidR="002C02A2">
              <w:rPr>
                <w:noProof/>
                <w:snapToGrid/>
                <w:lang w:val="en-US"/>
              </w:rPr>
              <w:pict w14:anchorId="7E09F4A9">
                <v:shape id="_x0000_i1026" type="#_x0000_t75" style="width:152.75pt;height:113.95pt;visibility:visible;mso-wrap-style:square">
                  <v:imagedata r:id="rId10" o:title=""/>
                </v:shape>
              </w:pict>
            </w:r>
          </w:p>
          <w:p w14:paraId="332FE47C" w14:textId="523BCC18" w:rsidR="00035FB8" w:rsidRPr="00F7724D" w:rsidRDefault="000B24BB" w:rsidP="003F3E82">
            <w:pPr>
              <w:rPr>
                <w:rFonts w:ascii="Arial" w:hAnsi="Arial"/>
                <w:bCs/>
                <w:sz w:val="16"/>
                <w:szCs w:val="16"/>
                <w:lang w:val="en-US"/>
              </w:rPr>
            </w:pPr>
            <w:r>
              <w:rPr>
                <w:rFonts w:ascii="Arial" w:hAnsi="Arial"/>
                <w:sz w:val="16"/>
                <w:szCs w:val="16"/>
                <w:lang w:val="en-US"/>
              </w:rPr>
              <w:t>Image s</w:t>
            </w:r>
            <w:r w:rsidR="00035FB8">
              <w:rPr>
                <w:rFonts w:ascii="Arial" w:hAnsi="Arial"/>
                <w:sz w:val="16"/>
                <w:szCs w:val="16"/>
                <w:lang w:val="en-US"/>
              </w:rPr>
              <w:t>ource: OPEN MIND</w:t>
            </w:r>
          </w:p>
          <w:p w14:paraId="4F5D3506" w14:textId="77777777" w:rsidR="00035FB8" w:rsidRPr="00F7724D" w:rsidRDefault="00035FB8" w:rsidP="003F3E82">
            <w:pPr>
              <w:rPr>
                <w:rFonts w:ascii="Arial" w:hAnsi="Arial"/>
                <w:b/>
                <w:sz w:val="18"/>
                <w:lang w:val="en-US"/>
              </w:rPr>
            </w:pPr>
          </w:p>
          <w:p w14:paraId="45C80810" w14:textId="77777777" w:rsidR="00035FB8" w:rsidRPr="00F7724D" w:rsidRDefault="00035FB8" w:rsidP="003F3E82">
            <w:pPr>
              <w:rPr>
                <w:rFonts w:ascii="Arial" w:hAnsi="Arial"/>
                <w:b/>
                <w:sz w:val="18"/>
                <w:lang w:val="en-US"/>
              </w:rPr>
            </w:pPr>
            <w:r>
              <w:rPr>
                <w:rFonts w:ascii="Arial" w:hAnsi="Arial"/>
                <w:b/>
                <w:bCs/>
                <w:sz w:val="18"/>
                <w:lang w:val="en-US"/>
              </w:rPr>
              <w:t>Tool information is transmitted directly to the controller for improved safety</w:t>
            </w:r>
          </w:p>
          <w:p w14:paraId="25EA2255" w14:textId="77777777" w:rsidR="00035FB8" w:rsidRPr="00F7724D" w:rsidRDefault="00035FB8" w:rsidP="003F3E82">
            <w:pPr>
              <w:rPr>
                <w:rFonts w:ascii="Arial" w:hAnsi="Arial"/>
                <w:b/>
                <w:sz w:val="18"/>
                <w:lang w:val="en-US"/>
              </w:rPr>
            </w:pPr>
          </w:p>
        </w:tc>
      </w:tr>
    </w:tbl>
    <w:p w14:paraId="02CD5AE4" w14:textId="093BBB6C" w:rsidR="00035FB8" w:rsidRDefault="00035FB8" w:rsidP="00E32B43">
      <w:pPr>
        <w:pStyle w:val="BodyText"/>
        <w:spacing w:line="360" w:lineRule="auto"/>
        <w:jc w:val="both"/>
        <w:rPr>
          <w:sz w:val="16"/>
          <w:szCs w:val="16"/>
          <w:lang w:val="en-US"/>
        </w:rPr>
      </w:pPr>
    </w:p>
    <w:tbl>
      <w:tblPr>
        <w:tblW w:w="76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3544"/>
      </w:tblGrid>
      <w:tr w:rsidR="004134C3" w:rsidRPr="00D6591B" w14:paraId="4064C2AD" w14:textId="77777777" w:rsidTr="004134C3">
        <w:tc>
          <w:tcPr>
            <w:tcW w:w="4111" w:type="dxa"/>
            <w:tcBorders>
              <w:top w:val="single" w:sz="4" w:space="0" w:color="auto"/>
              <w:left w:val="single" w:sz="4" w:space="0" w:color="auto"/>
              <w:bottom w:val="single" w:sz="4" w:space="0" w:color="auto"/>
              <w:right w:val="single" w:sz="4" w:space="0" w:color="auto"/>
            </w:tcBorders>
          </w:tcPr>
          <w:p w14:paraId="10377F55" w14:textId="3FBA243F" w:rsidR="004134C3" w:rsidRDefault="004134C3" w:rsidP="004134C3">
            <w:pPr>
              <w:rPr>
                <w:sz w:val="22"/>
                <w:szCs w:val="22"/>
              </w:rPr>
            </w:pPr>
            <w:r>
              <w:rPr>
                <w:b/>
                <w:bCs/>
                <w:sz w:val="18"/>
                <w:lang w:val="en-US"/>
              </w:rPr>
              <w:br/>
            </w:r>
            <w:r w:rsidR="002C02A2">
              <w:pict w14:anchorId="7E9E0BCC">
                <v:shape id="_x0000_i1027" type="#_x0000_t75" style="width:190.95pt;height:118.95pt">
                  <v:imagedata r:id="rId11" o:title=""/>
                </v:shape>
              </w:pict>
            </w:r>
          </w:p>
          <w:p w14:paraId="3C1C9AD9" w14:textId="77777777" w:rsidR="004134C3" w:rsidRPr="00F7724D" w:rsidRDefault="004134C3" w:rsidP="004134C3">
            <w:pPr>
              <w:rPr>
                <w:rFonts w:ascii="Arial" w:hAnsi="Arial"/>
                <w:sz w:val="16"/>
                <w:szCs w:val="16"/>
                <w:lang w:val="en-US"/>
              </w:rPr>
            </w:pPr>
            <w:r>
              <w:rPr>
                <w:rFonts w:ascii="Arial" w:hAnsi="Arial"/>
                <w:sz w:val="16"/>
                <w:szCs w:val="16"/>
                <w:lang w:val="en-US"/>
              </w:rPr>
              <w:t>Image source: OPEN MIND</w:t>
            </w:r>
          </w:p>
          <w:p w14:paraId="306D4ECD" w14:textId="77777777" w:rsidR="004134C3" w:rsidRPr="00F7724D" w:rsidRDefault="004134C3" w:rsidP="004134C3">
            <w:pPr>
              <w:rPr>
                <w:rFonts w:ascii="Arial" w:hAnsi="Arial" w:cs="Arial"/>
                <w:sz w:val="18"/>
                <w:szCs w:val="18"/>
                <w:lang w:val="en-US"/>
              </w:rPr>
            </w:pPr>
          </w:p>
          <w:p w14:paraId="7B15F3F3" w14:textId="6C74CB63" w:rsidR="004134C3" w:rsidRPr="00F7724D" w:rsidRDefault="004134C3" w:rsidP="004134C3">
            <w:pPr>
              <w:rPr>
                <w:rFonts w:ascii="Arial" w:hAnsi="Arial"/>
                <w:b/>
                <w:sz w:val="18"/>
                <w:lang w:val="en-US"/>
              </w:rPr>
            </w:pPr>
            <w:proofErr w:type="spellStart"/>
            <w:r>
              <w:rPr>
                <w:rFonts w:ascii="Arial" w:hAnsi="Arial"/>
                <w:b/>
                <w:bCs/>
                <w:i/>
                <w:iCs/>
                <w:sz w:val="18"/>
                <w:lang w:val="en-US"/>
              </w:rPr>
              <w:t>hyper</w:t>
            </w:r>
            <w:r>
              <w:rPr>
                <w:rFonts w:ascii="Arial" w:hAnsi="Arial"/>
                <w:b/>
                <w:bCs/>
                <w:sz w:val="18"/>
                <w:lang w:val="en-US"/>
              </w:rPr>
              <w:t>MILL</w:t>
            </w:r>
            <w:proofErr w:type="spellEnd"/>
            <w:r>
              <w:rPr>
                <w:rFonts w:ascii="Arial" w:hAnsi="Arial"/>
                <w:b/>
                <w:bCs/>
                <w:sz w:val="18"/>
                <w:vertAlign w:val="superscript"/>
                <w:lang w:val="en-US"/>
              </w:rPr>
              <w:t>®</w:t>
            </w:r>
            <w:r>
              <w:rPr>
                <w:rFonts w:ascii="Arial" w:hAnsi="Arial"/>
                <w:b/>
                <w:bCs/>
                <w:sz w:val="18"/>
                <w:lang w:val="en-US"/>
              </w:rPr>
              <w:t xml:space="preserve"> </w:t>
            </w:r>
            <w:r w:rsidRPr="003E5FD1">
              <w:rPr>
                <w:rFonts w:ascii="Arial" w:hAnsi="Arial"/>
                <w:b/>
                <w:bCs/>
                <w:sz w:val="18"/>
                <w:lang w:val="en-US"/>
              </w:rPr>
              <w:t>offers modern solutions for efficient turbine ring machining</w:t>
            </w:r>
            <w:r>
              <w:rPr>
                <w:rFonts w:ascii="Arial" w:hAnsi="Arial"/>
                <w:b/>
                <w:bCs/>
                <w:sz w:val="18"/>
                <w:lang w:val="en-US"/>
              </w:rPr>
              <w:t>.</w:t>
            </w:r>
            <w:r>
              <w:rPr>
                <w:rFonts w:ascii="Arial" w:hAnsi="Arial"/>
                <w:sz w:val="18"/>
                <w:lang w:val="en-US"/>
              </w:rPr>
              <w:br/>
            </w:r>
          </w:p>
        </w:tc>
        <w:tc>
          <w:tcPr>
            <w:tcW w:w="3544" w:type="dxa"/>
            <w:tcBorders>
              <w:top w:val="single" w:sz="4" w:space="0" w:color="auto"/>
              <w:left w:val="single" w:sz="4" w:space="0" w:color="auto"/>
              <w:bottom w:val="single" w:sz="4" w:space="0" w:color="auto"/>
              <w:right w:val="single" w:sz="4" w:space="0" w:color="auto"/>
            </w:tcBorders>
          </w:tcPr>
          <w:p w14:paraId="5764C5D6" w14:textId="151D9DF9" w:rsidR="004134C3" w:rsidRDefault="004134C3" w:rsidP="004134C3">
            <w:pPr>
              <w:rPr>
                <w:rFonts w:ascii="Arial" w:hAnsi="Arial"/>
                <w:sz w:val="16"/>
                <w:szCs w:val="16"/>
                <w:lang w:val="en-US"/>
              </w:rPr>
            </w:pPr>
            <w:r>
              <w:rPr>
                <w:b/>
                <w:bCs/>
                <w:sz w:val="18"/>
                <w:lang w:val="en-US"/>
              </w:rPr>
              <w:br/>
            </w:r>
            <w:r w:rsidR="002C02A2">
              <w:pict w14:anchorId="3EFEFE0B">
                <v:shape id="_x0000_i1028" type="#_x0000_t75" style="width:167.15pt;height:118.35pt">
                  <v:imagedata r:id="rId12" o:title=""/>
                </v:shape>
              </w:pict>
            </w:r>
          </w:p>
          <w:p w14:paraId="5006746A" w14:textId="77777777" w:rsidR="004134C3" w:rsidRPr="00F7724D" w:rsidRDefault="004134C3" w:rsidP="004134C3">
            <w:pPr>
              <w:rPr>
                <w:rFonts w:ascii="Arial" w:hAnsi="Arial"/>
                <w:sz w:val="16"/>
                <w:szCs w:val="16"/>
                <w:lang w:val="en-US"/>
              </w:rPr>
            </w:pPr>
            <w:r>
              <w:rPr>
                <w:rFonts w:ascii="Arial" w:hAnsi="Arial"/>
                <w:sz w:val="16"/>
                <w:szCs w:val="16"/>
                <w:lang w:val="en-US"/>
              </w:rPr>
              <w:t>Image source: OPEN MIND</w:t>
            </w:r>
          </w:p>
          <w:p w14:paraId="22ACDFE6" w14:textId="77777777" w:rsidR="004134C3" w:rsidRDefault="004134C3" w:rsidP="004134C3">
            <w:pPr>
              <w:rPr>
                <w:b/>
                <w:bCs/>
                <w:sz w:val="18"/>
                <w:lang w:val="en-US"/>
              </w:rPr>
            </w:pPr>
          </w:p>
          <w:p w14:paraId="746ACDC4" w14:textId="7819EEA3" w:rsidR="004134C3" w:rsidRPr="00F7724D" w:rsidRDefault="004134C3" w:rsidP="004134C3">
            <w:pPr>
              <w:rPr>
                <w:rFonts w:ascii="Arial" w:hAnsi="Arial"/>
                <w:b/>
                <w:sz w:val="18"/>
                <w:lang w:val="en-US"/>
              </w:rPr>
            </w:pPr>
            <w:proofErr w:type="spellStart"/>
            <w:r w:rsidRPr="003E5FD1">
              <w:rPr>
                <w:rFonts w:ascii="Arial" w:hAnsi="Arial"/>
                <w:b/>
                <w:bCs/>
                <w:i/>
                <w:iCs/>
                <w:sz w:val="18"/>
                <w:lang w:val="en-US"/>
              </w:rPr>
              <w:t>hyper</w:t>
            </w:r>
            <w:r>
              <w:rPr>
                <w:rFonts w:ascii="Arial" w:hAnsi="Arial"/>
                <w:b/>
                <w:bCs/>
                <w:sz w:val="18"/>
                <w:lang w:val="en-US"/>
              </w:rPr>
              <w:t>MILL</w:t>
            </w:r>
            <w:proofErr w:type="spellEnd"/>
            <w:r w:rsidRPr="003E5FD1">
              <w:rPr>
                <w:rFonts w:ascii="Arial" w:hAnsi="Arial"/>
                <w:b/>
                <w:bCs/>
                <w:sz w:val="18"/>
                <w:vertAlign w:val="superscript"/>
                <w:lang w:val="en-US"/>
              </w:rPr>
              <w:t>®</w:t>
            </w:r>
            <w:r>
              <w:rPr>
                <w:rFonts w:ascii="Arial" w:hAnsi="Arial"/>
                <w:b/>
                <w:bCs/>
                <w:sz w:val="18"/>
                <w:lang w:val="en-US"/>
              </w:rPr>
              <w:t xml:space="preserve"> </w:t>
            </w:r>
            <w:r w:rsidRPr="003E5FD1">
              <w:rPr>
                <w:rFonts w:ascii="Arial" w:hAnsi="Arial"/>
                <w:b/>
                <w:bCs/>
                <w:sz w:val="18"/>
                <w:lang w:val="en-US"/>
              </w:rPr>
              <w:t>Blade package. Optimized milling strategies for turbine blade and hub machining enable complete machining.</w:t>
            </w:r>
            <w:r w:rsidR="0056208C">
              <w:rPr>
                <w:rFonts w:ascii="Arial" w:hAnsi="Arial"/>
                <w:b/>
                <w:bCs/>
                <w:sz w:val="18"/>
                <w:lang w:val="en-US"/>
              </w:rPr>
              <w:br/>
            </w:r>
          </w:p>
        </w:tc>
      </w:tr>
    </w:tbl>
    <w:p w14:paraId="748D4508" w14:textId="77777777" w:rsidR="004134C3" w:rsidRDefault="004134C3" w:rsidP="004134C3">
      <w:pPr>
        <w:pStyle w:val="BodyText"/>
        <w:spacing w:line="360" w:lineRule="auto"/>
        <w:jc w:val="both"/>
        <w:rPr>
          <w:sz w:val="16"/>
          <w:szCs w:val="16"/>
          <w:lang w:val="en-US"/>
        </w:rPr>
      </w:pPr>
    </w:p>
    <w:p w14:paraId="14644420" w14:textId="77777777" w:rsidR="004134C3" w:rsidRDefault="004134C3" w:rsidP="00E32B43">
      <w:pPr>
        <w:pStyle w:val="BodyText"/>
        <w:spacing w:line="360" w:lineRule="auto"/>
        <w:jc w:val="both"/>
        <w:rPr>
          <w:sz w:val="16"/>
          <w:szCs w:val="16"/>
          <w:lang w:val="en-US"/>
        </w:rPr>
      </w:pPr>
    </w:p>
    <w:p w14:paraId="19318545" w14:textId="089675F7" w:rsidR="00E32B43" w:rsidRDefault="0056208C" w:rsidP="00E32B43">
      <w:pPr>
        <w:pStyle w:val="BodyText"/>
        <w:spacing w:line="360" w:lineRule="auto"/>
        <w:jc w:val="both"/>
        <w:rPr>
          <w:bCs w:val="0"/>
          <w:color w:val="auto"/>
          <w:lang w:val="en-US"/>
        </w:rPr>
      </w:pPr>
      <w:r>
        <w:rPr>
          <w:sz w:val="16"/>
          <w:szCs w:val="16"/>
          <w:lang w:val="en-US"/>
        </w:rPr>
        <w:br w:type="page"/>
      </w:r>
      <w:r w:rsidR="00E32B43">
        <w:rPr>
          <w:color w:val="auto"/>
          <w:lang w:val="en-GB"/>
        </w:rPr>
        <w:lastRenderedPageBreak/>
        <w:t>About OPEN MIND Technologies AG</w:t>
      </w:r>
    </w:p>
    <w:p w14:paraId="1BD25F5E" w14:textId="77777777" w:rsidR="00E32B43" w:rsidRPr="004E71BA" w:rsidRDefault="00E32B43" w:rsidP="00E32B43">
      <w:pPr>
        <w:pStyle w:val="PITextkrper"/>
        <w:spacing w:line="360" w:lineRule="auto"/>
        <w:rPr>
          <w:bCs/>
          <w:sz w:val="18"/>
          <w:szCs w:val="18"/>
          <w:lang w:val="en-US"/>
        </w:rPr>
      </w:pPr>
      <w:r w:rsidRPr="004E71BA">
        <w:rPr>
          <w:bCs/>
          <w:sz w:val="18"/>
          <w:szCs w:val="18"/>
          <w:lang w:val="en-US"/>
        </w:rPr>
        <w:t>OPEN MIND is one of the world’s most sought-after developers of powerful CAM solutions for machine and controller-independent programming</w:t>
      </w:r>
      <w:r>
        <w:rPr>
          <w:bCs/>
          <w:sz w:val="18"/>
          <w:szCs w:val="18"/>
          <w:lang w:val="en-US"/>
        </w:rPr>
        <w:t>.</w:t>
      </w:r>
    </w:p>
    <w:p w14:paraId="70A14E92" w14:textId="77777777" w:rsidR="00E32B43" w:rsidRDefault="00E32B43" w:rsidP="00E32B43">
      <w:pPr>
        <w:pStyle w:val="PITextkrper"/>
        <w:spacing w:line="360" w:lineRule="auto"/>
        <w:rPr>
          <w:bCs/>
          <w:sz w:val="18"/>
          <w:szCs w:val="18"/>
          <w:lang w:val="en-US"/>
        </w:rPr>
      </w:pPr>
      <w:r w:rsidRPr="002A74FF">
        <w:rPr>
          <w:bCs/>
          <w:sz w:val="18"/>
          <w:szCs w:val="18"/>
          <w:lang w:val="en-US"/>
        </w:rPr>
        <w:t xml:space="preserve">OPEN MIND </w:t>
      </w:r>
      <w:r w:rsidRPr="00F50A72">
        <w:rPr>
          <w:bCs/>
          <w:sz w:val="18"/>
          <w:szCs w:val="18"/>
          <w:lang w:val="en-US"/>
        </w:rPr>
        <w:t>develops</w:t>
      </w:r>
      <w:r w:rsidRPr="002A74FF">
        <w:rPr>
          <w:bCs/>
          <w:sz w:val="18"/>
          <w:szCs w:val="18"/>
          <w:lang w:val="en-US"/>
        </w:rPr>
        <w:t xml:space="preserve"> optimized CAM solutions that include a high number of innovative features not available elsewhere to deliver significantly higher performance in both programming and machining. </w:t>
      </w:r>
      <w:r w:rsidRPr="004E71BA">
        <w:rPr>
          <w:bCs/>
          <w:sz w:val="18"/>
          <w:szCs w:val="18"/>
          <w:lang w:val="en-US"/>
        </w:rPr>
        <w:t>Strategies such as 2</w:t>
      </w:r>
      <w:r>
        <w:rPr>
          <w:bCs/>
          <w:sz w:val="18"/>
          <w:szCs w:val="18"/>
          <w:lang w:val="en-US"/>
        </w:rPr>
        <w:t>.5</w:t>
      </w:r>
      <w:r w:rsidRPr="004E71BA">
        <w:rPr>
          <w:bCs/>
          <w:sz w:val="18"/>
          <w:szCs w:val="18"/>
          <w:lang w:val="en-US"/>
        </w:rPr>
        <w:t>D, 3D as well as 5</w:t>
      </w:r>
      <w:r>
        <w:rPr>
          <w:bCs/>
          <w:sz w:val="18"/>
          <w:szCs w:val="18"/>
          <w:lang w:val="en-US"/>
        </w:rPr>
        <w:t>-</w:t>
      </w:r>
      <w:r w:rsidRPr="004E71BA">
        <w:rPr>
          <w:bCs/>
          <w:sz w:val="18"/>
          <w:szCs w:val="18"/>
          <w:lang w:val="en-US"/>
        </w:rPr>
        <w:t>axis milling/mill turning</w:t>
      </w:r>
      <w:r>
        <w:rPr>
          <w:bCs/>
          <w:sz w:val="18"/>
          <w:szCs w:val="18"/>
          <w:lang w:val="en-US"/>
        </w:rPr>
        <w:t>,</w:t>
      </w:r>
      <w:r w:rsidRPr="004E71BA">
        <w:rPr>
          <w:bCs/>
          <w:sz w:val="18"/>
          <w:szCs w:val="18"/>
          <w:lang w:val="en-US"/>
        </w:rPr>
        <w:t xml:space="preserve"> and machining operations like HSC and HPC are </w:t>
      </w:r>
      <w:r>
        <w:rPr>
          <w:bCs/>
          <w:sz w:val="18"/>
          <w:szCs w:val="18"/>
          <w:lang w:val="en-US"/>
        </w:rPr>
        <w:t>efficiently</w:t>
      </w:r>
      <w:r w:rsidRPr="004E71BA">
        <w:rPr>
          <w:bCs/>
          <w:sz w:val="18"/>
          <w:szCs w:val="18"/>
          <w:lang w:val="en-US"/>
        </w:rPr>
        <w:t xml:space="preserve"> built into the </w:t>
      </w:r>
      <w:proofErr w:type="spellStart"/>
      <w:r w:rsidRPr="004E71BA">
        <w:rPr>
          <w:i/>
          <w:iCs/>
          <w:sz w:val="18"/>
          <w:szCs w:val="18"/>
          <w:lang w:val="en-US"/>
        </w:rPr>
        <w:t>hyper</w:t>
      </w:r>
      <w:r w:rsidRPr="004E71BA">
        <w:rPr>
          <w:sz w:val="18"/>
          <w:szCs w:val="18"/>
          <w:lang w:val="en-US"/>
        </w:rPr>
        <w:t>MILL</w:t>
      </w:r>
      <w:proofErr w:type="spellEnd"/>
      <w:r w:rsidRPr="004E71BA">
        <w:rPr>
          <w:sz w:val="18"/>
          <w:szCs w:val="18"/>
          <w:vertAlign w:val="superscript"/>
          <w:lang w:val="en-US"/>
        </w:rPr>
        <w:t>®</w:t>
      </w:r>
      <w:r>
        <w:rPr>
          <w:sz w:val="18"/>
          <w:szCs w:val="18"/>
          <w:lang w:val="en-US"/>
        </w:rPr>
        <w:t xml:space="preserve"> </w:t>
      </w:r>
      <w:r w:rsidRPr="004E71BA">
        <w:rPr>
          <w:bCs/>
          <w:sz w:val="18"/>
          <w:szCs w:val="18"/>
          <w:lang w:val="en-US"/>
        </w:rPr>
        <w:t xml:space="preserve">CAM system. </w:t>
      </w:r>
      <w:proofErr w:type="spellStart"/>
      <w:r w:rsidRPr="004E71BA">
        <w:rPr>
          <w:i/>
          <w:iCs/>
          <w:sz w:val="18"/>
          <w:szCs w:val="18"/>
          <w:lang w:val="en-US"/>
        </w:rPr>
        <w:t>hyper</w:t>
      </w:r>
      <w:r w:rsidRPr="004E71BA">
        <w:rPr>
          <w:sz w:val="18"/>
          <w:szCs w:val="18"/>
          <w:lang w:val="en-US"/>
        </w:rPr>
        <w:t>MILL</w:t>
      </w:r>
      <w:proofErr w:type="spellEnd"/>
      <w:r w:rsidRPr="004E71BA">
        <w:rPr>
          <w:sz w:val="18"/>
          <w:szCs w:val="18"/>
          <w:vertAlign w:val="superscript"/>
          <w:lang w:val="en-US"/>
        </w:rPr>
        <w:t>®</w:t>
      </w:r>
      <w:r>
        <w:rPr>
          <w:sz w:val="18"/>
          <w:szCs w:val="18"/>
          <w:lang w:val="en-US"/>
        </w:rPr>
        <w:t xml:space="preserve"> </w:t>
      </w:r>
      <w:r w:rsidRPr="004E71BA">
        <w:rPr>
          <w:bCs/>
          <w:sz w:val="18"/>
          <w:szCs w:val="18"/>
          <w:lang w:val="en-US"/>
        </w:rPr>
        <w:t>provides the maximum possible benefits to customer</w:t>
      </w:r>
      <w:r>
        <w:rPr>
          <w:bCs/>
          <w:sz w:val="18"/>
          <w:szCs w:val="18"/>
          <w:lang w:val="en-US"/>
        </w:rPr>
        <w:t>s</w:t>
      </w:r>
      <w:r w:rsidRPr="004E71BA">
        <w:rPr>
          <w:bCs/>
          <w:sz w:val="18"/>
          <w:szCs w:val="18"/>
          <w:lang w:val="en-US"/>
        </w:rPr>
        <w:t xml:space="preserve"> thanks to its full compatibility with all current CAD solutions and extensive programming automation. </w:t>
      </w:r>
    </w:p>
    <w:p w14:paraId="7750246E" w14:textId="4A57E445" w:rsidR="00E32B43" w:rsidRDefault="00E32B43" w:rsidP="00E32B43">
      <w:pPr>
        <w:pStyle w:val="BodyText"/>
        <w:spacing w:line="360" w:lineRule="auto"/>
        <w:jc w:val="both"/>
        <w:rPr>
          <w:b w:val="0"/>
          <w:bCs w:val="0"/>
          <w:color w:val="auto"/>
          <w:lang w:val="en-US"/>
        </w:rPr>
      </w:pPr>
      <w:r w:rsidRPr="004E71BA">
        <w:rPr>
          <w:b w:val="0"/>
          <w:bCs w:val="0"/>
          <w:color w:val="auto"/>
          <w:lang w:val="en-US"/>
        </w:rPr>
        <w:t>OPEN MIND strives to be the best and most innovative CA</w:t>
      </w:r>
      <w:r>
        <w:rPr>
          <w:b w:val="0"/>
          <w:bCs w:val="0"/>
          <w:color w:val="auto"/>
          <w:lang w:val="en-US"/>
        </w:rPr>
        <w:t>D/CAM</w:t>
      </w:r>
      <w:r w:rsidRPr="004E71BA">
        <w:rPr>
          <w:b w:val="0"/>
          <w:bCs w:val="0"/>
          <w:color w:val="auto"/>
          <w:lang w:val="en-US"/>
        </w:rPr>
        <w:t xml:space="preserve"> manufacturer in the world, helping it become one of the top five in the CAM industry according to the </w:t>
      </w:r>
      <w:r>
        <w:rPr>
          <w:b w:val="0"/>
          <w:bCs w:val="0"/>
          <w:color w:val="auto"/>
          <w:lang w:val="en-US"/>
        </w:rPr>
        <w:t>“</w:t>
      </w:r>
      <w:r w:rsidRPr="004E71BA">
        <w:rPr>
          <w:b w:val="0"/>
          <w:bCs w:val="0"/>
          <w:color w:val="auto"/>
          <w:lang w:val="en-US"/>
        </w:rPr>
        <w:t>NC Market Analysis Report 20</w:t>
      </w:r>
      <w:r>
        <w:rPr>
          <w:b w:val="0"/>
          <w:bCs w:val="0"/>
          <w:color w:val="auto"/>
          <w:lang w:val="en-US"/>
        </w:rPr>
        <w:t>2</w:t>
      </w:r>
      <w:r w:rsidR="00656AB6">
        <w:rPr>
          <w:b w:val="0"/>
          <w:bCs w:val="0"/>
          <w:color w:val="auto"/>
          <w:lang w:val="en-US"/>
        </w:rPr>
        <w:t>2</w:t>
      </w:r>
      <w:r>
        <w:rPr>
          <w:b w:val="0"/>
          <w:bCs w:val="0"/>
          <w:color w:val="auto"/>
          <w:lang w:val="en-US"/>
        </w:rPr>
        <w:t>”</w:t>
      </w:r>
      <w:r w:rsidRPr="004E71BA">
        <w:rPr>
          <w:b w:val="0"/>
          <w:bCs w:val="0"/>
          <w:color w:val="auto"/>
          <w:lang w:val="en-US"/>
        </w:rPr>
        <w:t xml:space="preserve"> compiled by </w:t>
      </w:r>
      <w:proofErr w:type="spellStart"/>
      <w:r w:rsidRPr="004E71BA">
        <w:rPr>
          <w:b w:val="0"/>
          <w:bCs w:val="0"/>
          <w:color w:val="auto"/>
          <w:lang w:val="en-US"/>
        </w:rPr>
        <w:t>CIMdata</w:t>
      </w:r>
      <w:proofErr w:type="spellEnd"/>
      <w:r>
        <w:rPr>
          <w:b w:val="0"/>
          <w:bCs w:val="0"/>
          <w:color w:val="auto"/>
          <w:lang w:val="en-GB"/>
        </w:rPr>
        <w:t xml:space="preserve">. The CAD/CAM solutions of OPEN MIND fulfil the highest demands in the automotive, tool and </w:t>
      </w:r>
      <w:proofErr w:type="spellStart"/>
      <w:r>
        <w:rPr>
          <w:b w:val="0"/>
          <w:bCs w:val="0"/>
          <w:color w:val="auto"/>
          <w:lang w:val="en-GB"/>
        </w:rPr>
        <w:t>mold</w:t>
      </w:r>
      <w:proofErr w:type="spellEnd"/>
      <w:r>
        <w:rPr>
          <w:b w:val="0"/>
          <w:bCs w:val="0"/>
          <w:color w:val="auto"/>
          <w:lang w:val="en-GB"/>
        </w:rPr>
        <w:t xml:space="preserve"> manufacturing, production machining, medical, job shops, </w:t>
      </w:r>
      <w:proofErr w:type="gramStart"/>
      <w:r>
        <w:rPr>
          <w:b w:val="0"/>
          <w:bCs w:val="0"/>
          <w:color w:val="auto"/>
          <w:lang w:val="en-GB"/>
        </w:rPr>
        <w:t>energy</w:t>
      </w:r>
      <w:proofErr w:type="gramEnd"/>
      <w:r>
        <w:rPr>
          <w:b w:val="0"/>
          <w:bCs w:val="0"/>
          <w:color w:val="auto"/>
          <w:lang w:val="en-GB"/>
        </w:rPr>
        <w:t xml:space="preserve"> and aerospace industries. OPEN MIND is represented in all key markets in Asia, </w:t>
      </w:r>
      <w:proofErr w:type="gramStart"/>
      <w:r>
        <w:rPr>
          <w:b w:val="0"/>
          <w:bCs w:val="0"/>
          <w:color w:val="auto"/>
          <w:lang w:val="en-GB"/>
        </w:rPr>
        <w:t>Europe</w:t>
      </w:r>
      <w:proofErr w:type="gramEnd"/>
      <w:r>
        <w:rPr>
          <w:b w:val="0"/>
          <w:bCs w:val="0"/>
          <w:color w:val="auto"/>
          <w:lang w:val="en-GB"/>
        </w:rPr>
        <w:t xml:space="preserve"> and America, and </w:t>
      </w:r>
      <w:r w:rsidRPr="004E71BA">
        <w:rPr>
          <w:b w:val="0"/>
          <w:bCs w:val="0"/>
          <w:color w:val="auto"/>
          <w:lang w:val="en-US"/>
        </w:rPr>
        <w:t xml:space="preserve">is a Mensch und </w:t>
      </w:r>
      <w:proofErr w:type="spellStart"/>
      <w:r w:rsidRPr="004E71BA">
        <w:rPr>
          <w:b w:val="0"/>
          <w:bCs w:val="0"/>
          <w:color w:val="auto"/>
          <w:lang w:val="en-US"/>
        </w:rPr>
        <w:t>Maschine</w:t>
      </w:r>
      <w:proofErr w:type="spellEnd"/>
      <w:r w:rsidRPr="004E71BA">
        <w:rPr>
          <w:b w:val="0"/>
          <w:bCs w:val="0"/>
          <w:color w:val="auto"/>
          <w:lang w:val="en-US"/>
        </w:rPr>
        <w:t xml:space="preserve"> company</w:t>
      </w:r>
      <w:r w:rsidRPr="004E71BA">
        <w:rPr>
          <w:b w:val="0"/>
          <w:bCs w:val="0"/>
          <w:lang w:val="en-US"/>
        </w:rPr>
        <w:t>.</w:t>
      </w:r>
      <w:r w:rsidRPr="004E71BA">
        <w:rPr>
          <w:b w:val="0"/>
          <w:bCs w:val="0"/>
          <w:color w:val="auto"/>
          <w:lang w:val="en-US"/>
        </w:rPr>
        <w:t xml:space="preserve"> </w:t>
      </w:r>
    </w:p>
    <w:p w14:paraId="589297A8" w14:textId="77777777" w:rsidR="00E32B43" w:rsidRDefault="00E32B43" w:rsidP="00E32B43">
      <w:pPr>
        <w:pStyle w:val="BodyText"/>
        <w:spacing w:line="360" w:lineRule="auto"/>
        <w:jc w:val="both"/>
        <w:rPr>
          <w:b w:val="0"/>
          <w:bCs w:val="0"/>
          <w:color w:val="auto"/>
          <w:lang w:val="en-US"/>
        </w:rPr>
      </w:pPr>
    </w:p>
    <w:p w14:paraId="0AD0E013" w14:textId="77777777" w:rsidR="00E32B43" w:rsidRPr="004E71BA" w:rsidRDefault="00E32B43" w:rsidP="00E32B43">
      <w:pPr>
        <w:pStyle w:val="BodyText"/>
        <w:spacing w:line="360" w:lineRule="auto"/>
        <w:jc w:val="both"/>
        <w:rPr>
          <w:b w:val="0"/>
          <w:bCs w:val="0"/>
          <w:color w:val="auto"/>
          <w:lang w:val="en-GB"/>
        </w:rPr>
      </w:pPr>
      <w:r>
        <w:rPr>
          <w:b w:val="0"/>
          <w:bCs w:val="0"/>
          <w:color w:val="auto"/>
          <w:lang w:val="en-US"/>
        </w:rPr>
        <w:t xml:space="preserve">You can find more information at </w:t>
      </w:r>
      <w:hyperlink r:id="rId13" w:history="1">
        <w:r w:rsidRPr="00FF1747">
          <w:rPr>
            <w:rStyle w:val="Hyperlink"/>
            <w:b w:val="0"/>
            <w:bCs w:val="0"/>
            <w:lang w:val="en-US"/>
          </w:rPr>
          <w:t>www.openmind-tech.com</w:t>
        </w:r>
      </w:hyperlink>
      <w:r>
        <w:rPr>
          <w:b w:val="0"/>
          <w:bCs w:val="0"/>
          <w:color w:val="auto"/>
          <w:lang w:val="en-US"/>
        </w:rPr>
        <w:t xml:space="preserve">. </w:t>
      </w:r>
    </w:p>
    <w:p w14:paraId="686B155D" w14:textId="0A30FCCA" w:rsidR="003C4742" w:rsidRPr="00962E81" w:rsidRDefault="003C4742" w:rsidP="00E32B43">
      <w:pPr>
        <w:pStyle w:val="BodyText"/>
        <w:spacing w:line="360" w:lineRule="auto"/>
        <w:jc w:val="both"/>
        <w:rPr>
          <w:b w:val="0"/>
          <w:bCs w:val="0"/>
          <w:color w:val="auto"/>
          <w:lang w:val="en-GB"/>
        </w:rPr>
      </w:pPr>
    </w:p>
    <w:p w14:paraId="6F1F6EF8" w14:textId="77777777" w:rsidR="0090078A" w:rsidRPr="00024915" w:rsidRDefault="0090078A" w:rsidP="0090078A">
      <w:pPr>
        <w:pStyle w:val="BodyText"/>
        <w:autoSpaceDE w:val="0"/>
        <w:autoSpaceDN w:val="0"/>
        <w:adjustRightInd w:val="0"/>
        <w:spacing w:line="360" w:lineRule="auto"/>
        <w:jc w:val="both"/>
        <w:rPr>
          <w:bCs w:val="0"/>
          <w:color w:val="auto"/>
          <w:lang w:val="en-GB"/>
        </w:rPr>
      </w:pPr>
      <w:r w:rsidRPr="00024915">
        <w:rPr>
          <w:bCs w:val="0"/>
          <w:color w:val="auto"/>
          <w:lang w:val="en-GB"/>
        </w:rPr>
        <w:t>OPEN MIND Technologies UK Ltd., Oxford</w:t>
      </w:r>
    </w:p>
    <w:p w14:paraId="23F1064C" w14:textId="77777777" w:rsidR="0090078A" w:rsidRPr="00024915" w:rsidRDefault="0090078A" w:rsidP="0090078A">
      <w:pPr>
        <w:pStyle w:val="BodyText"/>
        <w:autoSpaceDE w:val="0"/>
        <w:autoSpaceDN w:val="0"/>
        <w:adjustRightInd w:val="0"/>
        <w:spacing w:line="360" w:lineRule="auto"/>
        <w:jc w:val="both"/>
        <w:rPr>
          <w:b w:val="0"/>
          <w:bCs w:val="0"/>
          <w:color w:val="auto"/>
          <w:lang w:val="en-GB"/>
        </w:rPr>
      </w:pPr>
      <w:r w:rsidRPr="00024915">
        <w:rPr>
          <w:b w:val="0"/>
          <w:bCs w:val="0"/>
          <w:color w:val="auto"/>
          <w:lang w:val="en-GB"/>
        </w:rPr>
        <w:t>Unit</w:t>
      </w:r>
      <w:r w:rsidR="002D42DB">
        <w:rPr>
          <w:b w:val="0"/>
          <w:bCs w:val="0"/>
          <w:color w:val="auto"/>
          <w:lang w:val="en-GB"/>
        </w:rPr>
        <w:t> 3</w:t>
      </w:r>
      <w:r w:rsidRPr="00024915">
        <w:rPr>
          <w:b w:val="0"/>
          <w:bCs w:val="0"/>
          <w:color w:val="auto"/>
          <w:lang w:val="en-GB"/>
        </w:rPr>
        <w:t xml:space="preserve"> </w:t>
      </w:r>
    </w:p>
    <w:p w14:paraId="708B6228" w14:textId="77777777" w:rsidR="0090078A" w:rsidRPr="00024915" w:rsidRDefault="0090078A" w:rsidP="0090078A">
      <w:pPr>
        <w:pStyle w:val="BodyText"/>
        <w:autoSpaceDE w:val="0"/>
        <w:autoSpaceDN w:val="0"/>
        <w:adjustRightInd w:val="0"/>
        <w:spacing w:line="360" w:lineRule="auto"/>
        <w:jc w:val="both"/>
        <w:rPr>
          <w:b w:val="0"/>
          <w:bCs w:val="0"/>
          <w:color w:val="auto"/>
          <w:lang w:val="en-GB"/>
        </w:rPr>
      </w:pPr>
      <w:r w:rsidRPr="00024915">
        <w:rPr>
          <w:b w:val="0"/>
          <w:bCs w:val="0"/>
          <w:color w:val="auto"/>
          <w:lang w:val="en-GB"/>
        </w:rPr>
        <w:t xml:space="preserve">Bicester Business Park </w:t>
      </w:r>
    </w:p>
    <w:p w14:paraId="2E417C7D" w14:textId="77777777" w:rsidR="0090078A" w:rsidRPr="00024915" w:rsidRDefault="0090078A" w:rsidP="0090078A">
      <w:pPr>
        <w:pStyle w:val="BodyText"/>
        <w:autoSpaceDE w:val="0"/>
        <w:autoSpaceDN w:val="0"/>
        <w:adjustRightInd w:val="0"/>
        <w:spacing w:line="360" w:lineRule="auto"/>
        <w:jc w:val="both"/>
        <w:rPr>
          <w:b w:val="0"/>
          <w:bCs w:val="0"/>
          <w:color w:val="auto"/>
          <w:lang w:val="en-GB"/>
        </w:rPr>
      </w:pPr>
      <w:r w:rsidRPr="00024915">
        <w:rPr>
          <w:b w:val="0"/>
          <w:bCs w:val="0"/>
          <w:color w:val="auto"/>
          <w:lang w:val="en-GB"/>
        </w:rPr>
        <w:t xml:space="preserve">Telford Road </w:t>
      </w:r>
    </w:p>
    <w:p w14:paraId="215186E0" w14:textId="77777777" w:rsidR="0090078A" w:rsidRPr="00024915" w:rsidRDefault="0090078A" w:rsidP="0090078A">
      <w:pPr>
        <w:pStyle w:val="BodyText"/>
        <w:autoSpaceDE w:val="0"/>
        <w:autoSpaceDN w:val="0"/>
        <w:adjustRightInd w:val="0"/>
        <w:spacing w:line="360" w:lineRule="auto"/>
        <w:jc w:val="both"/>
        <w:rPr>
          <w:b w:val="0"/>
          <w:bCs w:val="0"/>
          <w:color w:val="auto"/>
          <w:lang w:val="en-GB"/>
        </w:rPr>
      </w:pPr>
      <w:r w:rsidRPr="00024915">
        <w:rPr>
          <w:b w:val="0"/>
          <w:bCs w:val="0"/>
          <w:color w:val="auto"/>
          <w:lang w:val="en-GB"/>
        </w:rPr>
        <w:t xml:space="preserve">Bicester </w:t>
      </w:r>
    </w:p>
    <w:p w14:paraId="4FB01372" w14:textId="77777777" w:rsidR="0090078A" w:rsidRPr="00024915" w:rsidRDefault="0090078A" w:rsidP="0090078A">
      <w:pPr>
        <w:pStyle w:val="BodyText"/>
        <w:autoSpaceDE w:val="0"/>
        <w:autoSpaceDN w:val="0"/>
        <w:adjustRightInd w:val="0"/>
        <w:spacing w:line="360" w:lineRule="auto"/>
        <w:jc w:val="both"/>
        <w:rPr>
          <w:b w:val="0"/>
          <w:bCs w:val="0"/>
          <w:color w:val="auto"/>
          <w:lang w:val="en-GB"/>
        </w:rPr>
      </w:pPr>
      <w:r w:rsidRPr="00024915">
        <w:rPr>
          <w:b w:val="0"/>
          <w:bCs w:val="0"/>
          <w:color w:val="auto"/>
          <w:lang w:val="en-GB"/>
        </w:rPr>
        <w:t>Oxfordshire OX26 4LN</w:t>
      </w:r>
    </w:p>
    <w:p w14:paraId="30E6CE9D" w14:textId="77777777" w:rsidR="0090078A" w:rsidRPr="00024915" w:rsidRDefault="0090078A" w:rsidP="0090078A">
      <w:pPr>
        <w:pStyle w:val="BodyText"/>
        <w:autoSpaceDE w:val="0"/>
        <w:autoSpaceDN w:val="0"/>
        <w:adjustRightInd w:val="0"/>
        <w:spacing w:line="360" w:lineRule="auto"/>
        <w:jc w:val="both"/>
        <w:rPr>
          <w:b w:val="0"/>
          <w:bCs w:val="0"/>
          <w:color w:val="auto"/>
          <w:lang w:val="en-GB"/>
        </w:rPr>
      </w:pPr>
      <w:r w:rsidRPr="00024915">
        <w:rPr>
          <w:b w:val="0"/>
          <w:bCs w:val="0"/>
          <w:color w:val="auto"/>
          <w:lang w:val="en-GB"/>
        </w:rPr>
        <w:t xml:space="preserve">England </w:t>
      </w:r>
    </w:p>
    <w:p w14:paraId="21911A7B" w14:textId="0B3DA39C" w:rsidR="0090078A" w:rsidRPr="00024915" w:rsidRDefault="00F76DD7" w:rsidP="0090078A">
      <w:pPr>
        <w:pStyle w:val="BodyText"/>
        <w:autoSpaceDE w:val="0"/>
        <w:autoSpaceDN w:val="0"/>
        <w:adjustRightInd w:val="0"/>
        <w:spacing w:line="360" w:lineRule="auto"/>
        <w:jc w:val="both"/>
        <w:rPr>
          <w:b w:val="0"/>
          <w:bCs w:val="0"/>
          <w:color w:val="auto"/>
          <w:lang w:val="en-GB"/>
        </w:rPr>
      </w:pPr>
      <w:r>
        <w:rPr>
          <w:b w:val="0"/>
          <w:bCs w:val="0"/>
          <w:color w:val="auto"/>
          <w:lang w:val="en-GB"/>
        </w:rPr>
        <w:t>Phone</w:t>
      </w:r>
      <w:r w:rsidR="0090078A" w:rsidRPr="00024915">
        <w:rPr>
          <w:b w:val="0"/>
          <w:bCs w:val="0"/>
          <w:color w:val="auto"/>
          <w:lang w:val="en-GB"/>
        </w:rPr>
        <w:t>: +</w:t>
      </w:r>
      <w:proofErr w:type="gramStart"/>
      <w:r w:rsidR="0090078A" w:rsidRPr="00024915">
        <w:rPr>
          <w:b w:val="0"/>
          <w:bCs w:val="0"/>
          <w:color w:val="auto"/>
          <w:lang w:val="en-GB"/>
        </w:rPr>
        <w:t>44  1869</w:t>
      </w:r>
      <w:proofErr w:type="gramEnd"/>
      <w:r w:rsidR="0090078A" w:rsidRPr="00024915">
        <w:rPr>
          <w:b w:val="0"/>
          <w:bCs w:val="0"/>
          <w:color w:val="auto"/>
          <w:lang w:val="en-GB"/>
        </w:rPr>
        <w:t xml:space="preserve">  290 003 </w:t>
      </w:r>
    </w:p>
    <w:p w14:paraId="56B1920F" w14:textId="77777777" w:rsidR="0090078A" w:rsidRPr="00024915" w:rsidRDefault="0090078A" w:rsidP="0090078A">
      <w:pPr>
        <w:pStyle w:val="BodyText"/>
        <w:autoSpaceDE w:val="0"/>
        <w:autoSpaceDN w:val="0"/>
        <w:adjustRightInd w:val="0"/>
        <w:spacing w:line="360" w:lineRule="auto"/>
        <w:jc w:val="both"/>
        <w:rPr>
          <w:b w:val="0"/>
          <w:bCs w:val="0"/>
          <w:color w:val="auto"/>
          <w:lang w:val="x-none"/>
        </w:rPr>
      </w:pPr>
      <w:r w:rsidRPr="00675E6F">
        <w:rPr>
          <w:b w:val="0"/>
          <w:bCs w:val="0"/>
          <w:color w:val="auto"/>
          <w:lang w:val="it-IT"/>
        </w:rPr>
        <w:t>Fax: +</w:t>
      </w:r>
      <w:proofErr w:type="gramStart"/>
      <w:r w:rsidRPr="00675E6F">
        <w:rPr>
          <w:b w:val="0"/>
          <w:bCs w:val="0"/>
          <w:color w:val="auto"/>
          <w:lang w:val="it-IT"/>
        </w:rPr>
        <w:t>44  1869</w:t>
      </w:r>
      <w:proofErr w:type="gramEnd"/>
      <w:r w:rsidRPr="00675E6F">
        <w:rPr>
          <w:b w:val="0"/>
          <w:bCs w:val="0"/>
          <w:color w:val="auto"/>
          <w:lang w:val="it-IT"/>
        </w:rPr>
        <w:t xml:space="preserve">  369 429 </w:t>
      </w:r>
    </w:p>
    <w:p w14:paraId="753D3E2F" w14:textId="77777777" w:rsidR="0090078A" w:rsidRPr="00675E6F" w:rsidRDefault="0090078A" w:rsidP="0090078A">
      <w:pPr>
        <w:pStyle w:val="BodyText"/>
        <w:autoSpaceDE w:val="0"/>
        <w:autoSpaceDN w:val="0"/>
        <w:adjustRightInd w:val="0"/>
        <w:spacing w:line="360" w:lineRule="auto"/>
        <w:jc w:val="both"/>
        <w:rPr>
          <w:b w:val="0"/>
          <w:bCs w:val="0"/>
          <w:color w:val="auto"/>
          <w:lang w:val="it-IT"/>
        </w:rPr>
      </w:pPr>
      <w:r w:rsidRPr="00675E6F">
        <w:rPr>
          <w:b w:val="0"/>
          <w:bCs w:val="0"/>
          <w:color w:val="auto"/>
          <w:lang w:val="it-IT"/>
        </w:rPr>
        <w:t xml:space="preserve">E-mail: </w:t>
      </w:r>
      <w:r w:rsidR="00AD154A" w:rsidRPr="00675E6F">
        <w:rPr>
          <w:b w:val="0"/>
          <w:bCs w:val="0"/>
          <w:color w:val="auto"/>
          <w:lang w:val="it-IT"/>
        </w:rPr>
        <w:t>Info.UK@openmind-tech.com</w:t>
      </w:r>
    </w:p>
    <w:p w14:paraId="49879120" w14:textId="77777777" w:rsidR="00AD154A" w:rsidRPr="00675E6F" w:rsidRDefault="00AD154A" w:rsidP="0090078A">
      <w:pPr>
        <w:pStyle w:val="BodyText"/>
        <w:autoSpaceDE w:val="0"/>
        <w:autoSpaceDN w:val="0"/>
        <w:adjustRightInd w:val="0"/>
        <w:spacing w:line="360" w:lineRule="auto"/>
        <w:jc w:val="both"/>
        <w:rPr>
          <w:b w:val="0"/>
          <w:bCs w:val="0"/>
          <w:color w:val="auto"/>
          <w:lang w:val="it-IT"/>
        </w:rPr>
      </w:pPr>
    </w:p>
    <w:p w14:paraId="70D762CC" w14:textId="77777777" w:rsidR="00AD154A" w:rsidRPr="00720B55" w:rsidRDefault="00AD154A" w:rsidP="00AD154A">
      <w:pPr>
        <w:pStyle w:val="BodyText"/>
        <w:autoSpaceDE w:val="0"/>
        <w:autoSpaceDN w:val="0"/>
        <w:adjustRightInd w:val="0"/>
        <w:spacing w:line="360" w:lineRule="auto"/>
        <w:jc w:val="both"/>
        <w:rPr>
          <w:bCs w:val="0"/>
          <w:color w:val="auto"/>
          <w:lang w:val="en-GB"/>
        </w:rPr>
      </w:pPr>
      <w:r w:rsidRPr="00720B55">
        <w:rPr>
          <w:bCs w:val="0"/>
          <w:color w:val="auto"/>
          <w:lang w:val="en-GB"/>
        </w:rPr>
        <w:t>OPEN MIND Technologies USA, Inc.</w:t>
      </w:r>
    </w:p>
    <w:p w14:paraId="11F614B6" w14:textId="77777777" w:rsidR="00AD154A" w:rsidRPr="00720B55" w:rsidRDefault="00AD154A" w:rsidP="00AD154A">
      <w:pPr>
        <w:pStyle w:val="BodyText"/>
        <w:autoSpaceDE w:val="0"/>
        <w:autoSpaceDN w:val="0"/>
        <w:adjustRightInd w:val="0"/>
        <w:spacing w:line="360" w:lineRule="auto"/>
        <w:jc w:val="both"/>
        <w:rPr>
          <w:b w:val="0"/>
          <w:bCs w:val="0"/>
          <w:color w:val="auto"/>
          <w:lang w:val="en-GB"/>
        </w:rPr>
      </w:pPr>
      <w:r w:rsidRPr="00720B55">
        <w:rPr>
          <w:b w:val="0"/>
          <w:bCs w:val="0"/>
          <w:color w:val="auto"/>
          <w:lang w:val="en-GB"/>
        </w:rPr>
        <w:t>1492 Highland Avenue, Unit 3</w:t>
      </w:r>
    </w:p>
    <w:p w14:paraId="28855379" w14:textId="77777777" w:rsidR="00AD154A" w:rsidRPr="00720B55" w:rsidRDefault="00AD154A" w:rsidP="00AD154A">
      <w:pPr>
        <w:pStyle w:val="BodyText"/>
        <w:autoSpaceDE w:val="0"/>
        <w:autoSpaceDN w:val="0"/>
        <w:adjustRightInd w:val="0"/>
        <w:spacing w:line="360" w:lineRule="auto"/>
        <w:jc w:val="both"/>
        <w:rPr>
          <w:b w:val="0"/>
          <w:bCs w:val="0"/>
          <w:color w:val="auto"/>
          <w:lang w:val="en-GB"/>
        </w:rPr>
      </w:pPr>
      <w:r w:rsidRPr="00720B55">
        <w:rPr>
          <w:b w:val="0"/>
          <w:bCs w:val="0"/>
          <w:color w:val="auto"/>
          <w:lang w:val="en-GB"/>
        </w:rPr>
        <w:t xml:space="preserve">Needham MA 02492 </w:t>
      </w:r>
    </w:p>
    <w:p w14:paraId="1DE01C21" w14:textId="77777777" w:rsidR="00AD154A" w:rsidRPr="00720B55" w:rsidRDefault="00AD154A" w:rsidP="00AD154A">
      <w:pPr>
        <w:pStyle w:val="BodyText"/>
        <w:autoSpaceDE w:val="0"/>
        <w:autoSpaceDN w:val="0"/>
        <w:adjustRightInd w:val="0"/>
        <w:spacing w:line="360" w:lineRule="auto"/>
        <w:jc w:val="both"/>
        <w:rPr>
          <w:b w:val="0"/>
          <w:bCs w:val="0"/>
          <w:color w:val="auto"/>
          <w:lang w:val="en-GB"/>
        </w:rPr>
      </w:pPr>
      <w:r w:rsidRPr="00720B55">
        <w:rPr>
          <w:b w:val="0"/>
          <w:bCs w:val="0"/>
          <w:color w:val="auto"/>
          <w:lang w:val="en-GB"/>
        </w:rPr>
        <w:t>USA</w:t>
      </w:r>
    </w:p>
    <w:p w14:paraId="39A3E94B" w14:textId="77777777" w:rsidR="00AD154A" w:rsidRPr="00720B55" w:rsidRDefault="00AD154A" w:rsidP="00AD154A">
      <w:pPr>
        <w:pStyle w:val="BodyText"/>
        <w:autoSpaceDE w:val="0"/>
        <w:autoSpaceDN w:val="0"/>
        <w:adjustRightInd w:val="0"/>
        <w:spacing w:line="360" w:lineRule="auto"/>
        <w:jc w:val="both"/>
        <w:rPr>
          <w:b w:val="0"/>
          <w:bCs w:val="0"/>
          <w:color w:val="auto"/>
          <w:lang w:val="en-GB"/>
        </w:rPr>
      </w:pPr>
      <w:r w:rsidRPr="00720B55">
        <w:rPr>
          <w:b w:val="0"/>
          <w:bCs w:val="0"/>
          <w:color w:val="auto"/>
          <w:lang w:val="en-GB"/>
        </w:rPr>
        <w:t>Phone: +</w:t>
      </w:r>
      <w:proofErr w:type="gramStart"/>
      <w:r w:rsidRPr="00720B55">
        <w:rPr>
          <w:b w:val="0"/>
          <w:bCs w:val="0"/>
          <w:color w:val="auto"/>
          <w:lang w:val="en-GB"/>
        </w:rPr>
        <w:t>1  339</w:t>
      </w:r>
      <w:proofErr w:type="gramEnd"/>
      <w:r w:rsidRPr="00720B55">
        <w:rPr>
          <w:b w:val="0"/>
          <w:bCs w:val="0"/>
          <w:color w:val="auto"/>
          <w:lang w:val="en-GB"/>
        </w:rPr>
        <w:t>  225  4557 office</w:t>
      </w:r>
    </w:p>
    <w:p w14:paraId="6039AAC6" w14:textId="77777777" w:rsidR="00AD154A" w:rsidRPr="00720B55" w:rsidRDefault="00AD154A" w:rsidP="00AD154A">
      <w:pPr>
        <w:pStyle w:val="BodyText"/>
        <w:autoSpaceDE w:val="0"/>
        <w:autoSpaceDN w:val="0"/>
        <w:adjustRightInd w:val="0"/>
        <w:spacing w:line="360" w:lineRule="auto"/>
        <w:jc w:val="both"/>
        <w:rPr>
          <w:b w:val="0"/>
          <w:bCs w:val="0"/>
          <w:color w:val="auto"/>
          <w:lang w:val="en-GB"/>
        </w:rPr>
      </w:pPr>
      <w:r w:rsidRPr="00720B55">
        <w:rPr>
          <w:b w:val="0"/>
          <w:bCs w:val="0"/>
          <w:color w:val="auto"/>
          <w:lang w:val="en-GB"/>
        </w:rPr>
        <w:t>Phone: +</w:t>
      </w:r>
      <w:proofErr w:type="gramStart"/>
      <w:r w:rsidRPr="00720B55">
        <w:rPr>
          <w:b w:val="0"/>
          <w:bCs w:val="0"/>
          <w:color w:val="auto"/>
          <w:lang w:val="en-GB"/>
        </w:rPr>
        <w:t>1  888</w:t>
      </w:r>
      <w:proofErr w:type="gramEnd"/>
      <w:r w:rsidRPr="00720B55">
        <w:rPr>
          <w:b w:val="0"/>
          <w:bCs w:val="0"/>
          <w:color w:val="auto"/>
          <w:lang w:val="en-GB"/>
        </w:rPr>
        <w:t>  516 1232 x0 toll-free</w:t>
      </w:r>
    </w:p>
    <w:p w14:paraId="1F59678A" w14:textId="77777777" w:rsidR="00AD154A" w:rsidRPr="00720B55" w:rsidRDefault="00AD154A" w:rsidP="00AD154A">
      <w:pPr>
        <w:pStyle w:val="BodyText"/>
        <w:autoSpaceDE w:val="0"/>
        <w:autoSpaceDN w:val="0"/>
        <w:adjustRightInd w:val="0"/>
        <w:spacing w:line="360" w:lineRule="auto"/>
        <w:jc w:val="both"/>
        <w:rPr>
          <w:b w:val="0"/>
          <w:bCs w:val="0"/>
          <w:color w:val="auto"/>
          <w:lang w:val="x-none"/>
        </w:rPr>
      </w:pPr>
      <w:r w:rsidRPr="00675E6F">
        <w:rPr>
          <w:b w:val="0"/>
          <w:bCs w:val="0"/>
          <w:color w:val="auto"/>
          <w:lang w:val="it-IT"/>
        </w:rPr>
        <w:t>Fax: +</w:t>
      </w:r>
      <w:proofErr w:type="gramStart"/>
      <w:r w:rsidRPr="00675E6F">
        <w:rPr>
          <w:b w:val="0"/>
          <w:bCs w:val="0"/>
          <w:color w:val="auto"/>
          <w:lang w:val="it-IT"/>
        </w:rPr>
        <w:t>1  270</w:t>
      </w:r>
      <w:proofErr w:type="gramEnd"/>
      <w:r w:rsidRPr="00675E6F">
        <w:rPr>
          <w:b w:val="0"/>
          <w:bCs w:val="0"/>
          <w:color w:val="auto"/>
          <w:lang w:val="it-IT"/>
        </w:rPr>
        <w:t>  912 5822</w:t>
      </w:r>
    </w:p>
    <w:p w14:paraId="43E5EB67" w14:textId="77777777" w:rsidR="00AD154A" w:rsidRPr="00675E6F" w:rsidRDefault="00AD154A" w:rsidP="00AD154A">
      <w:pPr>
        <w:pStyle w:val="BodyText"/>
        <w:autoSpaceDE w:val="0"/>
        <w:autoSpaceDN w:val="0"/>
        <w:adjustRightInd w:val="0"/>
        <w:spacing w:line="360" w:lineRule="auto"/>
        <w:jc w:val="both"/>
        <w:rPr>
          <w:b w:val="0"/>
          <w:bCs w:val="0"/>
          <w:color w:val="auto"/>
          <w:lang w:val="it-IT"/>
        </w:rPr>
      </w:pPr>
      <w:r w:rsidRPr="00675E6F">
        <w:rPr>
          <w:b w:val="0"/>
          <w:bCs w:val="0"/>
          <w:color w:val="auto"/>
          <w:lang w:val="it-IT"/>
        </w:rPr>
        <w:t>E-mail: Info.Americas@openmind-tech.com</w:t>
      </w:r>
    </w:p>
    <w:p w14:paraId="6684B930" w14:textId="77777777" w:rsidR="0090078A" w:rsidRPr="00675E6F" w:rsidRDefault="0090078A" w:rsidP="0090078A">
      <w:pPr>
        <w:pStyle w:val="PIAbspann"/>
        <w:jc w:val="left"/>
        <w:rPr>
          <w:color w:val="000000"/>
          <w:lang w:val="it-IT"/>
        </w:rPr>
      </w:pPr>
    </w:p>
    <w:p w14:paraId="0CC1606D" w14:textId="77777777" w:rsidR="0090078A" w:rsidRPr="00142CE5" w:rsidRDefault="0090078A" w:rsidP="0090078A">
      <w:pPr>
        <w:pStyle w:val="PIAbspann"/>
        <w:jc w:val="left"/>
        <w:rPr>
          <w:color w:val="000000"/>
          <w:lang w:val="en-US"/>
        </w:rPr>
      </w:pPr>
      <w:r>
        <w:rPr>
          <w:color w:val="000000"/>
          <w:lang w:val="en-GB"/>
        </w:rPr>
        <w:t xml:space="preserve">Head office: </w:t>
      </w:r>
      <w:r>
        <w:rPr>
          <w:color w:val="000000"/>
          <w:lang w:val="en-GB"/>
        </w:rPr>
        <w:br/>
      </w:r>
      <w:r>
        <w:rPr>
          <w:lang w:val="en-GB"/>
        </w:rPr>
        <w:t>OPEN MIND Technologies AG</w:t>
      </w:r>
      <w:r>
        <w:rPr>
          <w:color w:val="000000"/>
          <w:lang w:val="en-GB"/>
        </w:rPr>
        <w:t xml:space="preserve">, </w:t>
      </w:r>
      <w:proofErr w:type="spellStart"/>
      <w:r>
        <w:rPr>
          <w:lang w:val="en-GB"/>
        </w:rPr>
        <w:t>Argelsrieder</w:t>
      </w:r>
      <w:proofErr w:type="spellEnd"/>
      <w:r>
        <w:rPr>
          <w:lang w:val="en-GB"/>
        </w:rPr>
        <w:t xml:space="preserve"> Feld 5</w:t>
      </w:r>
      <w:r>
        <w:rPr>
          <w:color w:val="000000"/>
          <w:lang w:val="en-GB"/>
        </w:rPr>
        <w:t xml:space="preserve">, </w:t>
      </w:r>
      <w:r>
        <w:rPr>
          <w:lang w:val="en-GB"/>
        </w:rPr>
        <w:t>82234</w:t>
      </w:r>
      <w:r>
        <w:rPr>
          <w:color w:val="000000"/>
          <w:lang w:val="en-GB"/>
        </w:rPr>
        <w:t xml:space="preserve"> </w:t>
      </w:r>
      <w:proofErr w:type="spellStart"/>
      <w:r>
        <w:rPr>
          <w:color w:val="000000"/>
          <w:lang w:val="en-GB"/>
        </w:rPr>
        <w:t>Wessling</w:t>
      </w:r>
      <w:proofErr w:type="spellEnd"/>
      <w:r>
        <w:rPr>
          <w:color w:val="000000"/>
          <w:lang w:val="en-GB"/>
        </w:rPr>
        <w:t>, Germany</w:t>
      </w:r>
      <w:r>
        <w:rPr>
          <w:color w:val="000000"/>
          <w:lang w:val="en-GB"/>
        </w:rPr>
        <w:br/>
        <w:t>Tel.: (+49-8153) 933-500, Fax: (+49-8153) 933-501</w:t>
      </w:r>
      <w:r>
        <w:rPr>
          <w:color w:val="000000"/>
          <w:lang w:val="en-GB"/>
        </w:rPr>
        <w:br/>
        <w:t>E-mail: Info@openmind-tech.com, website: www.openmind-tech.com</w:t>
      </w:r>
    </w:p>
    <w:p w14:paraId="719CDDFB" w14:textId="77777777" w:rsidR="0090078A" w:rsidRPr="00142CE5" w:rsidRDefault="0090078A" w:rsidP="0090078A">
      <w:pPr>
        <w:pStyle w:val="PIAbspann"/>
        <w:jc w:val="left"/>
        <w:rPr>
          <w:color w:val="000000"/>
          <w:lang w:val="en-US"/>
        </w:rPr>
      </w:pPr>
    </w:p>
    <w:p w14:paraId="29FCE2B7" w14:textId="77777777" w:rsidR="0090078A" w:rsidRPr="00142CE5" w:rsidRDefault="0090078A" w:rsidP="0090078A">
      <w:pPr>
        <w:pStyle w:val="PIAbspann"/>
        <w:rPr>
          <w:b/>
          <w:bCs/>
          <w:lang w:val="en-US"/>
        </w:rPr>
      </w:pPr>
      <w:r>
        <w:rPr>
          <w:b/>
          <w:bCs/>
          <w:lang w:val="en-GB"/>
        </w:rPr>
        <w:t>Press contact:</w:t>
      </w:r>
    </w:p>
    <w:p w14:paraId="65925C1F" w14:textId="77777777" w:rsidR="0090078A" w:rsidRPr="00142CE5" w:rsidRDefault="0090078A" w:rsidP="0090078A">
      <w:pPr>
        <w:pStyle w:val="PIAbspann"/>
        <w:jc w:val="left"/>
        <w:rPr>
          <w:lang w:val="en-US"/>
        </w:rPr>
      </w:pPr>
      <w:proofErr w:type="spellStart"/>
      <w:r>
        <w:rPr>
          <w:lang w:val="en-GB"/>
        </w:rPr>
        <w:t>HighTech</w:t>
      </w:r>
      <w:proofErr w:type="spellEnd"/>
      <w:r>
        <w:rPr>
          <w:lang w:val="en-GB"/>
        </w:rPr>
        <w:t xml:space="preserve"> communications GmbH</w:t>
      </w:r>
      <w:r>
        <w:rPr>
          <w:lang w:val="en-GB"/>
        </w:rPr>
        <w:br/>
        <w:t>Brigitte Basilio</w:t>
      </w:r>
      <w:r>
        <w:rPr>
          <w:lang w:val="en-GB"/>
        </w:rPr>
        <w:br/>
      </w:r>
      <w:proofErr w:type="spellStart"/>
      <w:r w:rsidR="0057063F">
        <w:rPr>
          <w:lang w:val="en-GB"/>
        </w:rPr>
        <w:t>Brunhamstrasse</w:t>
      </w:r>
      <w:proofErr w:type="spellEnd"/>
      <w:r w:rsidR="0057063F">
        <w:rPr>
          <w:lang w:val="en-GB"/>
        </w:rPr>
        <w:t xml:space="preserve"> 21</w:t>
      </w:r>
      <w:r>
        <w:rPr>
          <w:lang w:val="en-GB"/>
        </w:rPr>
        <w:br/>
      </w:r>
      <w:r w:rsidR="0057063F">
        <w:rPr>
          <w:lang w:val="en-GB"/>
        </w:rPr>
        <w:t>81249</w:t>
      </w:r>
      <w:r>
        <w:rPr>
          <w:lang w:val="en-GB"/>
        </w:rPr>
        <w:t xml:space="preserve"> Munich</w:t>
      </w:r>
      <w:r>
        <w:rPr>
          <w:lang w:val="en-GB"/>
        </w:rPr>
        <w:br/>
        <w:t>Germany</w:t>
      </w:r>
      <w:r>
        <w:rPr>
          <w:lang w:val="en-GB"/>
        </w:rPr>
        <w:br/>
        <w:t>Tel.: (+49-89) 500778-20</w:t>
      </w:r>
      <w:r>
        <w:rPr>
          <w:lang w:val="en-GB"/>
        </w:rPr>
        <w:br/>
        <w:t>Fax: (+49-89) 500778-78</w:t>
      </w:r>
      <w:r>
        <w:rPr>
          <w:lang w:val="en-GB"/>
        </w:rPr>
        <w:br/>
        <w:t>E-mail: b.basilio@htcm.de</w:t>
      </w:r>
      <w:r>
        <w:rPr>
          <w:lang w:val="en-GB"/>
        </w:rPr>
        <w:br/>
        <w:t>Website: www.htcm.de</w:t>
      </w:r>
    </w:p>
    <w:p w14:paraId="3AE502B4" w14:textId="77777777" w:rsidR="00A501CE" w:rsidRPr="00142CE5" w:rsidRDefault="00A501CE" w:rsidP="0090078A">
      <w:pPr>
        <w:pStyle w:val="BodyText"/>
        <w:spacing w:line="360" w:lineRule="auto"/>
        <w:jc w:val="both"/>
        <w:rPr>
          <w:lang w:val="en-US"/>
        </w:rPr>
      </w:pPr>
    </w:p>
    <w:p w14:paraId="7EA58D60" w14:textId="77777777" w:rsidR="004A356C" w:rsidRPr="003C271B" w:rsidRDefault="004A356C" w:rsidP="004A356C">
      <w:pPr>
        <w:pStyle w:val="Heading2"/>
        <w:ind w:right="0"/>
        <w:rPr>
          <w:sz w:val="18"/>
          <w:szCs w:val="18"/>
          <w:lang w:val="en-US"/>
        </w:rPr>
      </w:pPr>
    </w:p>
    <w:sectPr w:rsidR="004A356C" w:rsidRPr="003C271B">
      <w:headerReference w:type="default" r:id="rId14"/>
      <w:footerReference w:type="default" r:id="rId15"/>
      <w:pgSz w:w="11906" w:h="16838"/>
      <w:pgMar w:top="2835" w:right="3402" w:bottom="1729"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3D8E70" w14:textId="77777777" w:rsidR="00F831DF" w:rsidRDefault="00F831DF">
      <w:r>
        <w:separator/>
      </w:r>
    </w:p>
  </w:endnote>
  <w:endnote w:type="continuationSeparator" w:id="0">
    <w:p w14:paraId="7AB95217" w14:textId="77777777" w:rsidR="00F831DF" w:rsidRDefault="00F831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7BB14" w14:textId="3C8AFEAB" w:rsidR="001C72EF" w:rsidRDefault="001C72EF">
    <w:pPr>
      <w:pStyle w:val="PIFusszeile"/>
      <w:rPr>
        <w:rFonts w:cs="Times New Roman"/>
        <w:szCs w:val="24"/>
        <w:lang w:val="de-DE"/>
      </w:rPr>
    </w:pPr>
    <w:r>
      <w:rPr>
        <w:rStyle w:val="PageNumber"/>
        <w:szCs w:val="24"/>
        <w:lang w:val="de-DE"/>
      </w:rPr>
      <w:fldChar w:fldCharType="begin"/>
    </w:r>
    <w:r>
      <w:rPr>
        <w:rStyle w:val="PageNumber"/>
        <w:szCs w:val="24"/>
        <w:lang w:val="de-DE"/>
      </w:rPr>
      <w:instrText xml:space="preserve"> FILENAME   \* MERGEFORMAT </w:instrText>
    </w:r>
    <w:r>
      <w:rPr>
        <w:rStyle w:val="PageNumber"/>
        <w:szCs w:val="24"/>
        <w:lang w:val="de-DE"/>
      </w:rPr>
      <w:fldChar w:fldCharType="separate"/>
    </w:r>
    <w:r w:rsidR="002C02A2">
      <w:rPr>
        <w:rStyle w:val="PageNumber"/>
        <w:noProof/>
        <w:szCs w:val="24"/>
        <w:lang w:val="de-DE"/>
      </w:rPr>
      <w:t>OPN1PI703_en.docx</w:t>
    </w:r>
    <w:r>
      <w:rPr>
        <w:rStyle w:val="PageNumber"/>
        <w:szCs w:val="24"/>
        <w:lang w:val="de-DE"/>
      </w:rPr>
      <w:fldChar w:fldCharType="end"/>
    </w:r>
    <w:r>
      <w:rPr>
        <w:rStyle w:val="PageNumber"/>
        <w:szCs w:val="24"/>
        <w:lang w:val="de-DE"/>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2DA1D9" w14:textId="77777777" w:rsidR="00F831DF" w:rsidRDefault="00F831DF">
      <w:r>
        <w:separator/>
      </w:r>
    </w:p>
  </w:footnote>
  <w:footnote w:type="continuationSeparator" w:id="0">
    <w:p w14:paraId="57F8B628" w14:textId="77777777" w:rsidR="00F831DF" w:rsidRDefault="00F831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77A68" w14:textId="77777777" w:rsidR="001C72EF" w:rsidRDefault="002C02A2">
    <w:pPr>
      <w:pStyle w:val="Header"/>
    </w:pPr>
    <w:r>
      <w:pict w14:anchorId="3E83D0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0;margin-top:0;width:167.25pt;height:54pt;z-index:251657728">
          <v:imagedata r:id="rId1" o:title="Logo_OPEN_MIND_FORCE_Claim"/>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D5562"/>
    <w:multiLevelType w:val="hybridMultilevel"/>
    <w:tmpl w:val="CB7257CE"/>
    <w:lvl w:ilvl="0" w:tplc="04070001">
      <w:start w:val="1"/>
      <w:numFmt w:val="bullet"/>
      <w:lvlText w:val=""/>
      <w:lvlJc w:val="left"/>
      <w:pPr>
        <w:tabs>
          <w:tab w:val="num" w:pos="720"/>
        </w:tabs>
        <w:ind w:left="720" w:hanging="360"/>
      </w:pPr>
      <w:rPr>
        <w:rFonts w:ascii="Times New Roman" w:hAnsi="Times New Roman"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Times New Roman" w:hAnsi="Times New Roman" w:hint="default"/>
      </w:rPr>
    </w:lvl>
    <w:lvl w:ilvl="3" w:tplc="04070001">
      <w:start w:val="1"/>
      <w:numFmt w:val="bullet"/>
      <w:lvlText w:val=""/>
      <w:lvlJc w:val="left"/>
      <w:pPr>
        <w:tabs>
          <w:tab w:val="num" w:pos="2880"/>
        </w:tabs>
        <w:ind w:left="2880" w:hanging="360"/>
      </w:pPr>
      <w:rPr>
        <w:rFonts w:ascii="Times New Roman" w:hAnsi="Times New Roman"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Times New Roman" w:hAnsi="Times New Roman" w:hint="default"/>
      </w:rPr>
    </w:lvl>
    <w:lvl w:ilvl="6" w:tplc="04070001">
      <w:start w:val="1"/>
      <w:numFmt w:val="bullet"/>
      <w:lvlText w:val=""/>
      <w:lvlJc w:val="left"/>
      <w:pPr>
        <w:tabs>
          <w:tab w:val="num" w:pos="5040"/>
        </w:tabs>
        <w:ind w:left="5040" w:hanging="360"/>
      </w:pPr>
      <w:rPr>
        <w:rFonts w:ascii="Times New Roman" w:hAnsi="Times New Roman"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376038B"/>
    <w:multiLevelType w:val="hybridMultilevel"/>
    <w:tmpl w:val="2E54BD82"/>
    <w:lvl w:ilvl="0" w:tplc="B2DAD3B0">
      <w:start w:val="1"/>
      <w:numFmt w:val="bullet"/>
      <w:lvlText w:val="–"/>
      <w:lvlJc w:val="left"/>
      <w:pPr>
        <w:tabs>
          <w:tab w:val="num" w:pos="720"/>
        </w:tabs>
        <w:ind w:left="720" w:hanging="360"/>
      </w:pPr>
      <w:rPr>
        <w:rFonts w:ascii="Times New Roman" w:hAnsi="Times New Roman" w:hint="default"/>
      </w:rPr>
    </w:lvl>
    <w:lvl w:ilvl="1" w:tplc="C1DCA558" w:tentative="1">
      <w:start w:val="1"/>
      <w:numFmt w:val="bullet"/>
      <w:lvlText w:val="–"/>
      <w:lvlJc w:val="left"/>
      <w:pPr>
        <w:tabs>
          <w:tab w:val="num" w:pos="1440"/>
        </w:tabs>
        <w:ind w:left="1440" w:hanging="360"/>
      </w:pPr>
      <w:rPr>
        <w:rFonts w:ascii="Times New Roman" w:hAnsi="Times New Roman" w:hint="default"/>
      </w:rPr>
    </w:lvl>
    <w:lvl w:ilvl="2" w:tplc="8B98A862" w:tentative="1">
      <w:start w:val="1"/>
      <w:numFmt w:val="bullet"/>
      <w:lvlText w:val="–"/>
      <w:lvlJc w:val="left"/>
      <w:pPr>
        <w:tabs>
          <w:tab w:val="num" w:pos="2160"/>
        </w:tabs>
        <w:ind w:left="2160" w:hanging="360"/>
      </w:pPr>
      <w:rPr>
        <w:rFonts w:ascii="Times New Roman" w:hAnsi="Times New Roman" w:hint="default"/>
      </w:rPr>
    </w:lvl>
    <w:lvl w:ilvl="3" w:tplc="4DFC3C2A" w:tentative="1">
      <w:start w:val="1"/>
      <w:numFmt w:val="bullet"/>
      <w:lvlText w:val="–"/>
      <w:lvlJc w:val="left"/>
      <w:pPr>
        <w:tabs>
          <w:tab w:val="num" w:pos="2880"/>
        </w:tabs>
        <w:ind w:left="2880" w:hanging="360"/>
      </w:pPr>
      <w:rPr>
        <w:rFonts w:ascii="Times New Roman" w:hAnsi="Times New Roman" w:hint="default"/>
      </w:rPr>
    </w:lvl>
    <w:lvl w:ilvl="4" w:tplc="9D5A0E12" w:tentative="1">
      <w:start w:val="1"/>
      <w:numFmt w:val="bullet"/>
      <w:lvlText w:val="–"/>
      <w:lvlJc w:val="left"/>
      <w:pPr>
        <w:tabs>
          <w:tab w:val="num" w:pos="3600"/>
        </w:tabs>
        <w:ind w:left="3600" w:hanging="360"/>
      </w:pPr>
      <w:rPr>
        <w:rFonts w:ascii="Times New Roman" w:hAnsi="Times New Roman" w:hint="default"/>
      </w:rPr>
    </w:lvl>
    <w:lvl w:ilvl="5" w:tplc="155A6888" w:tentative="1">
      <w:start w:val="1"/>
      <w:numFmt w:val="bullet"/>
      <w:lvlText w:val="–"/>
      <w:lvlJc w:val="left"/>
      <w:pPr>
        <w:tabs>
          <w:tab w:val="num" w:pos="4320"/>
        </w:tabs>
        <w:ind w:left="4320" w:hanging="360"/>
      </w:pPr>
      <w:rPr>
        <w:rFonts w:ascii="Times New Roman" w:hAnsi="Times New Roman" w:hint="default"/>
      </w:rPr>
    </w:lvl>
    <w:lvl w:ilvl="6" w:tplc="8056092C" w:tentative="1">
      <w:start w:val="1"/>
      <w:numFmt w:val="bullet"/>
      <w:lvlText w:val="–"/>
      <w:lvlJc w:val="left"/>
      <w:pPr>
        <w:tabs>
          <w:tab w:val="num" w:pos="5040"/>
        </w:tabs>
        <w:ind w:left="5040" w:hanging="360"/>
      </w:pPr>
      <w:rPr>
        <w:rFonts w:ascii="Times New Roman" w:hAnsi="Times New Roman" w:hint="default"/>
      </w:rPr>
    </w:lvl>
    <w:lvl w:ilvl="7" w:tplc="5D1A3EC0" w:tentative="1">
      <w:start w:val="1"/>
      <w:numFmt w:val="bullet"/>
      <w:lvlText w:val="–"/>
      <w:lvlJc w:val="left"/>
      <w:pPr>
        <w:tabs>
          <w:tab w:val="num" w:pos="5760"/>
        </w:tabs>
        <w:ind w:left="5760" w:hanging="360"/>
      </w:pPr>
      <w:rPr>
        <w:rFonts w:ascii="Times New Roman" w:hAnsi="Times New Roman" w:hint="default"/>
      </w:rPr>
    </w:lvl>
    <w:lvl w:ilvl="8" w:tplc="BBB21290"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AAB030C"/>
    <w:multiLevelType w:val="hybridMultilevel"/>
    <w:tmpl w:val="EED2B1EE"/>
    <w:lvl w:ilvl="0" w:tplc="04070001">
      <w:start w:val="1"/>
      <w:numFmt w:val="bullet"/>
      <w:lvlText w:val=""/>
      <w:lvlJc w:val="left"/>
      <w:pPr>
        <w:ind w:left="360" w:hanging="360"/>
      </w:pPr>
      <w:rPr>
        <w:rFonts w:ascii="Times New Roman" w:hAnsi="Times New Roman"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Times New Roman" w:hAnsi="Times New Roman" w:hint="default"/>
      </w:rPr>
    </w:lvl>
    <w:lvl w:ilvl="3" w:tplc="04070001" w:tentative="1">
      <w:start w:val="1"/>
      <w:numFmt w:val="bullet"/>
      <w:lvlText w:val=""/>
      <w:lvlJc w:val="left"/>
      <w:pPr>
        <w:ind w:left="2520" w:hanging="360"/>
      </w:pPr>
      <w:rPr>
        <w:rFonts w:ascii="Times New Roman" w:hAnsi="Times New Roman"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Times New Roman" w:hAnsi="Times New Roman" w:hint="default"/>
      </w:rPr>
    </w:lvl>
    <w:lvl w:ilvl="6" w:tplc="04070001" w:tentative="1">
      <w:start w:val="1"/>
      <w:numFmt w:val="bullet"/>
      <w:lvlText w:val=""/>
      <w:lvlJc w:val="left"/>
      <w:pPr>
        <w:ind w:left="4680" w:hanging="360"/>
      </w:pPr>
      <w:rPr>
        <w:rFonts w:ascii="Times New Roman" w:hAnsi="Times New Roman"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Times New Roman" w:hAnsi="Times New Roman" w:hint="default"/>
      </w:rPr>
    </w:lvl>
  </w:abstractNum>
  <w:abstractNum w:abstractNumId="3" w15:restartNumberingAfterBreak="0">
    <w:nsid w:val="13F4219E"/>
    <w:multiLevelType w:val="hybridMultilevel"/>
    <w:tmpl w:val="1BFAA8BC"/>
    <w:lvl w:ilvl="0" w:tplc="DD9A150C">
      <w:start w:val="1"/>
      <w:numFmt w:val="bullet"/>
      <w:lvlText w:val=""/>
      <w:lvlJc w:val="left"/>
      <w:pPr>
        <w:tabs>
          <w:tab w:val="num" w:pos="720"/>
        </w:tabs>
        <w:ind w:left="720" w:hanging="360"/>
      </w:pPr>
      <w:rPr>
        <w:rFonts w:ascii="Times New Roman" w:hAnsi="Times New Roman" w:hint="default"/>
      </w:rPr>
    </w:lvl>
    <w:lvl w:ilvl="1" w:tplc="F4B20162" w:tentative="1">
      <w:start w:val="1"/>
      <w:numFmt w:val="bullet"/>
      <w:lvlText w:val=""/>
      <w:lvlJc w:val="left"/>
      <w:pPr>
        <w:tabs>
          <w:tab w:val="num" w:pos="1440"/>
        </w:tabs>
        <w:ind w:left="1440" w:hanging="360"/>
      </w:pPr>
      <w:rPr>
        <w:rFonts w:ascii="Times New Roman" w:hAnsi="Times New Roman" w:hint="default"/>
      </w:rPr>
    </w:lvl>
    <w:lvl w:ilvl="2" w:tplc="65A0043C" w:tentative="1">
      <w:start w:val="1"/>
      <w:numFmt w:val="bullet"/>
      <w:lvlText w:val=""/>
      <w:lvlJc w:val="left"/>
      <w:pPr>
        <w:tabs>
          <w:tab w:val="num" w:pos="2160"/>
        </w:tabs>
        <w:ind w:left="2160" w:hanging="360"/>
      </w:pPr>
      <w:rPr>
        <w:rFonts w:ascii="Times New Roman" w:hAnsi="Times New Roman" w:hint="default"/>
      </w:rPr>
    </w:lvl>
    <w:lvl w:ilvl="3" w:tplc="D7F09650" w:tentative="1">
      <w:start w:val="1"/>
      <w:numFmt w:val="bullet"/>
      <w:lvlText w:val=""/>
      <w:lvlJc w:val="left"/>
      <w:pPr>
        <w:tabs>
          <w:tab w:val="num" w:pos="2880"/>
        </w:tabs>
        <w:ind w:left="2880" w:hanging="360"/>
      </w:pPr>
      <w:rPr>
        <w:rFonts w:ascii="Times New Roman" w:hAnsi="Times New Roman" w:hint="default"/>
      </w:rPr>
    </w:lvl>
    <w:lvl w:ilvl="4" w:tplc="EC9CB596" w:tentative="1">
      <w:start w:val="1"/>
      <w:numFmt w:val="bullet"/>
      <w:lvlText w:val=""/>
      <w:lvlJc w:val="left"/>
      <w:pPr>
        <w:tabs>
          <w:tab w:val="num" w:pos="3600"/>
        </w:tabs>
        <w:ind w:left="3600" w:hanging="360"/>
      </w:pPr>
      <w:rPr>
        <w:rFonts w:ascii="Times New Roman" w:hAnsi="Times New Roman" w:hint="default"/>
      </w:rPr>
    </w:lvl>
    <w:lvl w:ilvl="5" w:tplc="E7DA3AAC" w:tentative="1">
      <w:start w:val="1"/>
      <w:numFmt w:val="bullet"/>
      <w:lvlText w:val=""/>
      <w:lvlJc w:val="left"/>
      <w:pPr>
        <w:tabs>
          <w:tab w:val="num" w:pos="4320"/>
        </w:tabs>
        <w:ind w:left="4320" w:hanging="360"/>
      </w:pPr>
      <w:rPr>
        <w:rFonts w:ascii="Times New Roman" w:hAnsi="Times New Roman" w:hint="default"/>
      </w:rPr>
    </w:lvl>
    <w:lvl w:ilvl="6" w:tplc="47423998" w:tentative="1">
      <w:start w:val="1"/>
      <w:numFmt w:val="bullet"/>
      <w:lvlText w:val=""/>
      <w:lvlJc w:val="left"/>
      <w:pPr>
        <w:tabs>
          <w:tab w:val="num" w:pos="5040"/>
        </w:tabs>
        <w:ind w:left="5040" w:hanging="360"/>
      </w:pPr>
      <w:rPr>
        <w:rFonts w:ascii="Times New Roman" w:hAnsi="Times New Roman" w:hint="default"/>
      </w:rPr>
    </w:lvl>
    <w:lvl w:ilvl="7" w:tplc="F2E0221E" w:tentative="1">
      <w:start w:val="1"/>
      <w:numFmt w:val="bullet"/>
      <w:lvlText w:val=""/>
      <w:lvlJc w:val="left"/>
      <w:pPr>
        <w:tabs>
          <w:tab w:val="num" w:pos="5760"/>
        </w:tabs>
        <w:ind w:left="5760" w:hanging="360"/>
      </w:pPr>
      <w:rPr>
        <w:rFonts w:ascii="Times New Roman" w:hAnsi="Times New Roman" w:hint="default"/>
      </w:rPr>
    </w:lvl>
    <w:lvl w:ilvl="8" w:tplc="2FF64100"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5091C6B"/>
    <w:multiLevelType w:val="hybridMultilevel"/>
    <w:tmpl w:val="C8641920"/>
    <w:lvl w:ilvl="0" w:tplc="04070001">
      <w:start w:val="1"/>
      <w:numFmt w:val="bullet"/>
      <w:lvlText w:val=""/>
      <w:lvlJc w:val="left"/>
      <w:pPr>
        <w:ind w:left="360" w:hanging="360"/>
      </w:pPr>
      <w:rPr>
        <w:rFonts w:ascii="Times New Roman" w:hAnsi="Times New Roman"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Times New Roman" w:hAnsi="Times New Roman" w:hint="default"/>
      </w:rPr>
    </w:lvl>
    <w:lvl w:ilvl="3" w:tplc="04070001" w:tentative="1">
      <w:start w:val="1"/>
      <w:numFmt w:val="bullet"/>
      <w:lvlText w:val=""/>
      <w:lvlJc w:val="left"/>
      <w:pPr>
        <w:ind w:left="2520" w:hanging="360"/>
      </w:pPr>
      <w:rPr>
        <w:rFonts w:ascii="Times New Roman" w:hAnsi="Times New Roman"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Times New Roman" w:hAnsi="Times New Roman" w:hint="default"/>
      </w:rPr>
    </w:lvl>
    <w:lvl w:ilvl="6" w:tplc="04070001" w:tentative="1">
      <w:start w:val="1"/>
      <w:numFmt w:val="bullet"/>
      <w:lvlText w:val=""/>
      <w:lvlJc w:val="left"/>
      <w:pPr>
        <w:ind w:left="4680" w:hanging="360"/>
      </w:pPr>
      <w:rPr>
        <w:rFonts w:ascii="Times New Roman" w:hAnsi="Times New Roman"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Times New Roman" w:hAnsi="Times New Roman" w:hint="default"/>
      </w:rPr>
    </w:lvl>
  </w:abstractNum>
  <w:abstractNum w:abstractNumId="5" w15:restartNumberingAfterBreak="0">
    <w:nsid w:val="19A159E6"/>
    <w:multiLevelType w:val="hybridMultilevel"/>
    <w:tmpl w:val="E592AE6A"/>
    <w:lvl w:ilvl="0" w:tplc="04070001">
      <w:start w:val="1"/>
      <w:numFmt w:val="bullet"/>
      <w:lvlText w:val=""/>
      <w:lvlJc w:val="left"/>
      <w:pPr>
        <w:ind w:left="360" w:hanging="360"/>
      </w:pPr>
      <w:rPr>
        <w:rFonts w:ascii="Times New Roman" w:hAnsi="Times New Roman"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Times New Roman" w:hAnsi="Times New Roman" w:hint="default"/>
      </w:rPr>
    </w:lvl>
    <w:lvl w:ilvl="3" w:tplc="04070001" w:tentative="1">
      <w:start w:val="1"/>
      <w:numFmt w:val="bullet"/>
      <w:lvlText w:val=""/>
      <w:lvlJc w:val="left"/>
      <w:pPr>
        <w:ind w:left="2520" w:hanging="360"/>
      </w:pPr>
      <w:rPr>
        <w:rFonts w:ascii="Times New Roman" w:hAnsi="Times New Roman"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Times New Roman" w:hAnsi="Times New Roman" w:hint="default"/>
      </w:rPr>
    </w:lvl>
    <w:lvl w:ilvl="6" w:tplc="04070001" w:tentative="1">
      <w:start w:val="1"/>
      <w:numFmt w:val="bullet"/>
      <w:lvlText w:val=""/>
      <w:lvlJc w:val="left"/>
      <w:pPr>
        <w:ind w:left="4680" w:hanging="360"/>
      </w:pPr>
      <w:rPr>
        <w:rFonts w:ascii="Times New Roman" w:hAnsi="Times New Roman"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Times New Roman" w:hAnsi="Times New Roman" w:hint="default"/>
      </w:rPr>
    </w:lvl>
  </w:abstractNum>
  <w:abstractNum w:abstractNumId="6" w15:restartNumberingAfterBreak="0">
    <w:nsid w:val="1D4358EE"/>
    <w:multiLevelType w:val="hybridMultilevel"/>
    <w:tmpl w:val="F41EE310"/>
    <w:lvl w:ilvl="0" w:tplc="6F544596">
      <w:start w:val="1"/>
      <w:numFmt w:val="bullet"/>
      <w:lvlText w:val=""/>
      <w:lvlJc w:val="left"/>
      <w:pPr>
        <w:tabs>
          <w:tab w:val="num" w:pos="720"/>
        </w:tabs>
        <w:ind w:left="720" w:hanging="360"/>
      </w:pPr>
      <w:rPr>
        <w:rFonts w:ascii="Times New Roman" w:hAnsi="Times New Roman" w:hint="default"/>
      </w:rPr>
    </w:lvl>
    <w:lvl w:ilvl="1" w:tplc="1E727962" w:tentative="1">
      <w:start w:val="1"/>
      <w:numFmt w:val="bullet"/>
      <w:lvlText w:val=""/>
      <w:lvlJc w:val="left"/>
      <w:pPr>
        <w:tabs>
          <w:tab w:val="num" w:pos="1440"/>
        </w:tabs>
        <w:ind w:left="1440" w:hanging="360"/>
      </w:pPr>
      <w:rPr>
        <w:rFonts w:ascii="Times New Roman" w:hAnsi="Times New Roman" w:hint="default"/>
      </w:rPr>
    </w:lvl>
    <w:lvl w:ilvl="2" w:tplc="2108BA60" w:tentative="1">
      <w:start w:val="1"/>
      <w:numFmt w:val="bullet"/>
      <w:lvlText w:val=""/>
      <w:lvlJc w:val="left"/>
      <w:pPr>
        <w:tabs>
          <w:tab w:val="num" w:pos="2160"/>
        </w:tabs>
        <w:ind w:left="2160" w:hanging="360"/>
      </w:pPr>
      <w:rPr>
        <w:rFonts w:ascii="Times New Roman" w:hAnsi="Times New Roman" w:hint="default"/>
      </w:rPr>
    </w:lvl>
    <w:lvl w:ilvl="3" w:tplc="98AEEA86" w:tentative="1">
      <w:start w:val="1"/>
      <w:numFmt w:val="bullet"/>
      <w:lvlText w:val=""/>
      <w:lvlJc w:val="left"/>
      <w:pPr>
        <w:tabs>
          <w:tab w:val="num" w:pos="2880"/>
        </w:tabs>
        <w:ind w:left="2880" w:hanging="360"/>
      </w:pPr>
      <w:rPr>
        <w:rFonts w:ascii="Times New Roman" w:hAnsi="Times New Roman" w:hint="default"/>
      </w:rPr>
    </w:lvl>
    <w:lvl w:ilvl="4" w:tplc="CECAD49C" w:tentative="1">
      <w:start w:val="1"/>
      <w:numFmt w:val="bullet"/>
      <w:lvlText w:val=""/>
      <w:lvlJc w:val="left"/>
      <w:pPr>
        <w:tabs>
          <w:tab w:val="num" w:pos="3600"/>
        </w:tabs>
        <w:ind w:left="3600" w:hanging="360"/>
      </w:pPr>
      <w:rPr>
        <w:rFonts w:ascii="Times New Roman" w:hAnsi="Times New Roman" w:hint="default"/>
      </w:rPr>
    </w:lvl>
    <w:lvl w:ilvl="5" w:tplc="E788E4C0" w:tentative="1">
      <w:start w:val="1"/>
      <w:numFmt w:val="bullet"/>
      <w:lvlText w:val=""/>
      <w:lvlJc w:val="left"/>
      <w:pPr>
        <w:tabs>
          <w:tab w:val="num" w:pos="4320"/>
        </w:tabs>
        <w:ind w:left="4320" w:hanging="360"/>
      </w:pPr>
      <w:rPr>
        <w:rFonts w:ascii="Times New Roman" w:hAnsi="Times New Roman" w:hint="default"/>
      </w:rPr>
    </w:lvl>
    <w:lvl w:ilvl="6" w:tplc="4C6C34B8" w:tentative="1">
      <w:start w:val="1"/>
      <w:numFmt w:val="bullet"/>
      <w:lvlText w:val=""/>
      <w:lvlJc w:val="left"/>
      <w:pPr>
        <w:tabs>
          <w:tab w:val="num" w:pos="5040"/>
        </w:tabs>
        <w:ind w:left="5040" w:hanging="360"/>
      </w:pPr>
      <w:rPr>
        <w:rFonts w:ascii="Times New Roman" w:hAnsi="Times New Roman" w:hint="default"/>
      </w:rPr>
    </w:lvl>
    <w:lvl w:ilvl="7" w:tplc="BD32DA00" w:tentative="1">
      <w:start w:val="1"/>
      <w:numFmt w:val="bullet"/>
      <w:lvlText w:val=""/>
      <w:lvlJc w:val="left"/>
      <w:pPr>
        <w:tabs>
          <w:tab w:val="num" w:pos="5760"/>
        </w:tabs>
        <w:ind w:left="5760" w:hanging="360"/>
      </w:pPr>
      <w:rPr>
        <w:rFonts w:ascii="Times New Roman" w:hAnsi="Times New Roman" w:hint="default"/>
      </w:rPr>
    </w:lvl>
    <w:lvl w:ilvl="8" w:tplc="E3BA06B2"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F5B16F7"/>
    <w:multiLevelType w:val="hybridMultilevel"/>
    <w:tmpl w:val="710A12FC"/>
    <w:lvl w:ilvl="0" w:tplc="97F64364">
      <w:start w:val="1"/>
      <w:numFmt w:val="bullet"/>
      <w:lvlText w:val="–"/>
      <w:lvlJc w:val="left"/>
      <w:pPr>
        <w:tabs>
          <w:tab w:val="num" w:pos="720"/>
        </w:tabs>
        <w:ind w:left="720" w:hanging="360"/>
      </w:pPr>
      <w:rPr>
        <w:rFonts w:ascii="Times New Roman" w:hAnsi="Times New Roman" w:hint="default"/>
      </w:rPr>
    </w:lvl>
    <w:lvl w:ilvl="1" w:tplc="B89490E0" w:tentative="1">
      <w:start w:val="1"/>
      <w:numFmt w:val="bullet"/>
      <w:lvlText w:val="–"/>
      <w:lvlJc w:val="left"/>
      <w:pPr>
        <w:tabs>
          <w:tab w:val="num" w:pos="1440"/>
        </w:tabs>
        <w:ind w:left="1440" w:hanging="360"/>
      </w:pPr>
      <w:rPr>
        <w:rFonts w:ascii="Times New Roman" w:hAnsi="Times New Roman" w:hint="default"/>
      </w:rPr>
    </w:lvl>
    <w:lvl w:ilvl="2" w:tplc="431C0840" w:tentative="1">
      <w:start w:val="1"/>
      <w:numFmt w:val="bullet"/>
      <w:lvlText w:val="–"/>
      <w:lvlJc w:val="left"/>
      <w:pPr>
        <w:tabs>
          <w:tab w:val="num" w:pos="2160"/>
        </w:tabs>
        <w:ind w:left="2160" w:hanging="360"/>
      </w:pPr>
      <w:rPr>
        <w:rFonts w:ascii="Times New Roman" w:hAnsi="Times New Roman" w:hint="default"/>
      </w:rPr>
    </w:lvl>
    <w:lvl w:ilvl="3" w:tplc="CB644F00" w:tentative="1">
      <w:start w:val="1"/>
      <w:numFmt w:val="bullet"/>
      <w:lvlText w:val="–"/>
      <w:lvlJc w:val="left"/>
      <w:pPr>
        <w:tabs>
          <w:tab w:val="num" w:pos="2880"/>
        </w:tabs>
        <w:ind w:left="2880" w:hanging="360"/>
      </w:pPr>
      <w:rPr>
        <w:rFonts w:ascii="Times New Roman" w:hAnsi="Times New Roman" w:hint="default"/>
      </w:rPr>
    </w:lvl>
    <w:lvl w:ilvl="4" w:tplc="47167D3E" w:tentative="1">
      <w:start w:val="1"/>
      <w:numFmt w:val="bullet"/>
      <w:lvlText w:val="–"/>
      <w:lvlJc w:val="left"/>
      <w:pPr>
        <w:tabs>
          <w:tab w:val="num" w:pos="3600"/>
        </w:tabs>
        <w:ind w:left="3600" w:hanging="360"/>
      </w:pPr>
      <w:rPr>
        <w:rFonts w:ascii="Times New Roman" w:hAnsi="Times New Roman" w:hint="default"/>
      </w:rPr>
    </w:lvl>
    <w:lvl w:ilvl="5" w:tplc="4DD0B4CA" w:tentative="1">
      <w:start w:val="1"/>
      <w:numFmt w:val="bullet"/>
      <w:lvlText w:val="–"/>
      <w:lvlJc w:val="left"/>
      <w:pPr>
        <w:tabs>
          <w:tab w:val="num" w:pos="4320"/>
        </w:tabs>
        <w:ind w:left="4320" w:hanging="360"/>
      </w:pPr>
      <w:rPr>
        <w:rFonts w:ascii="Times New Roman" w:hAnsi="Times New Roman" w:hint="default"/>
      </w:rPr>
    </w:lvl>
    <w:lvl w:ilvl="6" w:tplc="5FB62736" w:tentative="1">
      <w:start w:val="1"/>
      <w:numFmt w:val="bullet"/>
      <w:lvlText w:val="–"/>
      <w:lvlJc w:val="left"/>
      <w:pPr>
        <w:tabs>
          <w:tab w:val="num" w:pos="5040"/>
        </w:tabs>
        <w:ind w:left="5040" w:hanging="360"/>
      </w:pPr>
      <w:rPr>
        <w:rFonts w:ascii="Times New Roman" w:hAnsi="Times New Roman" w:hint="default"/>
      </w:rPr>
    </w:lvl>
    <w:lvl w:ilvl="7" w:tplc="C1C076D2" w:tentative="1">
      <w:start w:val="1"/>
      <w:numFmt w:val="bullet"/>
      <w:lvlText w:val="–"/>
      <w:lvlJc w:val="left"/>
      <w:pPr>
        <w:tabs>
          <w:tab w:val="num" w:pos="5760"/>
        </w:tabs>
        <w:ind w:left="5760" w:hanging="360"/>
      </w:pPr>
      <w:rPr>
        <w:rFonts w:ascii="Times New Roman" w:hAnsi="Times New Roman" w:hint="default"/>
      </w:rPr>
    </w:lvl>
    <w:lvl w:ilvl="8" w:tplc="BDD8B898"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3773707"/>
    <w:multiLevelType w:val="hybridMultilevel"/>
    <w:tmpl w:val="AC281EAC"/>
    <w:lvl w:ilvl="0" w:tplc="DD9A150C">
      <w:start w:val="1"/>
      <w:numFmt w:val="bullet"/>
      <w:lvlText w:val=""/>
      <w:lvlJc w:val="left"/>
      <w:pPr>
        <w:tabs>
          <w:tab w:val="num" w:pos="720"/>
        </w:tabs>
        <w:ind w:left="720" w:hanging="360"/>
      </w:pPr>
      <w:rPr>
        <w:rFonts w:ascii="Times New Roman" w:hAnsi="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Times New Roman" w:hAnsi="Times New Roman" w:hint="default"/>
      </w:rPr>
    </w:lvl>
    <w:lvl w:ilvl="3" w:tplc="04070001" w:tentative="1">
      <w:start w:val="1"/>
      <w:numFmt w:val="bullet"/>
      <w:lvlText w:val=""/>
      <w:lvlJc w:val="left"/>
      <w:pPr>
        <w:tabs>
          <w:tab w:val="num" w:pos="2880"/>
        </w:tabs>
        <w:ind w:left="2880" w:hanging="360"/>
      </w:pPr>
      <w:rPr>
        <w:rFonts w:ascii="Times New Roman" w:hAnsi="Times New Roman"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Times New Roman" w:hAnsi="Times New Roman" w:hint="default"/>
      </w:rPr>
    </w:lvl>
    <w:lvl w:ilvl="6" w:tplc="04070001" w:tentative="1">
      <w:start w:val="1"/>
      <w:numFmt w:val="bullet"/>
      <w:lvlText w:val=""/>
      <w:lvlJc w:val="left"/>
      <w:pPr>
        <w:tabs>
          <w:tab w:val="num" w:pos="5040"/>
        </w:tabs>
        <w:ind w:left="5040" w:hanging="360"/>
      </w:pPr>
      <w:rPr>
        <w:rFonts w:ascii="Times New Roman" w:hAnsi="Times New Roman"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77B5AA8"/>
    <w:multiLevelType w:val="hybridMultilevel"/>
    <w:tmpl w:val="4BEE6698"/>
    <w:lvl w:ilvl="0" w:tplc="04070001">
      <w:start w:val="1"/>
      <w:numFmt w:val="bullet"/>
      <w:lvlText w:val=""/>
      <w:lvlJc w:val="left"/>
      <w:pPr>
        <w:ind w:left="360" w:hanging="360"/>
      </w:pPr>
      <w:rPr>
        <w:rFonts w:ascii="Times New Roman" w:hAnsi="Times New Roman"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Times New Roman" w:hAnsi="Times New Roman" w:hint="default"/>
      </w:rPr>
    </w:lvl>
    <w:lvl w:ilvl="3" w:tplc="04070001" w:tentative="1">
      <w:start w:val="1"/>
      <w:numFmt w:val="bullet"/>
      <w:lvlText w:val=""/>
      <w:lvlJc w:val="left"/>
      <w:pPr>
        <w:ind w:left="2520" w:hanging="360"/>
      </w:pPr>
      <w:rPr>
        <w:rFonts w:ascii="Times New Roman" w:hAnsi="Times New Roman"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Times New Roman" w:hAnsi="Times New Roman" w:hint="default"/>
      </w:rPr>
    </w:lvl>
    <w:lvl w:ilvl="6" w:tplc="04070001" w:tentative="1">
      <w:start w:val="1"/>
      <w:numFmt w:val="bullet"/>
      <w:lvlText w:val=""/>
      <w:lvlJc w:val="left"/>
      <w:pPr>
        <w:ind w:left="4680" w:hanging="360"/>
      </w:pPr>
      <w:rPr>
        <w:rFonts w:ascii="Times New Roman" w:hAnsi="Times New Roman"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Times New Roman" w:hAnsi="Times New Roman" w:hint="default"/>
      </w:rPr>
    </w:lvl>
  </w:abstractNum>
  <w:abstractNum w:abstractNumId="10" w15:restartNumberingAfterBreak="0">
    <w:nsid w:val="48715ADE"/>
    <w:multiLevelType w:val="hybridMultilevel"/>
    <w:tmpl w:val="8904FB54"/>
    <w:lvl w:ilvl="0" w:tplc="04070003">
      <w:start w:val="1"/>
      <w:numFmt w:val="bullet"/>
      <w:lvlText w:val="o"/>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Times New Roman" w:hAnsi="Times New Roman" w:hint="default"/>
      </w:rPr>
    </w:lvl>
    <w:lvl w:ilvl="3" w:tplc="04070001" w:tentative="1">
      <w:start w:val="1"/>
      <w:numFmt w:val="bullet"/>
      <w:lvlText w:val=""/>
      <w:lvlJc w:val="left"/>
      <w:pPr>
        <w:ind w:left="2520" w:hanging="360"/>
      </w:pPr>
      <w:rPr>
        <w:rFonts w:ascii="Times New Roman" w:hAnsi="Times New Roman"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Times New Roman" w:hAnsi="Times New Roman" w:hint="default"/>
      </w:rPr>
    </w:lvl>
    <w:lvl w:ilvl="6" w:tplc="04070001" w:tentative="1">
      <w:start w:val="1"/>
      <w:numFmt w:val="bullet"/>
      <w:lvlText w:val=""/>
      <w:lvlJc w:val="left"/>
      <w:pPr>
        <w:ind w:left="4680" w:hanging="360"/>
      </w:pPr>
      <w:rPr>
        <w:rFonts w:ascii="Times New Roman" w:hAnsi="Times New Roman"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Times New Roman" w:hAnsi="Times New Roman" w:hint="default"/>
      </w:rPr>
    </w:lvl>
  </w:abstractNum>
  <w:abstractNum w:abstractNumId="11" w15:restartNumberingAfterBreak="0">
    <w:nsid w:val="4C395A3F"/>
    <w:multiLevelType w:val="hybridMultilevel"/>
    <w:tmpl w:val="83365890"/>
    <w:lvl w:ilvl="0" w:tplc="227669A6">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Times New Roman" w:hAnsi="Times New Roman" w:hint="default"/>
      </w:rPr>
    </w:lvl>
    <w:lvl w:ilvl="3" w:tplc="04070001" w:tentative="1">
      <w:start w:val="1"/>
      <w:numFmt w:val="bullet"/>
      <w:lvlText w:val=""/>
      <w:lvlJc w:val="left"/>
      <w:pPr>
        <w:ind w:left="2880" w:hanging="360"/>
      </w:pPr>
      <w:rPr>
        <w:rFonts w:ascii="Times New Roman" w:hAnsi="Times New Roman"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Times New Roman" w:hAnsi="Times New Roman" w:hint="default"/>
      </w:rPr>
    </w:lvl>
    <w:lvl w:ilvl="6" w:tplc="04070001" w:tentative="1">
      <w:start w:val="1"/>
      <w:numFmt w:val="bullet"/>
      <w:lvlText w:val=""/>
      <w:lvlJc w:val="left"/>
      <w:pPr>
        <w:ind w:left="5040" w:hanging="360"/>
      </w:pPr>
      <w:rPr>
        <w:rFonts w:ascii="Times New Roman" w:hAnsi="Times New Roman"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Times New Roman" w:hAnsi="Times New Roman" w:hint="default"/>
      </w:rPr>
    </w:lvl>
  </w:abstractNum>
  <w:abstractNum w:abstractNumId="12" w15:restartNumberingAfterBreak="0">
    <w:nsid w:val="51980A2A"/>
    <w:multiLevelType w:val="hybridMultilevel"/>
    <w:tmpl w:val="284AF1AA"/>
    <w:lvl w:ilvl="0" w:tplc="AC3CF160">
      <w:start w:val="1"/>
      <w:numFmt w:val="bullet"/>
      <w:lvlText w:val=""/>
      <w:lvlJc w:val="left"/>
      <w:pPr>
        <w:tabs>
          <w:tab w:val="num" w:pos="720"/>
        </w:tabs>
        <w:ind w:left="720" w:hanging="360"/>
      </w:pPr>
      <w:rPr>
        <w:rFonts w:ascii="Times New Roman" w:hAnsi="Times New Roman" w:hint="default"/>
      </w:rPr>
    </w:lvl>
    <w:lvl w:ilvl="1" w:tplc="8D9C2CF8" w:tentative="1">
      <w:start w:val="1"/>
      <w:numFmt w:val="bullet"/>
      <w:lvlText w:val=""/>
      <w:lvlJc w:val="left"/>
      <w:pPr>
        <w:tabs>
          <w:tab w:val="num" w:pos="1440"/>
        </w:tabs>
        <w:ind w:left="1440" w:hanging="360"/>
      </w:pPr>
      <w:rPr>
        <w:rFonts w:ascii="Times New Roman" w:hAnsi="Times New Roman" w:hint="default"/>
      </w:rPr>
    </w:lvl>
    <w:lvl w:ilvl="2" w:tplc="744AA496" w:tentative="1">
      <w:start w:val="1"/>
      <w:numFmt w:val="bullet"/>
      <w:lvlText w:val=""/>
      <w:lvlJc w:val="left"/>
      <w:pPr>
        <w:tabs>
          <w:tab w:val="num" w:pos="2160"/>
        </w:tabs>
        <w:ind w:left="2160" w:hanging="360"/>
      </w:pPr>
      <w:rPr>
        <w:rFonts w:ascii="Times New Roman" w:hAnsi="Times New Roman" w:hint="default"/>
      </w:rPr>
    </w:lvl>
    <w:lvl w:ilvl="3" w:tplc="998C2610" w:tentative="1">
      <w:start w:val="1"/>
      <w:numFmt w:val="bullet"/>
      <w:lvlText w:val=""/>
      <w:lvlJc w:val="left"/>
      <w:pPr>
        <w:tabs>
          <w:tab w:val="num" w:pos="2880"/>
        </w:tabs>
        <w:ind w:left="2880" w:hanging="360"/>
      </w:pPr>
      <w:rPr>
        <w:rFonts w:ascii="Times New Roman" w:hAnsi="Times New Roman" w:hint="default"/>
      </w:rPr>
    </w:lvl>
    <w:lvl w:ilvl="4" w:tplc="84FC3D16" w:tentative="1">
      <w:start w:val="1"/>
      <w:numFmt w:val="bullet"/>
      <w:lvlText w:val=""/>
      <w:lvlJc w:val="left"/>
      <w:pPr>
        <w:tabs>
          <w:tab w:val="num" w:pos="3600"/>
        </w:tabs>
        <w:ind w:left="3600" w:hanging="360"/>
      </w:pPr>
      <w:rPr>
        <w:rFonts w:ascii="Times New Roman" w:hAnsi="Times New Roman" w:hint="default"/>
      </w:rPr>
    </w:lvl>
    <w:lvl w:ilvl="5" w:tplc="C804DAA6" w:tentative="1">
      <w:start w:val="1"/>
      <w:numFmt w:val="bullet"/>
      <w:lvlText w:val=""/>
      <w:lvlJc w:val="left"/>
      <w:pPr>
        <w:tabs>
          <w:tab w:val="num" w:pos="4320"/>
        </w:tabs>
        <w:ind w:left="4320" w:hanging="360"/>
      </w:pPr>
      <w:rPr>
        <w:rFonts w:ascii="Times New Roman" w:hAnsi="Times New Roman" w:hint="default"/>
      </w:rPr>
    </w:lvl>
    <w:lvl w:ilvl="6" w:tplc="C4FC9048" w:tentative="1">
      <w:start w:val="1"/>
      <w:numFmt w:val="bullet"/>
      <w:lvlText w:val=""/>
      <w:lvlJc w:val="left"/>
      <w:pPr>
        <w:tabs>
          <w:tab w:val="num" w:pos="5040"/>
        </w:tabs>
        <w:ind w:left="5040" w:hanging="360"/>
      </w:pPr>
      <w:rPr>
        <w:rFonts w:ascii="Times New Roman" w:hAnsi="Times New Roman" w:hint="default"/>
      </w:rPr>
    </w:lvl>
    <w:lvl w:ilvl="7" w:tplc="B3DA42F0" w:tentative="1">
      <w:start w:val="1"/>
      <w:numFmt w:val="bullet"/>
      <w:lvlText w:val=""/>
      <w:lvlJc w:val="left"/>
      <w:pPr>
        <w:tabs>
          <w:tab w:val="num" w:pos="5760"/>
        </w:tabs>
        <w:ind w:left="5760" w:hanging="360"/>
      </w:pPr>
      <w:rPr>
        <w:rFonts w:ascii="Times New Roman" w:hAnsi="Times New Roman" w:hint="default"/>
      </w:rPr>
    </w:lvl>
    <w:lvl w:ilvl="8" w:tplc="5DCCC23A"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6A423E25"/>
    <w:multiLevelType w:val="hybridMultilevel"/>
    <w:tmpl w:val="AF447666"/>
    <w:lvl w:ilvl="0" w:tplc="A38E264A">
      <w:start w:val="1"/>
      <w:numFmt w:val="bullet"/>
      <w:lvlText w:val=""/>
      <w:lvlJc w:val="left"/>
      <w:pPr>
        <w:tabs>
          <w:tab w:val="num" w:pos="720"/>
        </w:tabs>
        <w:ind w:left="720" w:hanging="360"/>
      </w:pPr>
      <w:rPr>
        <w:rFonts w:ascii="Times New Roman" w:hAnsi="Times New Roman" w:hint="default"/>
      </w:rPr>
    </w:lvl>
    <w:lvl w:ilvl="1" w:tplc="5D3AED86" w:tentative="1">
      <w:start w:val="1"/>
      <w:numFmt w:val="bullet"/>
      <w:lvlText w:val=""/>
      <w:lvlJc w:val="left"/>
      <w:pPr>
        <w:tabs>
          <w:tab w:val="num" w:pos="1440"/>
        </w:tabs>
        <w:ind w:left="1440" w:hanging="360"/>
      </w:pPr>
      <w:rPr>
        <w:rFonts w:ascii="Times New Roman" w:hAnsi="Times New Roman" w:hint="default"/>
      </w:rPr>
    </w:lvl>
    <w:lvl w:ilvl="2" w:tplc="B1E88016" w:tentative="1">
      <w:start w:val="1"/>
      <w:numFmt w:val="bullet"/>
      <w:lvlText w:val=""/>
      <w:lvlJc w:val="left"/>
      <w:pPr>
        <w:tabs>
          <w:tab w:val="num" w:pos="2160"/>
        </w:tabs>
        <w:ind w:left="2160" w:hanging="360"/>
      </w:pPr>
      <w:rPr>
        <w:rFonts w:ascii="Times New Roman" w:hAnsi="Times New Roman" w:hint="default"/>
      </w:rPr>
    </w:lvl>
    <w:lvl w:ilvl="3" w:tplc="32C2BED6" w:tentative="1">
      <w:start w:val="1"/>
      <w:numFmt w:val="bullet"/>
      <w:lvlText w:val=""/>
      <w:lvlJc w:val="left"/>
      <w:pPr>
        <w:tabs>
          <w:tab w:val="num" w:pos="2880"/>
        </w:tabs>
        <w:ind w:left="2880" w:hanging="360"/>
      </w:pPr>
      <w:rPr>
        <w:rFonts w:ascii="Times New Roman" w:hAnsi="Times New Roman" w:hint="default"/>
      </w:rPr>
    </w:lvl>
    <w:lvl w:ilvl="4" w:tplc="9E34A954" w:tentative="1">
      <w:start w:val="1"/>
      <w:numFmt w:val="bullet"/>
      <w:lvlText w:val=""/>
      <w:lvlJc w:val="left"/>
      <w:pPr>
        <w:tabs>
          <w:tab w:val="num" w:pos="3600"/>
        </w:tabs>
        <w:ind w:left="3600" w:hanging="360"/>
      </w:pPr>
      <w:rPr>
        <w:rFonts w:ascii="Times New Roman" w:hAnsi="Times New Roman" w:hint="default"/>
      </w:rPr>
    </w:lvl>
    <w:lvl w:ilvl="5" w:tplc="B0C897A8" w:tentative="1">
      <w:start w:val="1"/>
      <w:numFmt w:val="bullet"/>
      <w:lvlText w:val=""/>
      <w:lvlJc w:val="left"/>
      <w:pPr>
        <w:tabs>
          <w:tab w:val="num" w:pos="4320"/>
        </w:tabs>
        <w:ind w:left="4320" w:hanging="360"/>
      </w:pPr>
      <w:rPr>
        <w:rFonts w:ascii="Times New Roman" w:hAnsi="Times New Roman" w:hint="default"/>
      </w:rPr>
    </w:lvl>
    <w:lvl w:ilvl="6" w:tplc="7716E798" w:tentative="1">
      <w:start w:val="1"/>
      <w:numFmt w:val="bullet"/>
      <w:lvlText w:val=""/>
      <w:lvlJc w:val="left"/>
      <w:pPr>
        <w:tabs>
          <w:tab w:val="num" w:pos="5040"/>
        </w:tabs>
        <w:ind w:left="5040" w:hanging="360"/>
      </w:pPr>
      <w:rPr>
        <w:rFonts w:ascii="Times New Roman" w:hAnsi="Times New Roman" w:hint="default"/>
      </w:rPr>
    </w:lvl>
    <w:lvl w:ilvl="7" w:tplc="708E717A" w:tentative="1">
      <w:start w:val="1"/>
      <w:numFmt w:val="bullet"/>
      <w:lvlText w:val=""/>
      <w:lvlJc w:val="left"/>
      <w:pPr>
        <w:tabs>
          <w:tab w:val="num" w:pos="5760"/>
        </w:tabs>
        <w:ind w:left="5760" w:hanging="360"/>
      </w:pPr>
      <w:rPr>
        <w:rFonts w:ascii="Times New Roman" w:hAnsi="Times New Roman" w:hint="default"/>
      </w:rPr>
    </w:lvl>
    <w:lvl w:ilvl="8" w:tplc="B61C0802"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6B241D56"/>
    <w:multiLevelType w:val="hybridMultilevel"/>
    <w:tmpl w:val="2AB48512"/>
    <w:lvl w:ilvl="0" w:tplc="04070001">
      <w:start w:val="1"/>
      <w:numFmt w:val="bullet"/>
      <w:lvlText w:val=""/>
      <w:lvlJc w:val="left"/>
      <w:pPr>
        <w:ind w:left="360" w:hanging="360"/>
      </w:pPr>
      <w:rPr>
        <w:rFonts w:ascii="Times New Roman" w:hAnsi="Times New Roman"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Times New Roman" w:hAnsi="Times New Roman" w:hint="default"/>
      </w:rPr>
    </w:lvl>
    <w:lvl w:ilvl="3" w:tplc="04070001" w:tentative="1">
      <w:start w:val="1"/>
      <w:numFmt w:val="bullet"/>
      <w:lvlText w:val=""/>
      <w:lvlJc w:val="left"/>
      <w:pPr>
        <w:ind w:left="2520" w:hanging="360"/>
      </w:pPr>
      <w:rPr>
        <w:rFonts w:ascii="Times New Roman" w:hAnsi="Times New Roman"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Times New Roman" w:hAnsi="Times New Roman" w:hint="default"/>
      </w:rPr>
    </w:lvl>
    <w:lvl w:ilvl="6" w:tplc="04070001" w:tentative="1">
      <w:start w:val="1"/>
      <w:numFmt w:val="bullet"/>
      <w:lvlText w:val=""/>
      <w:lvlJc w:val="left"/>
      <w:pPr>
        <w:ind w:left="4680" w:hanging="360"/>
      </w:pPr>
      <w:rPr>
        <w:rFonts w:ascii="Times New Roman" w:hAnsi="Times New Roman"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Times New Roman" w:hAnsi="Times New Roman" w:hint="default"/>
      </w:rPr>
    </w:lvl>
  </w:abstractNum>
  <w:abstractNum w:abstractNumId="15" w15:restartNumberingAfterBreak="0">
    <w:nsid w:val="6BDF12A8"/>
    <w:multiLevelType w:val="hybridMultilevel"/>
    <w:tmpl w:val="389AC40C"/>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6" w15:restartNumberingAfterBreak="0">
    <w:nsid w:val="6DE00267"/>
    <w:multiLevelType w:val="hybridMultilevel"/>
    <w:tmpl w:val="B6741A26"/>
    <w:lvl w:ilvl="0" w:tplc="04070003">
      <w:start w:val="1"/>
      <w:numFmt w:val="bullet"/>
      <w:lvlText w:val="o"/>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Times New Roman" w:hAnsi="Times New Roman" w:hint="default"/>
      </w:rPr>
    </w:lvl>
    <w:lvl w:ilvl="3" w:tplc="04070001" w:tentative="1">
      <w:start w:val="1"/>
      <w:numFmt w:val="bullet"/>
      <w:lvlText w:val=""/>
      <w:lvlJc w:val="left"/>
      <w:pPr>
        <w:ind w:left="2520" w:hanging="360"/>
      </w:pPr>
      <w:rPr>
        <w:rFonts w:ascii="Times New Roman" w:hAnsi="Times New Roman"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Times New Roman" w:hAnsi="Times New Roman" w:hint="default"/>
      </w:rPr>
    </w:lvl>
    <w:lvl w:ilvl="6" w:tplc="04070001" w:tentative="1">
      <w:start w:val="1"/>
      <w:numFmt w:val="bullet"/>
      <w:lvlText w:val=""/>
      <w:lvlJc w:val="left"/>
      <w:pPr>
        <w:ind w:left="4680" w:hanging="360"/>
      </w:pPr>
      <w:rPr>
        <w:rFonts w:ascii="Times New Roman" w:hAnsi="Times New Roman"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Times New Roman" w:hAnsi="Times New Roman" w:hint="default"/>
      </w:rPr>
    </w:lvl>
  </w:abstractNum>
  <w:abstractNum w:abstractNumId="17" w15:restartNumberingAfterBreak="0">
    <w:nsid w:val="6F65518C"/>
    <w:multiLevelType w:val="hybridMultilevel"/>
    <w:tmpl w:val="A252D5F2"/>
    <w:lvl w:ilvl="0" w:tplc="04070001">
      <w:start w:val="1"/>
      <w:numFmt w:val="bullet"/>
      <w:lvlText w:val=""/>
      <w:lvlJc w:val="left"/>
      <w:pPr>
        <w:ind w:left="360" w:hanging="360"/>
      </w:pPr>
      <w:rPr>
        <w:rFonts w:ascii="Times New Roman" w:hAnsi="Times New Roman"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Times New Roman" w:hAnsi="Times New Roman" w:hint="default"/>
      </w:rPr>
    </w:lvl>
    <w:lvl w:ilvl="3" w:tplc="04070001" w:tentative="1">
      <w:start w:val="1"/>
      <w:numFmt w:val="bullet"/>
      <w:lvlText w:val=""/>
      <w:lvlJc w:val="left"/>
      <w:pPr>
        <w:ind w:left="2520" w:hanging="360"/>
      </w:pPr>
      <w:rPr>
        <w:rFonts w:ascii="Times New Roman" w:hAnsi="Times New Roman"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Times New Roman" w:hAnsi="Times New Roman" w:hint="default"/>
      </w:rPr>
    </w:lvl>
    <w:lvl w:ilvl="6" w:tplc="04070001" w:tentative="1">
      <w:start w:val="1"/>
      <w:numFmt w:val="bullet"/>
      <w:lvlText w:val=""/>
      <w:lvlJc w:val="left"/>
      <w:pPr>
        <w:ind w:left="4680" w:hanging="360"/>
      </w:pPr>
      <w:rPr>
        <w:rFonts w:ascii="Times New Roman" w:hAnsi="Times New Roman"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Times New Roman" w:hAnsi="Times New Roman" w:hint="default"/>
      </w:rPr>
    </w:lvl>
  </w:abstractNum>
  <w:abstractNum w:abstractNumId="18" w15:restartNumberingAfterBreak="0">
    <w:nsid w:val="70AC3D66"/>
    <w:multiLevelType w:val="hybridMultilevel"/>
    <w:tmpl w:val="6FFEDE96"/>
    <w:lvl w:ilvl="0" w:tplc="04070001">
      <w:start w:val="1"/>
      <w:numFmt w:val="bullet"/>
      <w:lvlText w:val=""/>
      <w:lvlJc w:val="left"/>
      <w:pPr>
        <w:tabs>
          <w:tab w:val="num" w:pos="720"/>
        </w:tabs>
        <w:ind w:left="720" w:hanging="360"/>
      </w:pPr>
      <w:rPr>
        <w:rFonts w:ascii="Times New Roman" w:hAnsi="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Times New Roman" w:hAnsi="Times New Roman" w:hint="default"/>
      </w:rPr>
    </w:lvl>
    <w:lvl w:ilvl="3" w:tplc="04070001" w:tentative="1">
      <w:start w:val="1"/>
      <w:numFmt w:val="bullet"/>
      <w:lvlText w:val=""/>
      <w:lvlJc w:val="left"/>
      <w:pPr>
        <w:tabs>
          <w:tab w:val="num" w:pos="2880"/>
        </w:tabs>
        <w:ind w:left="2880" w:hanging="360"/>
      </w:pPr>
      <w:rPr>
        <w:rFonts w:ascii="Times New Roman" w:hAnsi="Times New Roman"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Times New Roman" w:hAnsi="Times New Roman" w:hint="default"/>
      </w:rPr>
    </w:lvl>
    <w:lvl w:ilvl="6" w:tplc="04070001" w:tentative="1">
      <w:start w:val="1"/>
      <w:numFmt w:val="bullet"/>
      <w:lvlText w:val=""/>
      <w:lvlJc w:val="left"/>
      <w:pPr>
        <w:tabs>
          <w:tab w:val="num" w:pos="5040"/>
        </w:tabs>
        <w:ind w:left="5040" w:hanging="360"/>
      </w:pPr>
      <w:rPr>
        <w:rFonts w:ascii="Times New Roman" w:hAnsi="Times New Roman"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77166355"/>
    <w:multiLevelType w:val="multilevel"/>
    <w:tmpl w:val="947CC9D0"/>
    <w:lvl w:ilvl="0">
      <w:start w:val="1"/>
      <w:numFmt w:val="bullet"/>
      <w:pStyle w:val="StandardAufzhlung"/>
      <w:lvlText w:val=""/>
      <w:lvlJc w:val="left"/>
      <w:pPr>
        <w:tabs>
          <w:tab w:val="num" w:pos="851"/>
        </w:tabs>
        <w:ind w:left="851" w:hanging="567"/>
      </w:pPr>
      <w:rPr>
        <w:rFonts w:ascii="Times New Roman" w:hAnsi="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78AC4125"/>
    <w:multiLevelType w:val="multilevel"/>
    <w:tmpl w:val="CDEC4BD6"/>
    <w:lvl w:ilvl="0">
      <w:start w:val="1"/>
      <w:numFmt w:val="bullet"/>
      <w:lvlText w:val=""/>
      <w:lvlJc w:val="left"/>
      <w:pPr>
        <w:tabs>
          <w:tab w:val="num" w:pos="720"/>
        </w:tabs>
        <w:ind w:left="720" w:hanging="360"/>
      </w:pPr>
      <w:rPr>
        <w:rFonts w:ascii="Times New Roman" w:hAnsi="Times New Roman"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Times New Roman" w:hAnsi="Times New Roman" w:hint="default"/>
        <w:sz w:val="20"/>
      </w:rPr>
    </w:lvl>
    <w:lvl w:ilvl="3">
      <w:start w:val="1"/>
      <w:numFmt w:val="bullet"/>
      <w:lvlText w:val=""/>
      <w:lvlJc w:val="left"/>
      <w:pPr>
        <w:tabs>
          <w:tab w:val="num" w:pos="2880"/>
        </w:tabs>
        <w:ind w:left="2880" w:hanging="360"/>
      </w:pPr>
      <w:rPr>
        <w:rFonts w:ascii="Times New Roman" w:hAnsi="Times New Roman" w:hint="default"/>
        <w:sz w:val="20"/>
      </w:rPr>
    </w:lvl>
    <w:lvl w:ilvl="4">
      <w:start w:val="1"/>
      <w:numFmt w:val="bullet"/>
      <w:lvlText w:val=""/>
      <w:lvlJc w:val="left"/>
      <w:pPr>
        <w:tabs>
          <w:tab w:val="num" w:pos="3600"/>
        </w:tabs>
        <w:ind w:left="3600" w:hanging="360"/>
      </w:pPr>
      <w:rPr>
        <w:rFonts w:ascii="Times New Roman" w:hAnsi="Times New Roman" w:hint="default"/>
        <w:sz w:val="20"/>
      </w:rPr>
    </w:lvl>
    <w:lvl w:ilvl="5">
      <w:start w:val="1"/>
      <w:numFmt w:val="bullet"/>
      <w:lvlText w:val=""/>
      <w:lvlJc w:val="left"/>
      <w:pPr>
        <w:tabs>
          <w:tab w:val="num" w:pos="4320"/>
        </w:tabs>
        <w:ind w:left="4320" w:hanging="360"/>
      </w:pPr>
      <w:rPr>
        <w:rFonts w:ascii="Times New Roman" w:hAnsi="Times New Roman" w:hint="default"/>
        <w:sz w:val="20"/>
      </w:rPr>
    </w:lvl>
    <w:lvl w:ilvl="6">
      <w:start w:val="1"/>
      <w:numFmt w:val="bullet"/>
      <w:lvlText w:val=""/>
      <w:lvlJc w:val="left"/>
      <w:pPr>
        <w:tabs>
          <w:tab w:val="num" w:pos="5040"/>
        </w:tabs>
        <w:ind w:left="5040" w:hanging="360"/>
      </w:pPr>
      <w:rPr>
        <w:rFonts w:ascii="Times New Roman" w:hAnsi="Times New Roman" w:hint="default"/>
        <w:sz w:val="20"/>
      </w:rPr>
    </w:lvl>
    <w:lvl w:ilvl="7">
      <w:start w:val="1"/>
      <w:numFmt w:val="bullet"/>
      <w:lvlText w:val=""/>
      <w:lvlJc w:val="left"/>
      <w:pPr>
        <w:tabs>
          <w:tab w:val="num" w:pos="5760"/>
        </w:tabs>
        <w:ind w:left="5760" w:hanging="360"/>
      </w:pPr>
      <w:rPr>
        <w:rFonts w:ascii="Times New Roman" w:hAnsi="Times New Roman" w:hint="default"/>
        <w:sz w:val="20"/>
      </w:rPr>
    </w:lvl>
    <w:lvl w:ilvl="8">
      <w:start w:val="1"/>
      <w:numFmt w:val="bullet"/>
      <w:lvlText w:val=""/>
      <w:lvlJc w:val="left"/>
      <w:pPr>
        <w:tabs>
          <w:tab w:val="num" w:pos="6480"/>
        </w:tabs>
        <w:ind w:left="6480" w:hanging="360"/>
      </w:pPr>
      <w:rPr>
        <w:rFonts w:ascii="Times New Roman" w:hAnsi="Times New Roman" w:hint="default"/>
        <w:sz w:val="20"/>
      </w:rPr>
    </w:lvl>
  </w:abstractNum>
  <w:num w:numId="1" w16cid:durableId="274363225">
    <w:abstractNumId w:val="19"/>
  </w:num>
  <w:num w:numId="2" w16cid:durableId="538204558">
    <w:abstractNumId w:val="20"/>
  </w:num>
  <w:num w:numId="3" w16cid:durableId="2032876568">
    <w:abstractNumId w:val="0"/>
  </w:num>
  <w:num w:numId="4" w16cid:durableId="2146970981">
    <w:abstractNumId w:val="18"/>
  </w:num>
  <w:num w:numId="5" w16cid:durableId="1312447488">
    <w:abstractNumId w:val="2"/>
  </w:num>
  <w:num w:numId="6" w16cid:durableId="57871455">
    <w:abstractNumId w:val="4"/>
  </w:num>
  <w:num w:numId="7" w16cid:durableId="1603759654">
    <w:abstractNumId w:val="17"/>
  </w:num>
  <w:num w:numId="8" w16cid:durableId="12271438">
    <w:abstractNumId w:val="5"/>
  </w:num>
  <w:num w:numId="9" w16cid:durableId="348071387">
    <w:abstractNumId w:val="16"/>
  </w:num>
  <w:num w:numId="10" w16cid:durableId="2145810882">
    <w:abstractNumId w:val="10"/>
  </w:num>
  <w:num w:numId="11" w16cid:durableId="874732856">
    <w:abstractNumId w:val="9"/>
  </w:num>
  <w:num w:numId="12" w16cid:durableId="1238900667">
    <w:abstractNumId w:val="14"/>
  </w:num>
  <w:num w:numId="13" w16cid:durableId="2128814619">
    <w:abstractNumId w:val="12"/>
  </w:num>
  <w:num w:numId="14" w16cid:durableId="2014917127">
    <w:abstractNumId w:val="1"/>
  </w:num>
  <w:num w:numId="15" w16cid:durableId="1203401656">
    <w:abstractNumId w:val="13"/>
  </w:num>
  <w:num w:numId="16" w16cid:durableId="22369489">
    <w:abstractNumId w:val="3"/>
  </w:num>
  <w:num w:numId="17" w16cid:durableId="1314990621">
    <w:abstractNumId w:val="6"/>
  </w:num>
  <w:num w:numId="18" w16cid:durableId="127599696">
    <w:abstractNumId w:val="8"/>
  </w:num>
  <w:num w:numId="19" w16cid:durableId="828984669">
    <w:abstractNumId w:val="7"/>
  </w:num>
  <w:num w:numId="20" w16cid:durableId="209535023">
    <w:abstractNumId w:val="15"/>
  </w:num>
  <w:num w:numId="21" w16cid:durableId="200955836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oNotHyphenateCaps/>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526DD"/>
    <w:rsid w:val="000002A2"/>
    <w:rsid w:val="000009DC"/>
    <w:rsid w:val="00001474"/>
    <w:rsid w:val="00001D79"/>
    <w:rsid w:val="0000394E"/>
    <w:rsid w:val="00006118"/>
    <w:rsid w:val="000074FC"/>
    <w:rsid w:val="0001077F"/>
    <w:rsid w:val="00011654"/>
    <w:rsid w:val="00012566"/>
    <w:rsid w:val="00014900"/>
    <w:rsid w:val="0001500B"/>
    <w:rsid w:val="00016E5C"/>
    <w:rsid w:val="00017338"/>
    <w:rsid w:val="00020352"/>
    <w:rsid w:val="000206D6"/>
    <w:rsid w:val="00021720"/>
    <w:rsid w:val="00022CD5"/>
    <w:rsid w:val="000230B4"/>
    <w:rsid w:val="00024312"/>
    <w:rsid w:val="000252A7"/>
    <w:rsid w:val="000263F8"/>
    <w:rsid w:val="00026B10"/>
    <w:rsid w:val="0003153F"/>
    <w:rsid w:val="000319CA"/>
    <w:rsid w:val="00034919"/>
    <w:rsid w:val="000349BE"/>
    <w:rsid w:val="00035FB8"/>
    <w:rsid w:val="000361AD"/>
    <w:rsid w:val="00037DCE"/>
    <w:rsid w:val="00045A03"/>
    <w:rsid w:val="000467C1"/>
    <w:rsid w:val="000516E9"/>
    <w:rsid w:val="000563F0"/>
    <w:rsid w:val="000564C2"/>
    <w:rsid w:val="00057A1C"/>
    <w:rsid w:val="00057E57"/>
    <w:rsid w:val="000609C1"/>
    <w:rsid w:val="00062252"/>
    <w:rsid w:val="000626E0"/>
    <w:rsid w:val="00064FA5"/>
    <w:rsid w:val="0006503E"/>
    <w:rsid w:val="0006542C"/>
    <w:rsid w:val="00066165"/>
    <w:rsid w:val="0007040A"/>
    <w:rsid w:val="00071CB8"/>
    <w:rsid w:val="0007504D"/>
    <w:rsid w:val="00076C67"/>
    <w:rsid w:val="00080454"/>
    <w:rsid w:val="000815F1"/>
    <w:rsid w:val="00082666"/>
    <w:rsid w:val="00083314"/>
    <w:rsid w:val="0008332D"/>
    <w:rsid w:val="00084550"/>
    <w:rsid w:val="000862A0"/>
    <w:rsid w:val="0009004E"/>
    <w:rsid w:val="000907E0"/>
    <w:rsid w:val="0009381D"/>
    <w:rsid w:val="0009395B"/>
    <w:rsid w:val="00094DB1"/>
    <w:rsid w:val="0009685E"/>
    <w:rsid w:val="00096D31"/>
    <w:rsid w:val="00097537"/>
    <w:rsid w:val="000A02ED"/>
    <w:rsid w:val="000A0BA1"/>
    <w:rsid w:val="000A15BE"/>
    <w:rsid w:val="000A2768"/>
    <w:rsid w:val="000A2C69"/>
    <w:rsid w:val="000A379F"/>
    <w:rsid w:val="000A3F14"/>
    <w:rsid w:val="000A42A8"/>
    <w:rsid w:val="000A7347"/>
    <w:rsid w:val="000A7847"/>
    <w:rsid w:val="000B16F5"/>
    <w:rsid w:val="000B24BB"/>
    <w:rsid w:val="000B6A37"/>
    <w:rsid w:val="000C1270"/>
    <w:rsid w:val="000C18E2"/>
    <w:rsid w:val="000C264C"/>
    <w:rsid w:val="000C368B"/>
    <w:rsid w:val="000C38CB"/>
    <w:rsid w:val="000C4450"/>
    <w:rsid w:val="000C56CB"/>
    <w:rsid w:val="000C7621"/>
    <w:rsid w:val="000C7A86"/>
    <w:rsid w:val="000D094E"/>
    <w:rsid w:val="000D252F"/>
    <w:rsid w:val="000D4817"/>
    <w:rsid w:val="000D4F4D"/>
    <w:rsid w:val="000D6AFC"/>
    <w:rsid w:val="000E09FB"/>
    <w:rsid w:val="000E27DA"/>
    <w:rsid w:val="000F0501"/>
    <w:rsid w:val="000F1BF4"/>
    <w:rsid w:val="000F31FC"/>
    <w:rsid w:val="000F3B08"/>
    <w:rsid w:val="000F4DBC"/>
    <w:rsid w:val="000F672D"/>
    <w:rsid w:val="00101ED6"/>
    <w:rsid w:val="00102D83"/>
    <w:rsid w:val="001034A6"/>
    <w:rsid w:val="00103911"/>
    <w:rsid w:val="00104B19"/>
    <w:rsid w:val="00105B1F"/>
    <w:rsid w:val="00105E32"/>
    <w:rsid w:val="00105FDB"/>
    <w:rsid w:val="00111882"/>
    <w:rsid w:val="00111F76"/>
    <w:rsid w:val="0012057C"/>
    <w:rsid w:val="00121F3B"/>
    <w:rsid w:val="0012272B"/>
    <w:rsid w:val="00124084"/>
    <w:rsid w:val="00124B5F"/>
    <w:rsid w:val="0012683A"/>
    <w:rsid w:val="00126EA6"/>
    <w:rsid w:val="0012736F"/>
    <w:rsid w:val="001302A5"/>
    <w:rsid w:val="001309E2"/>
    <w:rsid w:val="0013192D"/>
    <w:rsid w:val="00131D7A"/>
    <w:rsid w:val="0013229A"/>
    <w:rsid w:val="00132381"/>
    <w:rsid w:val="00133241"/>
    <w:rsid w:val="00133413"/>
    <w:rsid w:val="00133949"/>
    <w:rsid w:val="00134E27"/>
    <w:rsid w:val="00135599"/>
    <w:rsid w:val="00140E86"/>
    <w:rsid w:val="001414F6"/>
    <w:rsid w:val="001434BF"/>
    <w:rsid w:val="00145179"/>
    <w:rsid w:val="00145C40"/>
    <w:rsid w:val="00146FD2"/>
    <w:rsid w:val="00147552"/>
    <w:rsid w:val="00147706"/>
    <w:rsid w:val="0015044E"/>
    <w:rsid w:val="00152AD8"/>
    <w:rsid w:val="00153F01"/>
    <w:rsid w:val="00153FE2"/>
    <w:rsid w:val="00154DAA"/>
    <w:rsid w:val="00155C87"/>
    <w:rsid w:val="0015706B"/>
    <w:rsid w:val="00161722"/>
    <w:rsid w:val="00162987"/>
    <w:rsid w:val="00164216"/>
    <w:rsid w:val="001645E6"/>
    <w:rsid w:val="001739E7"/>
    <w:rsid w:val="001739F8"/>
    <w:rsid w:val="00174B48"/>
    <w:rsid w:val="00177862"/>
    <w:rsid w:val="00181000"/>
    <w:rsid w:val="001841DE"/>
    <w:rsid w:val="0018444D"/>
    <w:rsid w:val="0018488F"/>
    <w:rsid w:val="00184B6D"/>
    <w:rsid w:val="00186DF7"/>
    <w:rsid w:val="00187B48"/>
    <w:rsid w:val="00187F38"/>
    <w:rsid w:val="00190778"/>
    <w:rsid w:val="00194B65"/>
    <w:rsid w:val="00196BDE"/>
    <w:rsid w:val="001A0CAF"/>
    <w:rsid w:val="001A23EA"/>
    <w:rsid w:val="001A2A0D"/>
    <w:rsid w:val="001A3EB5"/>
    <w:rsid w:val="001A445B"/>
    <w:rsid w:val="001A4FE8"/>
    <w:rsid w:val="001A7832"/>
    <w:rsid w:val="001A7A10"/>
    <w:rsid w:val="001B01D0"/>
    <w:rsid w:val="001B217B"/>
    <w:rsid w:val="001B2DE0"/>
    <w:rsid w:val="001B3A09"/>
    <w:rsid w:val="001B5159"/>
    <w:rsid w:val="001B64D9"/>
    <w:rsid w:val="001C01F3"/>
    <w:rsid w:val="001C05EB"/>
    <w:rsid w:val="001C2CEB"/>
    <w:rsid w:val="001C3118"/>
    <w:rsid w:val="001C43D5"/>
    <w:rsid w:val="001C5452"/>
    <w:rsid w:val="001C5A0F"/>
    <w:rsid w:val="001C5A8C"/>
    <w:rsid w:val="001C63DA"/>
    <w:rsid w:val="001C6691"/>
    <w:rsid w:val="001C6BBC"/>
    <w:rsid w:val="001C72EF"/>
    <w:rsid w:val="001D0468"/>
    <w:rsid w:val="001D04FB"/>
    <w:rsid w:val="001D1B76"/>
    <w:rsid w:val="001D1DE5"/>
    <w:rsid w:val="001D3704"/>
    <w:rsid w:val="001D427D"/>
    <w:rsid w:val="001D4454"/>
    <w:rsid w:val="001D5B0D"/>
    <w:rsid w:val="001D5EF7"/>
    <w:rsid w:val="001D79C7"/>
    <w:rsid w:val="001E071E"/>
    <w:rsid w:val="001E10E9"/>
    <w:rsid w:val="001E2677"/>
    <w:rsid w:val="001E750E"/>
    <w:rsid w:val="001F02E3"/>
    <w:rsid w:val="001F03AA"/>
    <w:rsid w:val="001F089B"/>
    <w:rsid w:val="001F0ECE"/>
    <w:rsid w:val="001F496F"/>
    <w:rsid w:val="00201B7B"/>
    <w:rsid w:val="002039CF"/>
    <w:rsid w:val="0020543C"/>
    <w:rsid w:val="0020702C"/>
    <w:rsid w:val="00210AE6"/>
    <w:rsid w:val="0021146D"/>
    <w:rsid w:val="00211D0C"/>
    <w:rsid w:val="00214467"/>
    <w:rsid w:val="00214AE8"/>
    <w:rsid w:val="0021524D"/>
    <w:rsid w:val="00217696"/>
    <w:rsid w:val="00220796"/>
    <w:rsid w:val="0022203B"/>
    <w:rsid w:val="002256F4"/>
    <w:rsid w:val="00227213"/>
    <w:rsid w:val="002277BB"/>
    <w:rsid w:val="00227C8D"/>
    <w:rsid w:val="00230EE9"/>
    <w:rsid w:val="00234B08"/>
    <w:rsid w:val="00234D94"/>
    <w:rsid w:val="00235B66"/>
    <w:rsid w:val="00240021"/>
    <w:rsid w:val="00240487"/>
    <w:rsid w:val="00243ECD"/>
    <w:rsid w:val="0024469D"/>
    <w:rsid w:val="00244FB4"/>
    <w:rsid w:val="00246B91"/>
    <w:rsid w:val="00247841"/>
    <w:rsid w:val="00251211"/>
    <w:rsid w:val="00253F64"/>
    <w:rsid w:val="00254093"/>
    <w:rsid w:val="002553BB"/>
    <w:rsid w:val="002558E3"/>
    <w:rsid w:val="00256482"/>
    <w:rsid w:val="0026079F"/>
    <w:rsid w:val="00263EAF"/>
    <w:rsid w:val="00264E85"/>
    <w:rsid w:val="00267058"/>
    <w:rsid w:val="002718AB"/>
    <w:rsid w:val="00272E55"/>
    <w:rsid w:val="00273A11"/>
    <w:rsid w:val="00273B2C"/>
    <w:rsid w:val="00275482"/>
    <w:rsid w:val="002762E7"/>
    <w:rsid w:val="00277E34"/>
    <w:rsid w:val="0028086F"/>
    <w:rsid w:val="00280E98"/>
    <w:rsid w:val="00281AA0"/>
    <w:rsid w:val="002840FE"/>
    <w:rsid w:val="00284E4B"/>
    <w:rsid w:val="0029051C"/>
    <w:rsid w:val="0029094E"/>
    <w:rsid w:val="00290B38"/>
    <w:rsid w:val="0029202E"/>
    <w:rsid w:val="0029207D"/>
    <w:rsid w:val="00293237"/>
    <w:rsid w:val="00297648"/>
    <w:rsid w:val="00297D30"/>
    <w:rsid w:val="002A0460"/>
    <w:rsid w:val="002A0891"/>
    <w:rsid w:val="002A5BB4"/>
    <w:rsid w:val="002A62DC"/>
    <w:rsid w:val="002A722C"/>
    <w:rsid w:val="002B1274"/>
    <w:rsid w:val="002B331A"/>
    <w:rsid w:val="002B7061"/>
    <w:rsid w:val="002C02A2"/>
    <w:rsid w:val="002C147A"/>
    <w:rsid w:val="002C4AD7"/>
    <w:rsid w:val="002C4E64"/>
    <w:rsid w:val="002C7B73"/>
    <w:rsid w:val="002D0FCD"/>
    <w:rsid w:val="002D1B3E"/>
    <w:rsid w:val="002D1DE2"/>
    <w:rsid w:val="002D4221"/>
    <w:rsid w:val="002D42DB"/>
    <w:rsid w:val="002E1C87"/>
    <w:rsid w:val="002E37F0"/>
    <w:rsid w:val="002E3F49"/>
    <w:rsid w:val="002E4870"/>
    <w:rsid w:val="002E4920"/>
    <w:rsid w:val="002E554F"/>
    <w:rsid w:val="002E7054"/>
    <w:rsid w:val="002E7768"/>
    <w:rsid w:val="002F2494"/>
    <w:rsid w:val="002F2A67"/>
    <w:rsid w:val="002F3029"/>
    <w:rsid w:val="002F3933"/>
    <w:rsid w:val="002F413B"/>
    <w:rsid w:val="002F4C85"/>
    <w:rsid w:val="002F5858"/>
    <w:rsid w:val="00300E32"/>
    <w:rsid w:val="0030164A"/>
    <w:rsid w:val="00301836"/>
    <w:rsid w:val="003026FD"/>
    <w:rsid w:val="003057BD"/>
    <w:rsid w:val="003057E8"/>
    <w:rsid w:val="003061D3"/>
    <w:rsid w:val="003063AE"/>
    <w:rsid w:val="00307D05"/>
    <w:rsid w:val="00311637"/>
    <w:rsid w:val="00312B0D"/>
    <w:rsid w:val="00316878"/>
    <w:rsid w:val="003172EC"/>
    <w:rsid w:val="003227C7"/>
    <w:rsid w:val="0032646A"/>
    <w:rsid w:val="00330D1E"/>
    <w:rsid w:val="00332F57"/>
    <w:rsid w:val="00333C5C"/>
    <w:rsid w:val="00334472"/>
    <w:rsid w:val="0033499C"/>
    <w:rsid w:val="00334A79"/>
    <w:rsid w:val="00335731"/>
    <w:rsid w:val="00335E6D"/>
    <w:rsid w:val="0033765A"/>
    <w:rsid w:val="00340059"/>
    <w:rsid w:val="00341848"/>
    <w:rsid w:val="003451E3"/>
    <w:rsid w:val="00346555"/>
    <w:rsid w:val="00350944"/>
    <w:rsid w:val="00355E61"/>
    <w:rsid w:val="00357C21"/>
    <w:rsid w:val="003609F9"/>
    <w:rsid w:val="00361407"/>
    <w:rsid w:val="003617FE"/>
    <w:rsid w:val="00361936"/>
    <w:rsid w:val="00362B42"/>
    <w:rsid w:val="003633B4"/>
    <w:rsid w:val="00365D11"/>
    <w:rsid w:val="00366FF7"/>
    <w:rsid w:val="00370ACF"/>
    <w:rsid w:val="00370F6F"/>
    <w:rsid w:val="00371B4A"/>
    <w:rsid w:val="00374031"/>
    <w:rsid w:val="00374C47"/>
    <w:rsid w:val="00377888"/>
    <w:rsid w:val="0038121E"/>
    <w:rsid w:val="00381C32"/>
    <w:rsid w:val="00381CF0"/>
    <w:rsid w:val="003823E6"/>
    <w:rsid w:val="00382C06"/>
    <w:rsid w:val="00384352"/>
    <w:rsid w:val="00387D97"/>
    <w:rsid w:val="00387F34"/>
    <w:rsid w:val="003911E1"/>
    <w:rsid w:val="00392574"/>
    <w:rsid w:val="003943C9"/>
    <w:rsid w:val="00395B9E"/>
    <w:rsid w:val="0039652E"/>
    <w:rsid w:val="00396881"/>
    <w:rsid w:val="003A4B91"/>
    <w:rsid w:val="003A65DB"/>
    <w:rsid w:val="003B0BEF"/>
    <w:rsid w:val="003B1823"/>
    <w:rsid w:val="003B2CC2"/>
    <w:rsid w:val="003B3C2A"/>
    <w:rsid w:val="003B419A"/>
    <w:rsid w:val="003B4FAB"/>
    <w:rsid w:val="003B779D"/>
    <w:rsid w:val="003C2D7A"/>
    <w:rsid w:val="003C400A"/>
    <w:rsid w:val="003C4742"/>
    <w:rsid w:val="003C5175"/>
    <w:rsid w:val="003C5815"/>
    <w:rsid w:val="003C5A6D"/>
    <w:rsid w:val="003C7368"/>
    <w:rsid w:val="003C7747"/>
    <w:rsid w:val="003D048F"/>
    <w:rsid w:val="003D1284"/>
    <w:rsid w:val="003D1689"/>
    <w:rsid w:val="003D1ED5"/>
    <w:rsid w:val="003D2AFF"/>
    <w:rsid w:val="003D35CF"/>
    <w:rsid w:val="003D6C03"/>
    <w:rsid w:val="003E006B"/>
    <w:rsid w:val="003E02B3"/>
    <w:rsid w:val="003E2C38"/>
    <w:rsid w:val="003E303A"/>
    <w:rsid w:val="003E5FD1"/>
    <w:rsid w:val="003E7BFB"/>
    <w:rsid w:val="003F0F1A"/>
    <w:rsid w:val="003F375B"/>
    <w:rsid w:val="003F76DD"/>
    <w:rsid w:val="004016F1"/>
    <w:rsid w:val="00401AF6"/>
    <w:rsid w:val="0040352E"/>
    <w:rsid w:val="00403E75"/>
    <w:rsid w:val="00405EA8"/>
    <w:rsid w:val="0040604A"/>
    <w:rsid w:val="00407DD5"/>
    <w:rsid w:val="00407E5E"/>
    <w:rsid w:val="0041118B"/>
    <w:rsid w:val="004119DA"/>
    <w:rsid w:val="004134C3"/>
    <w:rsid w:val="00413693"/>
    <w:rsid w:val="0041374D"/>
    <w:rsid w:val="00414D82"/>
    <w:rsid w:val="00414F44"/>
    <w:rsid w:val="004157BC"/>
    <w:rsid w:val="00415A22"/>
    <w:rsid w:val="0041744D"/>
    <w:rsid w:val="00421825"/>
    <w:rsid w:val="004225A8"/>
    <w:rsid w:val="00422AB8"/>
    <w:rsid w:val="00422E16"/>
    <w:rsid w:val="004237E1"/>
    <w:rsid w:val="00423AED"/>
    <w:rsid w:val="00423E01"/>
    <w:rsid w:val="00432D3D"/>
    <w:rsid w:val="00433369"/>
    <w:rsid w:val="00433AFF"/>
    <w:rsid w:val="0043507A"/>
    <w:rsid w:val="004405C2"/>
    <w:rsid w:val="00441C6D"/>
    <w:rsid w:val="00441EA3"/>
    <w:rsid w:val="004427A5"/>
    <w:rsid w:val="00443EEB"/>
    <w:rsid w:val="00444487"/>
    <w:rsid w:val="00444ECB"/>
    <w:rsid w:val="00445734"/>
    <w:rsid w:val="00446DA9"/>
    <w:rsid w:val="00450ADD"/>
    <w:rsid w:val="004519F3"/>
    <w:rsid w:val="0045288C"/>
    <w:rsid w:val="00452947"/>
    <w:rsid w:val="00457809"/>
    <w:rsid w:val="00463B5A"/>
    <w:rsid w:val="00464E8E"/>
    <w:rsid w:val="0046764E"/>
    <w:rsid w:val="0047131A"/>
    <w:rsid w:val="00471CD9"/>
    <w:rsid w:val="0047337C"/>
    <w:rsid w:val="00473B22"/>
    <w:rsid w:val="00474062"/>
    <w:rsid w:val="00474587"/>
    <w:rsid w:val="00477375"/>
    <w:rsid w:val="00477FEF"/>
    <w:rsid w:val="00477FFA"/>
    <w:rsid w:val="004801EB"/>
    <w:rsid w:val="00481F3B"/>
    <w:rsid w:val="00483BF6"/>
    <w:rsid w:val="00484105"/>
    <w:rsid w:val="004847B1"/>
    <w:rsid w:val="0048493F"/>
    <w:rsid w:val="00486A9B"/>
    <w:rsid w:val="00486E79"/>
    <w:rsid w:val="00487A6D"/>
    <w:rsid w:val="0049029F"/>
    <w:rsid w:val="0049081F"/>
    <w:rsid w:val="00491EA3"/>
    <w:rsid w:val="00492FEC"/>
    <w:rsid w:val="00494A31"/>
    <w:rsid w:val="00494DE3"/>
    <w:rsid w:val="004959FB"/>
    <w:rsid w:val="00496C5B"/>
    <w:rsid w:val="004A1106"/>
    <w:rsid w:val="004A1BEA"/>
    <w:rsid w:val="004A1D5F"/>
    <w:rsid w:val="004A356C"/>
    <w:rsid w:val="004A3C2A"/>
    <w:rsid w:val="004A5E55"/>
    <w:rsid w:val="004B1608"/>
    <w:rsid w:val="004B3EB7"/>
    <w:rsid w:val="004B461D"/>
    <w:rsid w:val="004B7292"/>
    <w:rsid w:val="004C2859"/>
    <w:rsid w:val="004C5471"/>
    <w:rsid w:val="004C7409"/>
    <w:rsid w:val="004D0006"/>
    <w:rsid w:val="004D43F0"/>
    <w:rsid w:val="004D6399"/>
    <w:rsid w:val="004D6B72"/>
    <w:rsid w:val="004D774F"/>
    <w:rsid w:val="004D7C04"/>
    <w:rsid w:val="004E230E"/>
    <w:rsid w:val="004E2FF3"/>
    <w:rsid w:val="004E4266"/>
    <w:rsid w:val="004E453C"/>
    <w:rsid w:val="004E5726"/>
    <w:rsid w:val="004E5DDF"/>
    <w:rsid w:val="004E6862"/>
    <w:rsid w:val="004E764F"/>
    <w:rsid w:val="004F09B5"/>
    <w:rsid w:val="004F4A0D"/>
    <w:rsid w:val="004F56A5"/>
    <w:rsid w:val="004F59C9"/>
    <w:rsid w:val="004F63C6"/>
    <w:rsid w:val="004F6F87"/>
    <w:rsid w:val="0050000C"/>
    <w:rsid w:val="00501002"/>
    <w:rsid w:val="00501C2B"/>
    <w:rsid w:val="00502F98"/>
    <w:rsid w:val="0050345F"/>
    <w:rsid w:val="0050552F"/>
    <w:rsid w:val="0050567C"/>
    <w:rsid w:val="00507132"/>
    <w:rsid w:val="00507BE7"/>
    <w:rsid w:val="005103FD"/>
    <w:rsid w:val="00510CB9"/>
    <w:rsid w:val="005124AA"/>
    <w:rsid w:val="00513168"/>
    <w:rsid w:val="005131DB"/>
    <w:rsid w:val="0051548B"/>
    <w:rsid w:val="00516411"/>
    <w:rsid w:val="00520607"/>
    <w:rsid w:val="00521B7E"/>
    <w:rsid w:val="00522DD1"/>
    <w:rsid w:val="00523B15"/>
    <w:rsid w:val="00531FB7"/>
    <w:rsid w:val="00532572"/>
    <w:rsid w:val="00532A87"/>
    <w:rsid w:val="00533E32"/>
    <w:rsid w:val="00535F74"/>
    <w:rsid w:val="00537A8A"/>
    <w:rsid w:val="00537CB5"/>
    <w:rsid w:val="00540E03"/>
    <w:rsid w:val="00542175"/>
    <w:rsid w:val="005429A9"/>
    <w:rsid w:val="00542EB5"/>
    <w:rsid w:val="0054356B"/>
    <w:rsid w:val="005437E4"/>
    <w:rsid w:val="00544AD5"/>
    <w:rsid w:val="00545252"/>
    <w:rsid w:val="005454E6"/>
    <w:rsid w:val="00545A48"/>
    <w:rsid w:val="00545A99"/>
    <w:rsid w:val="0054671F"/>
    <w:rsid w:val="00547E82"/>
    <w:rsid w:val="0055107E"/>
    <w:rsid w:val="00551E01"/>
    <w:rsid w:val="005526DD"/>
    <w:rsid w:val="00553FF6"/>
    <w:rsid w:val="00554BA3"/>
    <w:rsid w:val="00554D8D"/>
    <w:rsid w:val="00557AD2"/>
    <w:rsid w:val="00557BD8"/>
    <w:rsid w:val="00560317"/>
    <w:rsid w:val="0056208C"/>
    <w:rsid w:val="0056278B"/>
    <w:rsid w:val="00563566"/>
    <w:rsid w:val="0056503C"/>
    <w:rsid w:val="00566006"/>
    <w:rsid w:val="00566A9C"/>
    <w:rsid w:val="00566E86"/>
    <w:rsid w:val="00566F53"/>
    <w:rsid w:val="005702D7"/>
    <w:rsid w:val="00570566"/>
    <w:rsid w:val="0057063F"/>
    <w:rsid w:val="00571952"/>
    <w:rsid w:val="0057336D"/>
    <w:rsid w:val="005749B0"/>
    <w:rsid w:val="00574DDD"/>
    <w:rsid w:val="00576BFE"/>
    <w:rsid w:val="00576E13"/>
    <w:rsid w:val="00577946"/>
    <w:rsid w:val="00580CD3"/>
    <w:rsid w:val="00583218"/>
    <w:rsid w:val="00583724"/>
    <w:rsid w:val="005849F9"/>
    <w:rsid w:val="00584F44"/>
    <w:rsid w:val="00585671"/>
    <w:rsid w:val="00585A44"/>
    <w:rsid w:val="00585A59"/>
    <w:rsid w:val="00591C07"/>
    <w:rsid w:val="00592F01"/>
    <w:rsid w:val="00593789"/>
    <w:rsid w:val="00595EA9"/>
    <w:rsid w:val="005975F0"/>
    <w:rsid w:val="005A03FC"/>
    <w:rsid w:val="005A1BBD"/>
    <w:rsid w:val="005A2607"/>
    <w:rsid w:val="005A2837"/>
    <w:rsid w:val="005A2F11"/>
    <w:rsid w:val="005A3B76"/>
    <w:rsid w:val="005A4C5E"/>
    <w:rsid w:val="005A6557"/>
    <w:rsid w:val="005A7473"/>
    <w:rsid w:val="005B0F51"/>
    <w:rsid w:val="005B39C7"/>
    <w:rsid w:val="005B451B"/>
    <w:rsid w:val="005B64D2"/>
    <w:rsid w:val="005C13C4"/>
    <w:rsid w:val="005C3459"/>
    <w:rsid w:val="005C3B2E"/>
    <w:rsid w:val="005C4CB9"/>
    <w:rsid w:val="005C6A7D"/>
    <w:rsid w:val="005D0589"/>
    <w:rsid w:val="005D1F37"/>
    <w:rsid w:val="005D3233"/>
    <w:rsid w:val="005D423E"/>
    <w:rsid w:val="005D7AC0"/>
    <w:rsid w:val="005E0808"/>
    <w:rsid w:val="005E11EB"/>
    <w:rsid w:val="005E2499"/>
    <w:rsid w:val="005E2504"/>
    <w:rsid w:val="005E2B84"/>
    <w:rsid w:val="005E3B8E"/>
    <w:rsid w:val="005E3BFE"/>
    <w:rsid w:val="005E3F26"/>
    <w:rsid w:val="005E48AB"/>
    <w:rsid w:val="005E5002"/>
    <w:rsid w:val="005E5496"/>
    <w:rsid w:val="005E77B3"/>
    <w:rsid w:val="005F044A"/>
    <w:rsid w:val="005F1420"/>
    <w:rsid w:val="005F1997"/>
    <w:rsid w:val="005F1FBD"/>
    <w:rsid w:val="005F24C3"/>
    <w:rsid w:val="005F28F6"/>
    <w:rsid w:val="005F42CA"/>
    <w:rsid w:val="005F5833"/>
    <w:rsid w:val="006006F7"/>
    <w:rsid w:val="006030F1"/>
    <w:rsid w:val="006034C8"/>
    <w:rsid w:val="00603D77"/>
    <w:rsid w:val="00605FE2"/>
    <w:rsid w:val="00615147"/>
    <w:rsid w:val="00615CF1"/>
    <w:rsid w:val="0062012A"/>
    <w:rsid w:val="00622679"/>
    <w:rsid w:val="00622B61"/>
    <w:rsid w:val="00624081"/>
    <w:rsid w:val="00627F47"/>
    <w:rsid w:val="0063016D"/>
    <w:rsid w:val="00630A55"/>
    <w:rsid w:val="00630B1A"/>
    <w:rsid w:val="00631FDA"/>
    <w:rsid w:val="00633A06"/>
    <w:rsid w:val="00633BF8"/>
    <w:rsid w:val="006348B2"/>
    <w:rsid w:val="00635129"/>
    <w:rsid w:val="00640093"/>
    <w:rsid w:val="0064075F"/>
    <w:rsid w:val="00641EA2"/>
    <w:rsid w:val="00642F1E"/>
    <w:rsid w:val="0064318F"/>
    <w:rsid w:val="00643C1B"/>
    <w:rsid w:val="00643F58"/>
    <w:rsid w:val="006440AD"/>
    <w:rsid w:val="0064614C"/>
    <w:rsid w:val="0064666B"/>
    <w:rsid w:val="00646E64"/>
    <w:rsid w:val="00647AAD"/>
    <w:rsid w:val="00651458"/>
    <w:rsid w:val="00652EB3"/>
    <w:rsid w:val="006560C0"/>
    <w:rsid w:val="00656AB6"/>
    <w:rsid w:val="00656F50"/>
    <w:rsid w:val="00657031"/>
    <w:rsid w:val="00660F1A"/>
    <w:rsid w:val="006615D6"/>
    <w:rsid w:val="0066278B"/>
    <w:rsid w:val="0066311C"/>
    <w:rsid w:val="0066346E"/>
    <w:rsid w:val="0066570C"/>
    <w:rsid w:val="006667E8"/>
    <w:rsid w:val="00666D00"/>
    <w:rsid w:val="006674C3"/>
    <w:rsid w:val="00667C84"/>
    <w:rsid w:val="0067089E"/>
    <w:rsid w:val="00675E6F"/>
    <w:rsid w:val="00677A42"/>
    <w:rsid w:val="00680950"/>
    <w:rsid w:val="00682CB0"/>
    <w:rsid w:val="0068461B"/>
    <w:rsid w:val="006859C6"/>
    <w:rsid w:val="006870F1"/>
    <w:rsid w:val="006878CF"/>
    <w:rsid w:val="00691971"/>
    <w:rsid w:val="00691979"/>
    <w:rsid w:val="00691A14"/>
    <w:rsid w:val="006947DC"/>
    <w:rsid w:val="0069780D"/>
    <w:rsid w:val="006A3F2F"/>
    <w:rsid w:val="006A4124"/>
    <w:rsid w:val="006A6EE7"/>
    <w:rsid w:val="006A7451"/>
    <w:rsid w:val="006B0382"/>
    <w:rsid w:val="006B05BB"/>
    <w:rsid w:val="006B104B"/>
    <w:rsid w:val="006B2246"/>
    <w:rsid w:val="006B381A"/>
    <w:rsid w:val="006B419E"/>
    <w:rsid w:val="006C118D"/>
    <w:rsid w:val="006C193C"/>
    <w:rsid w:val="006C3733"/>
    <w:rsid w:val="006C57A8"/>
    <w:rsid w:val="006D1F4F"/>
    <w:rsid w:val="006D5289"/>
    <w:rsid w:val="006D57B1"/>
    <w:rsid w:val="006E3113"/>
    <w:rsid w:val="006E3578"/>
    <w:rsid w:val="006E4623"/>
    <w:rsid w:val="006E6C4F"/>
    <w:rsid w:val="006F0633"/>
    <w:rsid w:val="006F2C48"/>
    <w:rsid w:val="006F2DBB"/>
    <w:rsid w:val="006F5AD0"/>
    <w:rsid w:val="006F5AF9"/>
    <w:rsid w:val="006F6FC8"/>
    <w:rsid w:val="0070172E"/>
    <w:rsid w:val="0070243C"/>
    <w:rsid w:val="00704246"/>
    <w:rsid w:val="0070471A"/>
    <w:rsid w:val="00704CD5"/>
    <w:rsid w:val="00704F39"/>
    <w:rsid w:val="007067D9"/>
    <w:rsid w:val="00711CD8"/>
    <w:rsid w:val="00712998"/>
    <w:rsid w:val="00712A6E"/>
    <w:rsid w:val="00712CA6"/>
    <w:rsid w:val="00713025"/>
    <w:rsid w:val="007142ED"/>
    <w:rsid w:val="00715419"/>
    <w:rsid w:val="0071697E"/>
    <w:rsid w:val="00720790"/>
    <w:rsid w:val="00721065"/>
    <w:rsid w:val="007211F5"/>
    <w:rsid w:val="00721895"/>
    <w:rsid w:val="0072235D"/>
    <w:rsid w:val="00722E49"/>
    <w:rsid w:val="00724C80"/>
    <w:rsid w:val="00724E97"/>
    <w:rsid w:val="007262A2"/>
    <w:rsid w:val="007337BC"/>
    <w:rsid w:val="00733D3A"/>
    <w:rsid w:val="00733D62"/>
    <w:rsid w:val="00734218"/>
    <w:rsid w:val="0073490A"/>
    <w:rsid w:val="007410F7"/>
    <w:rsid w:val="00741602"/>
    <w:rsid w:val="00741677"/>
    <w:rsid w:val="00746485"/>
    <w:rsid w:val="007467B4"/>
    <w:rsid w:val="00750246"/>
    <w:rsid w:val="00750704"/>
    <w:rsid w:val="00750FD2"/>
    <w:rsid w:val="0075157D"/>
    <w:rsid w:val="00753EF6"/>
    <w:rsid w:val="00754350"/>
    <w:rsid w:val="00754416"/>
    <w:rsid w:val="00755B86"/>
    <w:rsid w:val="0075727D"/>
    <w:rsid w:val="007573BC"/>
    <w:rsid w:val="0076003E"/>
    <w:rsid w:val="00760349"/>
    <w:rsid w:val="007626E7"/>
    <w:rsid w:val="00762DE2"/>
    <w:rsid w:val="00762F39"/>
    <w:rsid w:val="00764E53"/>
    <w:rsid w:val="00765FA7"/>
    <w:rsid w:val="00766EA7"/>
    <w:rsid w:val="00767140"/>
    <w:rsid w:val="00771C7A"/>
    <w:rsid w:val="00772B21"/>
    <w:rsid w:val="00772D1F"/>
    <w:rsid w:val="0077332E"/>
    <w:rsid w:val="007744EA"/>
    <w:rsid w:val="007766D8"/>
    <w:rsid w:val="00777262"/>
    <w:rsid w:val="00781B5E"/>
    <w:rsid w:val="00782834"/>
    <w:rsid w:val="00785093"/>
    <w:rsid w:val="00785DF7"/>
    <w:rsid w:val="00785F20"/>
    <w:rsid w:val="00786D5F"/>
    <w:rsid w:val="00786E8D"/>
    <w:rsid w:val="00790992"/>
    <w:rsid w:val="007922EE"/>
    <w:rsid w:val="007947DB"/>
    <w:rsid w:val="00795EA4"/>
    <w:rsid w:val="007977AC"/>
    <w:rsid w:val="007A08FE"/>
    <w:rsid w:val="007A16FB"/>
    <w:rsid w:val="007A1F1E"/>
    <w:rsid w:val="007A210D"/>
    <w:rsid w:val="007A2B71"/>
    <w:rsid w:val="007A2F72"/>
    <w:rsid w:val="007A367A"/>
    <w:rsid w:val="007A3775"/>
    <w:rsid w:val="007A40A0"/>
    <w:rsid w:val="007A7016"/>
    <w:rsid w:val="007B2310"/>
    <w:rsid w:val="007B31E2"/>
    <w:rsid w:val="007B36AB"/>
    <w:rsid w:val="007B48D7"/>
    <w:rsid w:val="007B4E1A"/>
    <w:rsid w:val="007C0001"/>
    <w:rsid w:val="007C04AC"/>
    <w:rsid w:val="007C2521"/>
    <w:rsid w:val="007C4252"/>
    <w:rsid w:val="007C4697"/>
    <w:rsid w:val="007C5050"/>
    <w:rsid w:val="007C57EF"/>
    <w:rsid w:val="007C726A"/>
    <w:rsid w:val="007D1F47"/>
    <w:rsid w:val="007D29AD"/>
    <w:rsid w:val="007E1141"/>
    <w:rsid w:val="007E218A"/>
    <w:rsid w:val="007E2E68"/>
    <w:rsid w:val="007E3366"/>
    <w:rsid w:val="007E5005"/>
    <w:rsid w:val="007F1BD6"/>
    <w:rsid w:val="007F1EA8"/>
    <w:rsid w:val="007F3194"/>
    <w:rsid w:val="007F4165"/>
    <w:rsid w:val="007F5265"/>
    <w:rsid w:val="007F703C"/>
    <w:rsid w:val="0080205C"/>
    <w:rsid w:val="0080251A"/>
    <w:rsid w:val="00803172"/>
    <w:rsid w:val="008057B6"/>
    <w:rsid w:val="008058E4"/>
    <w:rsid w:val="0080591D"/>
    <w:rsid w:val="00812FFE"/>
    <w:rsid w:val="00813944"/>
    <w:rsid w:val="0081397D"/>
    <w:rsid w:val="0081472D"/>
    <w:rsid w:val="00816C81"/>
    <w:rsid w:val="00817822"/>
    <w:rsid w:val="00817F95"/>
    <w:rsid w:val="00821508"/>
    <w:rsid w:val="008218AF"/>
    <w:rsid w:val="00821A65"/>
    <w:rsid w:val="00822CCF"/>
    <w:rsid w:val="00824010"/>
    <w:rsid w:val="00824057"/>
    <w:rsid w:val="00825301"/>
    <w:rsid w:val="00825A00"/>
    <w:rsid w:val="00826870"/>
    <w:rsid w:val="00834207"/>
    <w:rsid w:val="008366A1"/>
    <w:rsid w:val="00836CB8"/>
    <w:rsid w:val="00841C1E"/>
    <w:rsid w:val="00842535"/>
    <w:rsid w:val="008426F5"/>
    <w:rsid w:val="008437F4"/>
    <w:rsid w:val="008446B3"/>
    <w:rsid w:val="00846FC8"/>
    <w:rsid w:val="008503F6"/>
    <w:rsid w:val="008515F4"/>
    <w:rsid w:val="0085244B"/>
    <w:rsid w:val="00853A40"/>
    <w:rsid w:val="00854254"/>
    <w:rsid w:val="00855A03"/>
    <w:rsid w:val="00855E39"/>
    <w:rsid w:val="00855F51"/>
    <w:rsid w:val="00860B48"/>
    <w:rsid w:val="008630D6"/>
    <w:rsid w:val="00863E5F"/>
    <w:rsid w:val="00865910"/>
    <w:rsid w:val="00865A31"/>
    <w:rsid w:val="00866E49"/>
    <w:rsid w:val="00866F3D"/>
    <w:rsid w:val="0087017E"/>
    <w:rsid w:val="008702AB"/>
    <w:rsid w:val="008705B7"/>
    <w:rsid w:val="00871808"/>
    <w:rsid w:val="00872980"/>
    <w:rsid w:val="00873C5F"/>
    <w:rsid w:val="0087461D"/>
    <w:rsid w:val="008747CE"/>
    <w:rsid w:val="0087720B"/>
    <w:rsid w:val="00877EE3"/>
    <w:rsid w:val="00880122"/>
    <w:rsid w:val="00882935"/>
    <w:rsid w:val="00882DDF"/>
    <w:rsid w:val="008835F0"/>
    <w:rsid w:val="00883CC6"/>
    <w:rsid w:val="0088421F"/>
    <w:rsid w:val="00886285"/>
    <w:rsid w:val="008904C5"/>
    <w:rsid w:val="00890C8B"/>
    <w:rsid w:val="00891723"/>
    <w:rsid w:val="00893E6C"/>
    <w:rsid w:val="008945B6"/>
    <w:rsid w:val="00896FC6"/>
    <w:rsid w:val="0089779B"/>
    <w:rsid w:val="00897B42"/>
    <w:rsid w:val="008A0A4F"/>
    <w:rsid w:val="008A2675"/>
    <w:rsid w:val="008A37B8"/>
    <w:rsid w:val="008A597B"/>
    <w:rsid w:val="008B0666"/>
    <w:rsid w:val="008B0A14"/>
    <w:rsid w:val="008B1D36"/>
    <w:rsid w:val="008B3460"/>
    <w:rsid w:val="008B3512"/>
    <w:rsid w:val="008B3B5D"/>
    <w:rsid w:val="008B4A62"/>
    <w:rsid w:val="008B4F37"/>
    <w:rsid w:val="008B57CA"/>
    <w:rsid w:val="008B6495"/>
    <w:rsid w:val="008B76CD"/>
    <w:rsid w:val="008C148D"/>
    <w:rsid w:val="008C193D"/>
    <w:rsid w:val="008C1DD4"/>
    <w:rsid w:val="008C23C8"/>
    <w:rsid w:val="008C57D0"/>
    <w:rsid w:val="008C7828"/>
    <w:rsid w:val="008D0C7F"/>
    <w:rsid w:val="008D24F4"/>
    <w:rsid w:val="008D2AB1"/>
    <w:rsid w:val="008D35AB"/>
    <w:rsid w:val="008D5257"/>
    <w:rsid w:val="008D56FC"/>
    <w:rsid w:val="008D5DE1"/>
    <w:rsid w:val="008D7695"/>
    <w:rsid w:val="008D7885"/>
    <w:rsid w:val="008E166C"/>
    <w:rsid w:val="008E2154"/>
    <w:rsid w:val="008E5FFA"/>
    <w:rsid w:val="008E77CF"/>
    <w:rsid w:val="008F1F23"/>
    <w:rsid w:val="008F3A11"/>
    <w:rsid w:val="008F5AAE"/>
    <w:rsid w:val="0090078A"/>
    <w:rsid w:val="0090087E"/>
    <w:rsid w:val="009015CE"/>
    <w:rsid w:val="00901AD5"/>
    <w:rsid w:val="009022EF"/>
    <w:rsid w:val="00902C03"/>
    <w:rsid w:val="00903132"/>
    <w:rsid w:val="00906AB9"/>
    <w:rsid w:val="00910FDD"/>
    <w:rsid w:val="00911681"/>
    <w:rsid w:val="0091235B"/>
    <w:rsid w:val="0091281F"/>
    <w:rsid w:val="009128A6"/>
    <w:rsid w:val="00912A74"/>
    <w:rsid w:val="0091661A"/>
    <w:rsid w:val="00917111"/>
    <w:rsid w:val="0092014D"/>
    <w:rsid w:val="00920CFE"/>
    <w:rsid w:val="00921900"/>
    <w:rsid w:val="00921FE6"/>
    <w:rsid w:val="009224DF"/>
    <w:rsid w:val="009229F1"/>
    <w:rsid w:val="00923F59"/>
    <w:rsid w:val="009253E1"/>
    <w:rsid w:val="00926436"/>
    <w:rsid w:val="00926467"/>
    <w:rsid w:val="0092668A"/>
    <w:rsid w:val="00926AB2"/>
    <w:rsid w:val="00926AC3"/>
    <w:rsid w:val="00930862"/>
    <w:rsid w:val="009324AB"/>
    <w:rsid w:val="00933AE9"/>
    <w:rsid w:val="00934DE1"/>
    <w:rsid w:val="00935A3B"/>
    <w:rsid w:val="00936A45"/>
    <w:rsid w:val="00936B37"/>
    <w:rsid w:val="00940D18"/>
    <w:rsid w:val="00941C7D"/>
    <w:rsid w:val="00943E05"/>
    <w:rsid w:val="009458E8"/>
    <w:rsid w:val="0094627D"/>
    <w:rsid w:val="00946F60"/>
    <w:rsid w:val="00950655"/>
    <w:rsid w:val="00954C8D"/>
    <w:rsid w:val="00955210"/>
    <w:rsid w:val="00955900"/>
    <w:rsid w:val="00957E47"/>
    <w:rsid w:val="00962E81"/>
    <w:rsid w:val="00962F78"/>
    <w:rsid w:val="00963C26"/>
    <w:rsid w:val="00963FC2"/>
    <w:rsid w:val="00965A98"/>
    <w:rsid w:val="00965D22"/>
    <w:rsid w:val="00965DCE"/>
    <w:rsid w:val="00971B06"/>
    <w:rsid w:val="00972334"/>
    <w:rsid w:val="00972D25"/>
    <w:rsid w:val="0097337B"/>
    <w:rsid w:val="0097397B"/>
    <w:rsid w:val="00973F97"/>
    <w:rsid w:val="00974CD7"/>
    <w:rsid w:val="00976893"/>
    <w:rsid w:val="00976DDB"/>
    <w:rsid w:val="00977AA3"/>
    <w:rsid w:val="00977F5E"/>
    <w:rsid w:val="009809A4"/>
    <w:rsid w:val="009838C1"/>
    <w:rsid w:val="00983A8A"/>
    <w:rsid w:val="009845A1"/>
    <w:rsid w:val="009845D4"/>
    <w:rsid w:val="00985639"/>
    <w:rsid w:val="0099119E"/>
    <w:rsid w:val="00992DC7"/>
    <w:rsid w:val="00992EF9"/>
    <w:rsid w:val="0099474B"/>
    <w:rsid w:val="00995612"/>
    <w:rsid w:val="00996543"/>
    <w:rsid w:val="009966EF"/>
    <w:rsid w:val="009978B1"/>
    <w:rsid w:val="009A10D7"/>
    <w:rsid w:val="009A2051"/>
    <w:rsid w:val="009A2172"/>
    <w:rsid w:val="009A46AD"/>
    <w:rsid w:val="009A473F"/>
    <w:rsid w:val="009B0AAE"/>
    <w:rsid w:val="009B0BFA"/>
    <w:rsid w:val="009B107D"/>
    <w:rsid w:val="009B24CA"/>
    <w:rsid w:val="009B5966"/>
    <w:rsid w:val="009B7104"/>
    <w:rsid w:val="009B7AE8"/>
    <w:rsid w:val="009C1557"/>
    <w:rsid w:val="009C2590"/>
    <w:rsid w:val="009C2822"/>
    <w:rsid w:val="009C3137"/>
    <w:rsid w:val="009C4FCA"/>
    <w:rsid w:val="009C677B"/>
    <w:rsid w:val="009D08A2"/>
    <w:rsid w:val="009D192D"/>
    <w:rsid w:val="009D28EC"/>
    <w:rsid w:val="009D4BCC"/>
    <w:rsid w:val="009D76A1"/>
    <w:rsid w:val="009D792F"/>
    <w:rsid w:val="009E07AD"/>
    <w:rsid w:val="009E390F"/>
    <w:rsid w:val="009E3A32"/>
    <w:rsid w:val="009E506C"/>
    <w:rsid w:val="009E7BE8"/>
    <w:rsid w:val="009F4A52"/>
    <w:rsid w:val="009F5B4E"/>
    <w:rsid w:val="009F698E"/>
    <w:rsid w:val="00A01268"/>
    <w:rsid w:val="00A02C53"/>
    <w:rsid w:val="00A03578"/>
    <w:rsid w:val="00A03E08"/>
    <w:rsid w:val="00A05EC9"/>
    <w:rsid w:val="00A06BB0"/>
    <w:rsid w:val="00A10AF7"/>
    <w:rsid w:val="00A116C5"/>
    <w:rsid w:val="00A11A0C"/>
    <w:rsid w:val="00A1461D"/>
    <w:rsid w:val="00A14904"/>
    <w:rsid w:val="00A1644C"/>
    <w:rsid w:val="00A1689F"/>
    <w:rsid w:val="00A177C5"/>
    <w:rsid w:val="00A227B4"/>
    <w:rsid w:val="00A237A0"/>
    <w:rsid w:val="00A23D66"/>
    <w:rsid w:val="00A26581"/>
    <w:rsid w:val="00A2698F"/>
    <w:rsid w:val="00A34825"/>
    <w:rsid w:val="00A34944"/>
    <w:rsid w:val="00A34BC6"/>
    <w:rsid w:val="00A3569D"/>
    <w:rsid w:val="00A36D9D"/>
    <w:rsid w:val="00A37C27"/>
    <w:rsid w:val="00A37CC7"/>
    <w:rsid w:val="00A37F27"/>
    <w:rsid w:val="00A45C23"/>
    <w:rsid w:val="00A45CEE"/>
    <w:rsid w:val="00A46124"/>
    <w:rsid w:val="00A4623D"/>
    <w:rsid w:val="00A46372"/>
    <w:rsid w:val="00A501CE"/>
    <w:rsid w:val="00A5110B"/>
    <w:rsid w:val="00A515B6"/>
    <w:rsid w:val="00A5465C"/>
    <w:rsid w:val="00A54A67"/>
    <w:rsid w:val="00A575C9"/>
    <w:rsid w:val="00A6125A"/>
    <w:rsid w:val="00A64FFE"/>
    <w:rsid w:val="00A65BE8"/>
    <w:rsid w:val="00A67828"/>
    <w:rsid w:val="00A7136F"/>
    <w:rsid w:val="00A761B0"/>
    <w:rsid w:val="00A76A92"/>
    <w:rsid w:val="00A774CE"/>
    <w:rsid w:val="00A80120"/>
    <w:rsid w:val="00A8141A"/>
    <w:rsid w:val="00A81A44"/>
    <w:rsid w:val="00A81BEA"/>
    <w:rsid w:val="00A81C77"/>
    <w:rsid w:val="00A82FDF"/>
    <w:rsid w:val="00A83165"/>
    <w:rsid w:val="00A8579C"/>
    <w:rsid w:val="00A9003E"/>
    <w:rsid w:val="00A91627"/>
    <w:rsid w:val="00A91DB2"/>
    <w:rsid w:val="00A92324"/>
    <w:rsid w:val="00A925E2"/>
    <w:rsid w:val="00A940E5"/>
    <w:rsid w:val="00AA0226"/>
    <w:rsid w:val="00AA068A"/>
    <w:rsid w:val="00AA0D6D"/>
    <w:rsid w:val="00AA13CA"/>
    <w:rsid w:val="00AA317E"/>
    <w:rsid w:val="00AA3472"/>
    <w:rsid w:val="00AA3832"/>
    <w:rsid w:val="00AA3FB1"/>
    <w:rsid w:val="00AA4EBF"/>
    <w:rsid w:val="00AA4F48"/>
    <w:rsid w:val="00AA5456"/>
    <w:rsid w:val="00AA5E0A"/>
    <w:rsid w:val="00AA608E"/>
    <w:rsid w:val="00AA7230"/>
    <w:rsid w:val="00AA7E93"/>
    <w:rsid w:val="00AB1A14"/>
    <w:rsid w:val="00AB2B34"/>
    <w:rsid w:val="00AB33D3"/>
    <w:rsid w:val="00AB377F"/>
    <w:rsid w:val="00AB3881"/>
    <w:rsid w:val="00AB5378"/>
    <w:rsid w:val="00AB64E7"/>
    <w:rsid w:val="00AB6CB3"/>
    <w:rsid w:val="00AB75D0"/>
    <w:rsid w:val="00AC0758"/>
    <w:rsid w:val="00AC0F73"/>
    <w:rsid w:val="00AC2E26"/>
    <w:rsid w:val="00AC4F54"/>
    <w:rsid w:val="00AC6CC3"/>
    <w:rsid w:val="00AD00FD"/>
    <w:rsid w:val="00AD154A"/>
    <w:rsid w:val="00AD18AC"/>
    <w:rsid w:val="00AD1D7A"/>
    <w:rsid w:val="00AD26BB"/>
    <w:rsid w:val="00AD29AC"/>
    <w:rsid w:val="00AD420F"/>
    <w:rsid w:val="00AD6ED4"/>
    <w:rsid w:val="00AD7DC3"/>
    <w:rsid w:val="00AE102E"/>
    <w:rsid w:val="00AE13BC"/>
    <w:rsid w:val="00AE4E4E"/>
    <w:rsid w:val="00AE59AB"/>
    <w:rsid w:val="00AE5A3D"/>
    <w:rsid w:val="00AE5E08"/>
    <w:rsid w:val="00AE6EDA"/>
    <w:rsid w:val="00AE791E"/>
    <w:rsid w:val="00AF092B"/>
    <w:rsid w:val="00AF224D"/>
    <w:rsid w:val="00AF2B15"/>
    <w:rsid w:val="00AF488C"/>
    <w:rsid w:val="00B0320A"/>
    <w:rsid w:val="00B04C41"/>
    <w:rsid w:val="00B060E3"/>
    <w:rsid w:val="00B060FF"/>
    <w:rsid w:val="00B06E86"/>
    <w:rsid w:val="00B10EA7"/>
    <w:rsid w:val="00B11846"/>
    <w:rsid w:val="00B132BD"/>
    <w:rsid w:val="00B1403E"/>
    <w:rsid w:val="00B17203"/>
    <w:rsid w:val="00B17C55"/>
    <w:rsid w:val="00B202A5"/>
    <w:rsid w:val="00B22569"/>
    <w:rsid w:val="00B2276F"/>
    <w:rsid w:val="00B228C5"/>
    <w:rsid w:val="00B238F5"/>
    <w:rsid w:val="00B24984"/>
    <w:rsid w:val="00B25993"/>
    <w:rsid w:val="00B273F7"/>
    <w:rsid w:val="00B27D3D"/>
    <w:rsid w:val="00B30B9F"/>
    <w:rsid w:val="00B32BF7"/>
    <w:rsid w:val="00B32E73"/>
    <w:rsid w:val="00B33A0F"/>
    <w:rsid w:val="00B3465E"/>
    <w:rsid w:val="00B3525C"/>
    <w:rsid w:val="00B35F30"/>
    <w:rsid w:val="00B40AB8"/>
    <w:rsid w:val="00B412B4"/>
    <w:rsid w:val="00B456F4"/>
    <w:rsid w:val="00B55ACD"/>
    <w:rsid w:val="00B5718A"/>
    <w:rsid w:val="00B60696"/>
    <w:rsid w:val="00B61315"/>
    <w:rsid w:val="00B63804"/>
    <w:rsid w:val="00B642EB"/>
    <w:rsid w:val="00B671F3"/>
    <w:rsid w:val="00B67C67"/>
    <w:rsid w:val="00B70094"/>
    <w:rsid w:val="00B704B1"/>
    <w:rsid w:val="00B74059"/>
    <w:rsid w:val="00B768F0"/>
    <w:rsid w:val="00B81B46"/>
    <w:rsid w:val="00B81CF3"/>
    <w:rsid w:val="00B8263B"/>
    <w:rsid w:val="00B830B5"/>
    <w:rsid w:val="00B8321A"/>
    <w:rsid w:val="00B840FE"/>
    <w:rsid w:val="00B85FAE"/>
    <w:rsid w:val="00B86268"/>
    <w:rsid w:val="00B8629B"/>
    <w:rsid w:val="00B910E4"/>
    <w:rsid w:val="00B91E26"/>
    <w:rsid w:val="00B923D4"/>
    <w:rsid w:val="00B94320"/>
    <w:rsid w:val="00B951EE"/>
    <w:rsid w:val="00BA0E31"/>
    <w:rsid w:val="00BA4245"/>
    <w:rsid w:val="00BA4F55"/>
    <w:rsid w:val="00BB0201"/>
    <w:rsid w:val="00BB1557"/>
    <w:rsid w:val="00BB300B"/>
    <w:rsid w:val="00BB340E"/>
    <w:rsid w:val="00BB5688"/>
    <w:rsid w:val="00BB6EA0"/>
    <w:rsid w:val="00BB6F88"/>
    <w:rsid w:val="00BB794C"/>
    <w:rsid w:val="00BC26BF"/>
    <w:rsid w:val="00BC3F30"/>
    <w:rsid w:val="00BC55C8"/>
    <w:rsid w:val="00BC679B"/>
    <w:rsid w:val="00BC7EBE"/>
    <w:rsid w:val="00BD0267"/>
    <w:rsid w:val="00BD12E6"/>
    <w:rsid w:val="00BD328A"/>
    <w:rsid w:val="00BD3339"/>
    <w:rsid w:val="00BD4F15"/>
    <w:rsid w:val="00BD53C7"/>
    <w:rsid w:val="00BE0248"/>
    <w:rsid w:val="00BE4854"/>
    <w:rsid w:val="00BE6657"/>
    <w:rsid w:val="00BE7B84"/>
    <w:rsid w:val="00BF08F7"/>
    <w:rsid w:val="00BF15FC"/>
    <w:rsid w:val="00BF1C9D"/>
    <w:rsid w:val="00BF2BB3"/>
    <w:rsid w:val="00BF33FB"/>
    <w:rsid w:val="00BF4568"/>
    <w:rsid w:val="00BF6438"/>
    <w:rsid w:val="00BF70B3"/>
    <w:rsid w:val="00BF7D66"/>
    <w:rsid w:val="00C0222D"/>
    <w:rsid w:val="00C02304"/>
    <w:rsid w:val="00C02AA0"/>
    <w:rsid w:val="00C05570"/>
    <w:rsid w:val="00C072CF"/>
    <w:rsid w:val="00C07622"/>
    <w:rsid w:val="00C106E0"/>
    <w:rsid w:val="00C114F6"/>
    <w:rsid w:val="00C1156E"/>
    <w:rsid w:val="00C12E8B"/>
    <w:rsid w:val="00C153E8"/>
    <w:rsid w:val="00C1563B"/>
    <w:rsid w:val="00C167B0"/>
    <w:rsid w:val="00C16A3A"/>
    <w:rsid w:val="00C237C8"/>
    <w:rsid w:val="00C23DA7"/>
    <w:rsid w:val="00C242BE"/>
    <w:rsid w:val="00C26DDD"/>
    <w:rsid w:val="00C32B1B"/>
    <w:rsid w:val="00C32F5E"/>
    <w:rsid w:val="00C33C29"/>
    <w:rsid w:val="00C3442B"/>
    <w:rsid w:val="00C364B4"/>
    <w:rsid w:val="00C41321"/>
    <w:rsid w:val="00C42DE9"/>
    <w:rsid w:val="00C462AB"/>
    <w:rsid w:val="00C4723C"/>
    <w:rsid w:val="00C47CAE"/>
    <w:rsid w:val="00C47FAA"/>
    <w:rsid w:val="00C52609"/>
    <w:rsid w:val="00C55D6D"/>
    <w:rsid w:val="00C60203"/>
    <w:rsid w:val="00C603E8"/>
    <w:rsid w:val="00C61F2B"/>
    <w:rsid w:val="00C6386C"/>
    <w:rsid w:val="00C6440A"/>
    <w:rsid w:val="00C64551"/>
    <w:rsid w:val="00C6633E"/>
    <w:rsid w:val="00C701D2"/>
    <w:rsid w:val="00C7237E"/>
    <w:rsid w:val="00C747BE"/>
    <w:rsid w:val="00C76221"/>
    <w:rsid w:val="00C778A1"/>
    <w:rsid w:val="00C830CF"/>
    <w:rsid w:val="00C87941"/>
    <w:rsid w:val="00C87C98"/>
    <w:rsid w:val="00C92F2D"/>
    <w:rsid w:val="00C932A4"/>
    <w:rsid w:val="00C9596C"/>
    <w:rsid w:val="00CA2B91"/>
    <w:rsid w:val="00CA39B6"/>
    <w:rsid w:val="00CA56B3"/>
    <w:rsid w:val="00CA5AA2"/>
    <w:rsid w:val="00CA76A6"/>
    <w:rsid w:val="00CA7CF5"/>
    <w:rsid w:val="00CB0172"/>
    <w:rsid w:val="00CB2AB6"/>
    <w:rsid w:val="00CB5F02"/>
    <w:rsid w:val="00CB6B08"/>
    <w:rsid w:val="00CB6BBF"/>
    <w:rsid w:val="00CB740B"/>
    <w:rsid w:val="00CC05E5"/>
    <w:rsid w:val="00CC21F5"/>
    <w:rsid w:val="00CC49C8"/>
    <w:rsid w:val="00CC501A"/>
    <w:rsid w:val="00CC514F"/>
    <w:rsid w:val="00CC5655"/>
    <w:rsid w:val="00CC5E91"/>
    <w:rsid w:val="00CD0E16"/>
    <w:rsid w:val="00CD10BA"/>
    <w:rsid w:val="00CD1966"/>
    <w:rsid w:val="00CD1D01"/>
    <w:rsid w:val="00CD2FC8"/>
    <w:rsid w:val="00CD3B7C"/>
    <w:rsid w:val="00CD3D8C"/>
    <w:rsid w:val="00CD3F97"/>
    <w:rsid w:val="00CD5405"/>
    <w:rsid w:val="00CE048E"/>
    <w:rsid w:val="00CE444C"/>
    <w:rsid w:val="00CE4BB5"/>
    <w:rsid w:val="00CE4EF6"/>
    <w:rsid w:val="00CF019C"/>
    <w:rsid w:val="00CF468E"/>
    <w:rsid w:val="00CF4EC2"/>
    <w:rsid w:val="00D00294"/>
    <w:rsid w:val="00D07783"/>
    <w:rsid w:val="00D078DF"/>
    <w:rsid w:val="00D10292"/>
    <w:rsid w:val="00D1038D"/>
    <w:rsid w:val="00D11339"/>
    <w:rsid w:val="00D130CD"/>
    <w:rsid w:val="00D150C6"/>
    <w:rsid w:val="00D15906"/>
    <w:rsid w:val="00D16AA0"/>
    <w:rsid w:val="00D16CC1"/>
    <w:rsid w:val="00D22008"/>
    <w:rsid w:val="00D236C5"/>
    <w:rsid w:val="00D240E1"/>
    <w:rsid w:val="00D249B8"/>
    <w:rsid w:val="00D24D28"/>
    <w:rsid w:val="00D250B8"/>
    <w:rsid w:val="00D26421"/>
    <w:rsid w:val="00D34D70"/>
    <w:rsid w:val="00D3516A"/>
    <w:rsid w:val="00D35C9F"/>
    <w:rsid w:val="00D35CA4"/>
    <w:rsid w:val="00D372F8"/>
    <w:rsid w:val="00D41207"/>
    <w:rsid w:val="00D423D9"/>
    <w:rsid w:val="00D43C51"/>
    <w:rsid w:val="00D4492A"/>
    <w:rsid w:val="00D45227"/>
    <w:rsid w:val="00D47AEE"/>
    <w:rsid w:val="00D5453A"/>
    <w:rsid w:val="00D55784"/>
    <w:rsid w:val="00D566DF"/>
    <w:rsid w:val="00D57537"/>
    <w:rsid w:val="00D57C47"/>
    <w:rsid w:val="00D6720D"/>
    <w:rsid w:val="00D71C56"/>
    <w:rsid w:val="00D74583"/>
    <w:rsid w:val="00D74769"/>
    <w:rsid w:val="00D750A4"/>
    <w:rsid w:val="00D76891"/>
    <w:rsid w:val="00D76908"/>
    <w:rsid w:val="00D80BE7"/>
    <w:rsid w:val="00D80E3A"/>
    <w:rsid w:val="00D81DE9"/>
    <w:rsid w:val="00D86D5F"/>
    <w:rsid w:val="00D90E4A"/>
    <w:rsid w:val="00D914E5"/>
    <w:rsid w:val="00D92A3F"/>
    <w:rsid w:val="00D92F5E"/>
    <w:rsid w:val="00D9393B"/>
    <w:rsid w:val="00D93B15"/>
    <w:rsid w:val="00D94B3E"/>
    <w:rsid w:val="00D954EB"/>
    <w:rsid w:val="00DA0887"/>
    <w:rsid w:val="00DA1CFA"/>
    <w:rsid w:val="00DA1E2A"/>
    <w:rsid w:val="00DA7917"/>
    <w:rsid w:val="00DB019B"/>
    <w:rsid w:val="00DB0B2F"/>
    <w:rsid w:val="00DB10F6"/>
    <w:rsid w:val="00DB12E9"/>
    <w:rsid w:val="00DB231A"/>
    <w:rsid w:val="00DB3FBE"/>
    <w:rsid w:val="00DB4F62"/>
    <w:rsid w:val="00DB504D"/>
    <w:rsid w:val="00DB73A8"/>
    <w:rsid w:val="00DC0F31"/>
    <w:rsid w:val="00DC2436"/>
    <w:rsid w:val="00DC25B1"/>
    <w:rsid w:val="00DC31A7"/>
    <w:rsid w:val="00DC3AB8"/>
    <w:rsid w:val="00DC3C3F"/>
    <w:rsid w:val="00DC4BCD"/>
    <w:rsid w:val="00DC581A"/>
    <w:rsid w:val="00DC5E15"/>
    <w:rsid w:val="00DC6F51"/>
    <w:rsid w:val="00DC7E5F"/>
    <w:rsid w:val="00DC7F9E"/>
    <w:rsid w:val="00DD20BB"/>
    <w:rsid w:val="00DD2CEF"/>
    <w:rsid w:val="00DD7409"/>
    <w:rsid w:val="00DE02E3"/>
    <w:rsid w:val="00DE1920"/>
    <w:rsid w:val="00DE70E3"/>
    <w:rsid w:val="00DF0315"/>
    <w:rsid w:val="00DF2314"/>
    <w:rsid w:val="00DF3905"/>
    <w:rsid w:val="00DF4530"/>
    <w:rsid w:val="00DF68AC"/>
    <w:rsid w:val="00DF6E28"/>
    <w:rsid w:val="00DF73A8"/>
    <w:rsid w:val="00DF758C"/>
    <w:rsid w:val="00E0196C"/>
    <w:rsid w:val="00E01B33"/>
    <w:rsid w:val="00E02C6C"/>
    <w:rsid w:val="00E02D12"/>
    <w:rsid w:val="00E06DA7"/>
    <w:rsid w:val="00E07007"/>
    <w:rsid w:val="00E0752C"/>
    <w:rsid w:val="00E126F7"/>
    <w:rsid w:val="00E147A3"/>
    <w:rsid w:val="00E2678D"/>
    <w:rsid w:val="00E267FD"/>
    <w:rsid w:val="00E31326"/>
    <w:rsid w:val="00E31E34"/>
    <w:rsid w:val="00E31FC1"/>
    <w:rsid w:val="00E32031"/>
    <w:rsid w:val="00E32534"/>
    <w:rsid w:val="00E32B43"/>
    <w:rsid w:val="00E32B8F"/>
    <w:rsid w:val="00E36557"/>
    <w:rsid w:val="00E365D3"/>
    <w:rsid w:val="00E37625"/>
    <w:rsid w:val="00E43F76"/>
    <w:rsid w:val="00E44AB6"/>
    <w:rsid w:val="00E46D06"/>
    <w:rsid w:val="00E51771"/>
    <w:rsid w:val="00E51A36"/>
    <w:rsid w:val="00E52D43"/>
    <w:rsid w:val="00E53A16"/>
    <w:rsid w:val="00E5545A"/>
    <w:rsid w:val="00E55B95"/>
    <w:rsid w:val="00E565CF"/>
    <w:rsid w:val="00E566D6"/>
    <w:rsid w:val="00E5728B"/>
    <w:rsid w:val="00E578C3"/>
    <w:rsid w:val="00E61101"/>
    <w:rsid w:val="00E62039"/>
    <w:rsid w:val="00E620A3"/>
    <w:rsid w:val="00E62FB7"/>
    <w:rsid w:val="00E63AC4"/>
    <w:rsid w:val="00E64619"/>
    <w:rsid w:val="00E66795"/>
    <w:rsid w:val="00E67C68"/>
    <w:rsid w:val="00E705A4"/>
    <w:rsid w:val="00E7074A"/>
    <w:rsid w:val="00E72031"/>
    <w:rsid w:val="00E72527"/>
    <w:rsid w:val="00E72860"/>
    <w:rsid w:val="00E74ACE"/>
    <w:rsid w:val="00E7522E"/>
    <w:rsid w:val="00E76A82"/>
    <w:rsid w:val="00E80A2C"/>
    <w:rsid w:val="00E80DBD"/>
    <w:rsid w:val="00E81CB0"/>
    <w:rsid w:val="00E8239F"/>
    <w:rsid w:val="00E85ED0"/>
    <w:rsid w:val="00E90180"/>
    <w:rsid w:val="00E90CC3"/>
    <w:rsid w:val="00EA29D5"/>
    <w:rsid w:val="00EA2AB0"/>
    <w:rsid w:val="00EA2F99"/>
    <w:rsid w:val="00EA5933"/>
    <w:rsid w:val="00EA6DD8"/>
    <w:rsid w:val="00EB125D"/>
    <w:rsid w:val="00EB46FD"/>
    <w:rsid w:val="00EB4EDF"/>
    <w:rsid w:val="00EB6088"/>
    <w:rsid w:val="00EB7E1E"/>
    <w:rsid w:val="00EC02EE"/>
    <w:rsid w:val="00EC06DF"/>
    <w:rsid w:val="00EC1824"/>
    <w:rsid w:val="00EC1E66"/>
    <w:rsid w:val="00EC4E24"/>
    <w:rsid w:val="00EC5F51"/>
    <w:rsid w:val="00ED0829"/>
    <w:rsid w:val="00ED0CA0"/>
    <w:rsid w:val="00ED1D6B"/>
    <w:rsid w:val="00ED339C"/>
    <w:rsid w:val="00ED495D"/>
    <w:rsid w:val="00ED567D"/>
    <w:rsid w:val="00ED7DF4"/>
    <w:rsid w:val="00EE0AB8"/>
    <w:rsid w:val="00EE27A4"/>
    <w:rsid w:val="00EE2C09"/>
    <w:rsid w:val="00EE3365"/>
    <w:rsid w:val="00EE3F2E"/>
    <w:rsid w:val="00EE4752"/>
    <w:rsid w:val="00EE4E69"/>
    <w:rsid w:val="00EE5340"/>
    <w:rsid w:val="00EE6798"/>
    <w:rsid w:val="00EE6DA5"/>
    <w:rsid w:val="00EE76F9"/>
    <w:rsid w:val="00EF0C54"/>
    <w:rsid w:val="00EF1845"/>
    <w:rsid w:val="00EF2047"/>
    <w:rsid w:val="00EF2929"/>
    <w:rsid w:val="00EF37C6"/>
    <w:rsid w:val="00EF5E43"/>
    <w:rsid w:val="00EF6AE5"/>
    <w:rsid w:val="00F009B3"/>
    <w:rsid w:val="00F0184A"/>
    <w:rsid w:val="00F01A64"/>
    <w:rsid w:val="00F01B6E"/>
    <w:rsid w:val="00F02A38"/>
    <w:rsid w:val="00F03E29"/>
    <w:rsid w:val="00F05445"/>
    <w:rsid w:val="00F05C5B"/>
    <w:rsid w:val="00F06624"/>
    <w:rsid w:val="00F07145"/>
    <w:rsid w:val="00F071D0"/>
    <w:rsid w:val="00F073FE"/>
    <w:rsid w:val="00F122CB"/>
    <w:rsid w:val="00F12DC9"/>
    <w:rsid w:val="00F137B8"/>
    <w:rsid w:val="00F13946"/>
    <w:rsid w:val="00F14FC0"/>
    <w:rsid w:val="00F15330"/>
    <w:rsid w:val="00F16B2D"/>
    <w:rsid w:val="00F1756D"/>
    <w:rsid w:val="00F20F29"/>
    <w:rsid w:val="00F21856"/>
    <w:rsid w:val="00F21E74"/>
    <w:rsid w:val="00F246D1"/>
    <w:rsid w:val="00F261EF"/>
    <w:rsid w:val="00F26307"/>
    <w:rsid w:val="00F27DF8"/>
    <w:rsid w:val="00F332E6"/>
    <w:rsid w:val="00F3523F"/>
    <w:rsid w:val="00F35986"/>
    <w:rsid w:val="00F37312"/>
    <w:rsid w:val="00F431AF"/>
    <w:rsid w:val="00F4366E"/>
    <w:rsid w:val="00F44445"/>
    <w:rsid w:val="00F44BCD"/>
    <w:rsid w:val="00F45A26"/>
    <w:rsid w:val="00F45DAE"/>
    <w:rsid w:val="00F462AE"/>
    <w:rsid w:val="00F50137"/>
    <w:rsid w:val="00F50C89"/>
    <w:rsid w:val="00F50D6F"/>
    <w:rsid w:val="00F52FE1"/>
    <w:rsid w:val="00F53A80"/>
    <w:rsid w:val="00F54052"/>
    <w:rsid w:val="00F54BF7"/>
    <w:rsid w:val="00F54E2F"/>
    <w:rsid w:val="00F5561E"/>
    <w:rsid w:val="00F55C15"/>
    <w:rsid w:val="00F562FF"/>
    <w:rsid w:val="00F564BE"/>
    <w:rsid w:val="00F57D90"/>
    <w:rsid w:val="00F677EC"/>
    <w:rsid w:val="00F67B64"/>
    <w:rsid w:val="00F71191"/>
    <w:rsid w:val="00F72FFA"/>
    <w:rsid w:val="00F758F0"/>
    <w:rsid w:val="00F7651D"/>
    <w:rsid w:val="00F76DD7"/>
    <w:rsid w:val="00F7799D"/>
    <w:rsid w:val="00F80211"/>
    <w:rsid w:val="00F80273"/>
    <w:rsid w:val="00F80E75"/>
    <w:rsid w:val="00F816E3"/>
    <w:rsid w:val="00F8269B"/>
    <w:rsid w:val="00F831DF"/>
    <w:rsid w:val="00F84C8D"/>
    <w:rsid w:val="00F86A2F"/>
    <w:rsid w:val="00F915B8"/>
    <w:rsid w:val="00F9228E"/>
    <w:rsid w:val="00F92CDF"/>
    <w:rsid w:val="00F948D5"/>
    <w:rsid w:val="00F96845"/>
    <w:rsid w:val="00FA13A1"/>
    <w:rsid w:val="00FA2D5C"/>
    <w:rsid w:val="00FA422C"/>
    <w:rsid w:val="00FA4918"/>
    <w:rsid w:val="00FA6441"/>
    <w:rsid w:val="00FB0DCD"/>
    <w:rsid w:val="00FB2B4F"/>
    <w:rsid w:val="00FB42DA"/>
    <w:rsid w:val="00FB520C"/>
    <w:rsid w:val="00FB7051"/>
    <w:rsid w:val="00FB74CA"/>
    <w:rsid w:val="00FB752C"/>
    <w:rsid w:val="00FB76B5"/>
    <w:rsid w:val="00FC1647"/>
    <w:rsid w:val="00FC1872"/>
    <w:rsid w:val="00FC4ACC"/>
    <w:rsid w:val="00FC4FD3"/>
    <w:rsid w:val="00FC5B16"/>
    <w:rsid w:val="00FC605B"/>
    <w:rsid w:val="00FC683E"/>
    <w:rsid w:val="00FD14C4"/>
    <w:rsid w:val="00FD1706"/>
    <w:rsid w:val="00FD1C4C"/>
    <w:rsid w:val="00FD3042"/>
    <w:rsid w:val="00FD521B"/>
    <w:rsid w:val="00FD6661"/>
    <w:rsid w:val="00FD66DD"/>
    <w:rsid w:val="00FD6951"/>
    <w:rsid w:val="00FE1695"/>
    <w:rsid w:val="00FE21A3"/>
    <w:rsid w:val="00FF1680"/>
    <w:rsid w:val="00FF5570"/>
    <w:rsid w:val="00FF6326"/>
    <w:rsid w:val="00FF64E2"/>
    <w:rsid w:val="00FF728E"/>
    <w:rsid w:val="00FF7C7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45A4B8B"/>
  <w15:chartTrackingRefBased/>
  <w15:docId w15:val="{A1F39819-E2D4-479D-85B2-8AE86B8DF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napToGrid w:val="0"/>
      <w:sz w:val="24"/>
      <w:szCs w:val="24"/>
    </w:rPr>
  </w:style>
  <w:style w:type="paragraph" w:styleId="Heading2">
    <w:name w:val="heading 2"/>
    <w:aliases w:val="Heading 2 Char"/>
    <w:basedOn w:val="Normal"/>
    <w:next w:val="Normal"/>
    <w:link w:val="Strong"/>
    <w:qFormat/>
    <w:pPr>
      <w:keepNext/>
      <w:spacing w:line="360" w:lineRule="auto"/>
      <w:ind w:right="1332"/>
      <w:outlineLvl w:val="1"/>
    </w:pPr>
    <w:rPr>
      <w:rFonts w:ascii="Arial" w:hAnsi="Arial" w:cs="Arial"/>
      <w:b/>
      <w:bCs/>
      <w:sz w:val="20"/>
      <w:szCs w:val="20"/>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ZchnZchn9">
    <w:name w:val="Zchn Zchn9"/>
    <w:semiHidden/>
    <w:locked/>
    <w:rPr>
      <w:rFonts w:ascii="Times New Roman" w:eastAsia="Times New Roman" w:hAnsi="Times New Roman" w:cs="Times New Roman"/>
      <w:b/>
      <w:bCs/>
      <w:i/>
      <w:iCs/>
      <w:sz w:val="28"/>
      <w:szCs w:val="28"/>
    </w:rPr>
  </w:style>
  <w:style w:type="character" w:customStyle="1" w:styleId="ZchnZchn8">
    <w:name w:val="Zchn Zchn8"/>
    <w:semiHidden/>
    <w:locked/>
    <w:rPr>
      <w:rFonts w:ascii="Times New Roman" w:eastAsia="Times New Roman" w:hAnsi="Times New Roman" w:cs="Times New Roman"/>
      <w:b/>
      <w:bCs/>
      <w:sz w:val="26"/>
      <w:szCs w:val="26"/>
    </w:rPr>
  </w:style>
  <w:style w:type="paragraph" w:customStyle="1" w:styleId="PISubhead">
    <w:name w:val="PI_Subhead"/>
    <w:basedOn w:val="Normal"/>
    <w:pPr>
      <w:overflowPunct w:val="0"/>
      <w:autoSpaceDE w:val="0"/>
      <w:autoSpaceDN w:val="0"/>
      <w:adjustRightInd w:val="0"/>
      <w:spacing w:after="120" w:line="400" w:lineRule="exact"/>
      <w:textAlignment w:val="baseline"/>
    </w:pPr>
    <w:rPr>
      <w:rFonts w:ascii="Arial" w:hAnsi="Arial" w:cs="Arial"/>
      <w:b/>
      <w:bCs/>
      <w:sz w:val="28"/>
      <w:szCs w:val="28"/>
    </w:rPr>
  </w:style>
  <w:style w:type="paragraph" w:customStyle="1" w:styleId="PIHead">
    <w:name w:val="PI_Head"/>
    <w:basedOn w:val="Normal"/>
    <w:autoRedefine/>
    <w:rsid w:val="00EB125D"/>
    <w:pPr>
      <w:overflowPunct w:val="0"/>
      <w:autoSpaceDE w:val="0"/>
      <w:autoSpaceDN w:val="0"/>
      <w:adjustRightInd w:val="0"/>
      <w:spacing w:after="120" w:line="480" w:lineRule="exact"/>
      <w:textAlignment w:val="baseline"/>
    </w:pPr>
    <w:rPr>
      <w:rFonts w:ascii="Arial" w:hAnsi="Arial"/>
      <w:b/>
      <w:sz w:val="40"/>
      <w:lang w:val="en-US"/>
    </w:rPr>
  </w:style>
  <w:style w:type="paragraph" w:customStyle="1" w:styleId="PITitel">
    <w:name w:val="PI_Titel"/>
    <w:basedOn w:val="PIHead"/>
    <w:pPr>
      <w:spacing w:after="720"/>
    </w:pPr>
    <w:rPr>
      <w:sz w:val="28"/>
      <w:szCs w:val="28"/>
    </w:rPr>
  </w:style>
  <w:style w:type="paragraph" w:styleId="BalloonText">
    <w:name w:val="Balloon Text"/>
    <w:basedOn w:val="Normal"/>
    <w:semiHidden/>
    <w:rPr>
      <w:sz w:val="16"/>
      <w:szCs w:val="16"/>
    </w:rPr>
  </w:style>
  <w:style w:type="character" w:customStyle="1" w:styleId="ZchnZchn7">
    <w:name w:val="Zchn Zchn7"/>
    <w:semiHidden/>
    <w:locked/>
    <w:rPr>
      <w:rFonts w:ascii="Times New Roman" w:hAnsi="Times New Roman" w:cs="Times New Roman"/>
      <w:sz w:val="16"/>
      <w:szCs w:val="16"/>
    </w:rPr>
  </w:style>
  <w:style w:type="paragraph" w:styleId="Header">
    <w:name w:val="header"/>
    <w:basedOn w:val="Normal"/>
    <w:pPr>
      <w:tabs>
        <w:tab w:val="center" w:pos="4536"/>
        <w:tab w:val="right" w:pos="9072"/>
      </w:tabs>
    </w:pPr>
  </w:style>
  <w:style w:type="character" w:customStyle="1" w:styleId="ZchnZchn6">
    <w:name w:val="Zchn Zchn6"/>
    <w:semiHidden/>
    <w:locked/>
    <w:rPr>
      <w:rFonts w:cs="Times New Roman"/>
      <w:sz w:val="24"/>
      <w:szCs w:val="24"/>
    </w:rPr>
  </w:style>
  <w:style w:type="paragraph" w:styleId="Footer">
    <w:name w:val="footer"/>
    <w:basedOn w:val="Normal"/>
    <w:pPr>
      <w:tabs>
        <w:tab w:val="center" w:pos="4536"/>
        <w:tab w:val="right" w:pos="9072"/>
      </w:tabs>
    </w:pPr>
  </w:style>
  <w:style w:type="character" w:customStyle="1" w:styleId="ZchnZchn1">
    <w:name w:val="Zchn Zchn1"/>
    <w:semiHidden/>
    <w:locked/>
    <w:rPr>
      <w:rFonts w:cs="Times New Roman"/>
      <w:sz w:val="24"/>
      <w:szCs w:val="24"/>
    </w:rPr>
  </w:style>
  <w:style w:type="paragraph" w:customStyle="1" w:styleId="PITextkrper">
    <w:name w:val="PI_Textkörper"/>
    <w:basedOn w:val="Normal"/>
    <w:pPr>
      <w:overflowPunct w:val="0"/>
      <w:autoSpaceDE w:val="0"/>
      <w:autoSpaceDN w:val="0"/>
      <w:adjustRightInd w:val="0"/>
      <w:spacing w:after="120" w:line="280" w:lineRule="exact"/>
      <w:jc w:val="both"/>
      <w:textAlignment w:val="baseline"/>
    </w:pPr>
    <w:rPr>
      <w:rFonts w:ascii="Arial" w:hAnsi="Arial" w:cs="Arial"/>
      <w:sz w:val="22"/>
      <w:szCs w:val="22"/>
      <w:lang w:val="de-CH"/>
    </w:rPr>
  </w:style>
  <w:style w:type="paragraph" w:customStyle="1" w:styleId="PILead">
    <w:name w:val="PI_Lead"/>
    <w:basedOn w:val="PITextkrper"/>
    <w:rPr>
      <w:b/>
      <w:bCs/>
      <w:lang w:val="de-DE"/>
    </w:rPr>
  </w:style>
  <w:style w:type="paragraph" w:customStyle="1" w:styleId="PIAbspann">
    <w:name w:val="PI_Abspann"/>
    <w:basedOn w:val="Normal"/>
    <w:pPr>
      <w:overflowPunct w:val="0"/>
      <w:autoSpaceDE w:val="0"/>
      <w:autoSpaceDN w:val="0"/>
      <w:adjustRightInd w:val="0"/>
      <w:spacing w:after="120" w:line="280" w:lineRule="exact"/>
      <w:jc w:val="both"/>
      <w:textAlignment w:val="baseline"/>
    </w:pPr>
    <w:rPr>
      <w:rFonts w:ascii="Arial" w:hAnsi="Arial" w:cs="Arial"/>
      <w:sz w:val="18"/>
      <w:szCs w:val="18"/>
      <w:lang w:val="de-CH"/>
    </w:rPr>
  </w:style>
  <w:style w:type="character" w:styleId="Hyperlink">
    <w:name w:val="Hyperlink"/>
    <w:uiPriority w:val="99"/>
    <w:rPr>
      <w:rFonts w:cs="Times New Roman"/>
      <w:color w:val="0000FF"/>
      <w:u w:val="single"/>
    </w:rPr>
  </w:style>
  <w:style w:type="paragraph" w:customStyle="1" w:styleId="txt">
    <w:name w:val="txt"/>
    <w:basedOn w:val="Normal"/>
    <w:pPr>
      <w:spacing w:before="100" w:beforeAutospacing="1" w:after="100" w:afterAutospacing="1"/>
    </w:pPr>
    <w:rPr>
      <w:rFonts w:ascii="Arial" w:hAnsi="Arial" w:cs="Arial"/>
      <w:color w:val="000000"/>
      <w:sz w:val="20"/>
      <w:szCs w:val="20"/>
    </w:rPr>
  </w:style>
  <w:style w:type="paragraph" w:styleId="NormalWeb">
    <w:name w:val="Normal (Web)"/>
    <w:basedOn w:val="Normal"/>
    <w:pPr>
      <w:spacing w:line="312" w:lineRule="auto"/>
    </w:pPr>
    <w:rPr>
      <w:color w:val="5E758C"/>
      <w:sz w:val="18"/>
      <w:szCs w:val="18"/>
    </w:rPr>
  </w:style>
  <w:style w:type="character" w:styleId="CommentReference">
    <w:name w:val="annotation reference"/>
    <w:semiHidden/>
    <w:rPr>
      <w:rFonts w:cs="Times New Roman"/>
      <w:sz w:val="16"/>
      <w:szCs w:val="16"/>
    </w:rPr>
  </w:style>
  <w:style w:type="paragraph" w:styleId="CommentText">
    <w:name w:val="annotation text"/>
    <w:basedOn w:val="Normal"/>
    <w:semiHidden/>
    <w:rPr>
      <w:sz w:val="20"/>
      <w:szCs w:val="20"/>
    </w:rPr>
  </w:style>
  <w:style w:type="character" w:customStyle="1" w:styleId="ZchnZchn4">
    <w:name w:val="Zchn Zchn4"/>
    <w:semiHidden/>
    <w:locked/>
    <w:rPr>
      <w:rFonts w:cs="Times New Roman"/>
    </w:rPr>
  </w:style>
  <w:style w:type="paragraph" w:styleId="CommentSubject">
    <w:name w:val="annotation subject"/>
    <w:basedOn w:val="CommentText"/>
    <w:next w:val="CommentText"/>
    <w:semiHidden/>
    <w:rPr>
      <w:b/>
      <w:bCs/>
    </w:rPr>
  </w:style>
  <w:style w:type="character" w:customStyle="1" w:styleId="ZchnZchn3">
    <w:name w:val="Zchn Zchn3"/>
    <w:semiHidden/>
    <w:locked/>
    <w:rPr>
      <w:rFonts w:cs="Times New Roman"/>
      <w:b/>
      <w:bCs/>
    </w:rPr>
  </w:style>
  <w:style w:type="character" w:customStyle="1" w:styleId="BesuchterHyperlink">
    <w:name w:val="BesuchterHyperlink"/>
    <w:rPr>
      <w:rFonts w:cs="Times New Roman"/>
      <w:color w:val="800080"/>
      <w:u w:val="single"/>
    </w:rPr>
  </w:style>
  <w:style w:type="paragraph" w:customStyle="1" w:styleId="StandardAufzhlung">
    <w:name w:val="Standard Aufzählung"/>
    <w:basedOn w:val="Normal"/>
    <w:pPr>
      <w:numPr>
        <w:numId w:val="1"/>
      </w:numPr>
      <w:jc w:val="both"/>
    </w:pPr>
    <w:rPr>
      <w:rFonts w:ascii="Arial" w:hAnsi="Arial" w:cs="Arial"/>
      <w:spacing w:val="6"/>
    </w:rPr>
  </w:style>
  <w:style w:type="paragraph" w:styleId="BodyText">
    <w:name w:val="Body Text"/>
    <w:basedOn w:val="Normal"/>
    <w:link w:val="BodyTextChar"/>
    <w:rPr>
      <w:rFonts w:ascii="Arial" w:hAnsi="Arial" w:cs="Arial"/>
      <w:b/>
      <w:bCs/>
      <w:color w:val="515151"/>
      <w:sz w:val="18"/>
      <w:szCs w:val="18"/>
    </w:rPr>
  </w:style>
  <w:style w:type="character" w:customStyle="1" w:styleId="ZchnZchn2">
    <w:name w:val="Zchn Zchn2"/>
    <w:locked/>
    <w:rPr>
      <w:rFonts w:ascii="Arial" w:hAnsi="Arial" w:cs="Arial"/>
      <w:b/>
      <w:bCs/>
      <w:color w:val="515151"/>
      <w:sz w:val="18"/>
      <w:szCs w:val="18"/>
    </w:rPr>
  </w:style>
  <w:style w:type="paragraph" w:styleId="BodyText2">
    <w:name w:val="Body Text 2"/>
    <w:basedOn w:val="Normal"/>
    <w:pPr>
      <w:spacing w:after="120" w:line="480" w:lineRule="auto"/>
    </w:pPr>
  </w:style>
  <w:style w:type="character" w:customStyle="1" w:styleId="ZchnZchn10">
    <w:name w:val="Zchn Zchn1"/>
    <w:semiHidden/>
    <w:locked/>
    <w:rPr>
      <w:rFonts w:cs="Times New Roman"/>
      <w:sz w:val="24"/>
      <w:szCs w:val="24"/>
    </w:rPr>
  </w:style>
  <w:style w:type="character" w:customStyle="1" w:styleId="text1">
    <w:name w:val="text1"/>
    <w:rPr>
      <w:rFonts w:ascii="Times New Roman" w:hAnsi="Times New Roman" w:cs="Times New Roman"/>
      <w:color w:val="000000"/>
      <w:sz w:val="17"/>
      <w:szCs w:val="17"/>
    </w:rPr>
  </w:style>
  <w:style w:type="character" w:styleId="PageNumber">
    <w:name w:val="page number"/>
    <w:rPr>
      <w:rFonts w:cs="Times New Roman"/>
    </w:rPr>
  </w:style>
  <w:style w:type="paragraph" w:customStyle="1" w:styleId="PIFusszeile">
    <w:name w:val="PI_Fusszeile"/>
    <w:basedOn w:val="Normal"/>
    <w:autoRedefine/>
    <w:pPr>
      <w:tabs>
        <w:tab w:val="right" w:pos="6840"/>
        <w:tab w:val="right" w:pos="9072"/>
      </w:tabs>
      <w:overflowPunct w:val="0"/>
      <w:autoSpaceDE w:val="0"/>
      <w:autoSpaceDN w:val="0"/>
      <w:adjustRightInd w:val="0"/>
      <w:ind w:right="1403"/>
      <w:textAlignment w:val="baseline"/>
    </w:pPr>
    <w:rPr>
      <w:rFonts w:ascii="Arial" w:hAnsi="Arial" w:cs="Arial"/>
      <w:sz w:val="16"/>
      <w:szCs w:val="16"/>
      <w:lang w:val="en-US"/>
    </w:rPr>
  </w:style>
  <w:style w:type="character" w:styleId="Emphasis">
    <w:name w:val="Emphasis"/>
    <w:qFormat/>
    <w:rPr>
      <w:rFonts w:cs="Times New Roman"/>
      <w:i/>
      <w:iCs/>
    </w:rPr>
  </w:style>
  <w:style w:type="paragraph" w:customStyle="1" w:styleId="PIZwischenhead">
    <w:name w:val="PI_Zwischenhead"/>
    <w:basedOn w:val="PITextkrper"/>
    <w:next w:val="PITextkrper"/>
    <w:pPr>
      <w:spacing w:before="240"/>
    </w:pPr>
    <w:rPr>
      <w:b/>
      <w:bCs/>
    </w:rPr>
  </w:style>
  <w:style w:type="character" w:styleId="Strong">
    <w:name w:val="Strong"/>
    <w:aliases w:val="Heading 2 Char1,Heading 2 Char Char"/>
    <w:link w:val="Heading2"/>
    <w:qFormat/>
    <w:rPr>
      <w:rFonts w:cs="Times New Roman"/>
      <w:b/>
      <w:bCs/>
    </w:rPr>
  </w:style>
  <w:style w:type="character" w:customStyle="1" w:styleId="text">
    <w:name w:val="text"/>
    <w:rPr>
      <w:rFonts w:cs="Times New Roman"/>
    </w:rPr>
  </w:style>
  <w:style w:type="character" w:customStyle="1" w:styleId="subhead">
    <w:name w:val="subhead"/>
    <w:rPr>
      <w:rFonts w:cs="Times New Roman"/>
    </w:rPr>
  </w:style>
  <w:style w:type="character" w:customStyle="1" w:styleId="subhead2">
    <w:name w:val="subhead2"/>
    <w:rPr>
      <w:rFonts w:cs="Times New Roman"/>
    </w:rPr>
  </w:style>
  <w:style w:type="character" w:customStyle="1" w:styleId="PITextkrperZchn">
    <w:name w:val="PI_Textkörper Zchn"/>
    <w:locked/>
    <w:rPr>
      <w:rFonts w:ascii="Arial" w:hAnsi="Arial" w:cs="Arial"/>
      <w:sz w:val="22"/>
      <w:szCs w:val="22"/>
      <w:lang w:val="de-CH"/>
    </w:rPr>
  </w:style>
  <w:style w:type="table" w:customStyle="1" w:styleId="Tabellengitternetz">
    <w:name w:val="Tabellengitternetz"/>
    <w:basedOn w:val="TableNormal"/>
    <w:rPr>
      <w:snapToGrid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Linie">
    <w:name w:val="PI_Linie"/>
    <w:basedOn w:val="PIAbspann"/>
    <w:pPr>
      <w:pBdr>
        <w:bottom w:val="single" w:sz="4" w:space="1" w:color="auto"/>
      </w:pBdr>
      <w:spacing w:line="240" w:lineRule="auto"/>
      <w:jc w:val="left"/>
    </w:pPr>
    <w:rPr>
      <w:b/>
      <w:bCs/>
    </w:rPr>
  </w:style>
  <w:style w:type="paragraph" w:styleId="DocumentMap">
    <w:name w:val="Document Map"/>
    <w:basedOn w:val="Normal"/>
    <w:semiHidden/>
    <w:pPr>
      <w:shd w:val="clear" w:color="auto" w:fill="000080"/>
    </w:pPr>
    <w:rPr>
      <w:sz w:val="20"/>
      <w:szCs w:val="20"/>
    </w:rPr>
  </w:style>
  <w:style w:type="character" w:customStyle="1" w:styleId="ZchnZchn">
    <w:name w:val="Zchn Zchn"/>
    <w:semiHidden/>
    <w:locked/>
    <w:rPr>
      <w:rFonts w:ascii="Times New Roman" w:hAnsi="Times New Roman" w:cs="Times New Roman"/>
      <w:sz w:val="16"/>
      <w:szCs w:val="16"/>
    </w:rPr>
  </w:style>
  <w:style w:type="character" w:customStyle="1" w:styleId="tw4winMark">
    <w:name w:val="tw4winMark"/>
    <w:rPr>
      <w:rFonts w:ascii="Courier New" w:hAnsi="Courier New"/>
      <w:vanish/>
      <w:color w:val="800080"/>
      <w:sz w:val="24"/>
      <w:vertAlign w:val="subscript"/>
    </w:rPr>
  </w:style>
  <w:style w:type="character" w:customStyle="1" w:styleId="tw4winError">
    <w:name w:val="tw4winError"/>
    <w:rPr>
      <w:rFonts w:ascii="Courier New" w:hAnsi="Courier New"/>
      <w:color w:val="00FF00"/>
      <w:sz w:val="40"/>
    </w:rPr>
  </w:style>
  <w:style w:type="character" w:customStyle="1" w:styleId="tw4winTerm">
    <w:name w:val="tw4winTerm"/>
    <w:rPr>
      <w:color w:val="0000FF"/>
    </w:rPr>
  </w:style>
  <w:style w:type="character" w:customStyle="1" w:styleId="tw4winPopup">
    <w:name w:val="tw4winPopup"/>
    <w:rPr>
      <w:rFonts w:ascii="Courier New" w:hAnsi="Courier New"/>
      <w:noProof/>
      <w:color w:val="008000"/>
    </w:rPr>
  </w:style>
  <w:style w:type="character" w:customStyle="1" w:styleId="tw4winJump">
    <w:name w:val="tw4winJump"/>
    <w:rPr>
      <w:rFonts w:ascii="Courier New" w:hAnsi="Courier New"/>
      <w:noProof/>
      <w:color w:val="008080"/>
    </w:rPr>
  </w:style>
  <w:style w:type="character" w:customStyle="1" w:styleId="tw4winExternal">
    <w:name w:val="tw4winExternal"/>
    <w:rPr>
      <w:rFonts w:ascii="Courier New" w:hAnsi="Courier New"/>
      <w:noProof/>
      <w:color w:val="808080"/>
    </w:rPr>
  </w:style>
  <w:style w:type="character" w:customStyle="1" w:styleId="tw4winInternal">
    <w:name w:val="tw4winInternal"/>
    <w:rPr>
      <w:rFonts w:ascii="Courier New" w:hAnsi="Courier New"/>
      <w:noProof/>
      <w:color w:val="FF0000"/>
    </w:rPr>
  </w:style>
  <w:style w:type="character" w:customStyle="1" w:styleId="DONOTTRANSLATE">
    <w:name w:val="DO_NOT_TRANSLATE"/>
    <w:rPr>
      <w:rFonts w:ascii="Courier New" w:hAnsi="Courier New"/>
      <w:noProof/>
      <w:color w:val="800000"/>
    </w:rPr>
  </w:style>
  <w:style w:type="character" w:customStyle="1" w:styleId="BodyTextChar">
    <w:name w:val="Body Text Char"/>
    <w:link w:val="BodyText"/>
    <w:rsid w:val="0041118B"/>
    <w:rPr>
      <w:rFonts w:ascii="Arial" w:hAnsi="Arial" w:cs="Arial"/>
      <w:b/>
      <w:bCs/>
      <w:snapToGrid w:val="0"/>
      <w:color w:val="515151"/>
      <w:sz w:val="18"/>
      <w:szCs w:val="18"/>
    </w:rPr>
  </w:style>
  <w:style w:type="paragraph" w:customStyle="1" w:styleId="bodytext0">
    <w:name w:val="bodytext"/>
    <w:basedOn w:val="Normal"/>
    <w:rsid w:val="00CA39B6"/>
    <w:pPr>
      <w:spacing w:before="100" w:beforeAutospacing="1" w:after="100" w:afterAutospacing="1"/>
    </w:pPr>
    <w:rPr>
      <w:rFonts w:eastAsia="Calibri"/>
      <w:snapToGrid/>
    </w:rPr>
  </w:style>
  <w:style w:type="character" w:styleId="UnresolvedMention">
    <w:name w:val="Unresolved Mention"/>
    <w:uiPriority w:val="99"/>
    <w:semiHidden/>
    <w:unhideWhenUsed/>
    <w:rsid w:val="005421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sChild>
    </w:div>
    <w:div w:id="3">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
      </w:divsChild>
    </w:div>
    <w:div w:id="5">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sChild>
    </w:div>
    <w:div w:id="8">
      <w:marLeft w:val="0"/>
      <w:marRight w:val="0"/>
      <w:marTop w:val="0"/>
      <w:marBottom w:val="0"/>
      <w:divBdr>
        <w:top w:val="none" w:sz="0" w:space="0" w:color="auto"/>
        <w:left w:val="none" w:sz="0" w:space="0" w:color="auto"/>
        <w:bottom w:val="none" w:sz="0" w:space="0" w:color="auto"/>
        <w:right w:val="none" w:sz="0" w:space="0" w:color="auto"/>
      </w:divBdr>
      <w:divsChild>
        <w:div w:id="92">
          <w:marLeft w:val="0"/>
          <w:marRight w:val="0"/>
          <w:marTop w:val="0"/>
          <w:marBottom w:val="0"/>
          <w:divBdr>
            <w:top w:val="none" w:sz="0" w:space="0" w:color="auto"/>
            <w:left w:val="none" w:sz="0" w:space="0" w:color="auto"/>
            <w:bottom w:val="none" w:sz="0" w:space="0" w:color="auto"/>
            <w:right w:val="none" w:sz="0" w:space="0" w:color="auto"/>
          </w:divBdr>
          <w:divsChild>
            <w:div w:id="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sChild>
        <w:div w:id="19">
          <w:marLeft w:val="835"/>
          <w:marRight w:val="0"/>
          <w:marTop w:val="0"/>
          <w:marBottom w:val="0"/>
          <w:divBdr>
            <w:top w:val="none" w:sz="0" w:space="0" w:color="auto"/>
            <w:left w:val="none" w:sz="0" w:space="0" w:color="auto"/>
            <w:bottom w:val="none" w:sz="0" w:space="0" w:color="auto"/>
            <w:right w:val="none" w:sz="0" w:space="0" w:color="auto"/>
          </w:divBdr>
        </w:div>
        <w:div w:id="35">
          <w:marLeft w:val="302"/>
          <w:marRight w:val="0"/>
          <w:marTop w:val="67"/>
          <w:marBottom w:val="0"/>
          <w:divBdr>
            <w:top w:val="none" w:sz="0" w:space="0" w:color="auto"/>
            <w:left w:val="none" w:sz="0" w:space="0" w:color="auto"/>
            <w:bottom w:val="none" w:sz="0" w:space="0" w:color="auto"/>
            <w:right w:val="none" w:sz="0" w:space="0" w:color="auto"/>
          </w:divBdr>
        </w:div>
        <w:div w:id="70">
          <w:marLeft w:val="835"/>
          <w:marRight w:val="0"/>
          <w:marTop w:val="0"/>
          <w:marBottom w:val="0"/>
          <w:divBdr>
            <w:top w:val="none" w:sz="0" w:space="0" w:color="auto"/>
            <w:left w:val="none" w:sz="0" w:space="0" w:color="auto"/>
            <w:bottom w:val="none" w:sz="0" w:space="0" w:color="auto"/>
            <w:right w:val="none" w:sz="0" w:space="0" w:color="auto"/>
          </w:divBdr>
        </w:div>
        <w:div w:id="78">
          <w:marLeft w:val="835"/>
          <w:marRight w:val="0"/>
          <w:marTop w:val="0"/>
          <w:marBottom w:val="0"/>
          <w:divBdr>
            <w:top w:val="none" w:sz="0" w:space="0" w:color="auto"/>
            <w:left w:val="none" w:sz="0" w:space="0" w:color="auto"/>
            <w:bottom w:val="none" w:sz="0" w:space="0" w:color="auto"/>
            <w:right w:val="none" w:sz="0" w:space="0" w:color="auto"/>
          </w:divBdr>
        </w:div>
        <w:div w:id="82">
          <w:marLeft w:val="302"/>
          <w:marRight w:val="0"/>
          <w:marTop w:val="67"/>
          <w:marBottom w:val="0"/>
          <w:divBdr>
            <w:top w:val="none" w:sz="0" w:space="0" w:color="auto"/>
            <w:left w:val="none" w:sz="0" w:space="0" w:color="auto"/>
            <w:bottom w:val="none" w:sz="0" w:space="0" w:color="auto"/>
            <w:right w:val="none" w:sz="0" w:space="0" w:color="auto"/>
          </w:divBdr>
        </w:div>
        <w:div w:id="100">
          <w:marLeft w:val="302"/>
          <w:marRight w:val="0"/>
          <w:marTop w:val="67"/>
          <w:marBottom w:val="0"/>
          <w:divBdr>
            <w:top w:val="none" w:sz="0" w:space="0" w:color="auto"/>
            <w:left w:val="none" w:sz="0" w:space="0" w:color="auto"/>
            <w:bottom w:val="none" w:sz="0" w:space="0" w:color="auto"/>
            <w:right w:val="none" w:sz="0" w:space="0" w:color="auto"/>
          </w:divBdr>
        </w:div>
        <w:div w:id="118">
          <w:marLeft w:val="302"/>
          <w:marRight w:val="0"/>
          <w:marTop w:val="67"/>
          <w:marBottom w:val="0"/>
          <w:divBdr>
            <w:top w:val="none" w:sz="0" w:space="0" w:color="auto"/>
            <w:left w:val="none" w:sz="0" w:space="0" w:color="auto"/>
            <w:bottom w:val="none" w:sz="0" w:space="0" w:color="auto"/>
            <w:right w:val="none" w:sz="0" w:space="0" w:color="auto"/>
          </w:divBdr>
        </w:div>
      </w:divsChild>
    </w:div>
    <w:div w:id="12">
      <w:marLeft w:val="0"/>
      <w:marRight w:val="0"/>
      <w:marTop w:val="0"/>
      <w:marBottom w:val="0"/>
      <w:divBdr>
        <w:top w:val="none" w:sz="0" w:space="0" w:color="auto"/>
        <w:left w:val="none" w:sz="0" w:space="0" w:color="auto"/>
        <w:bottom w:val="none" w:sz="0" w:space="0" w:color="auto"/>
        <w:right w:val="none" w:sz="0" w:space="0" w:color="auto"/>
      </w:divBdr>
      <w:divsChild>
        <w:div w:id="9">
          <w:marLeft w:val="302"/>
          <w:marRight w:val="0"/>
          <w:marTop w:val="168"/>
          <w:marBottom w:val="0"/>
          <w:divBdr>
            <w:top w:val="none" w:sz="0" w:space="0" w:color="auto"/>
            <w:left w:val="none" w:sz="0" w:space="0" w:color="auto"/>
            <w:bottom w:val="none" w:sz="0" w:space="0" w:color="auto"/>
            <w:right w:val="none" w:sz="0" w:space="0" w:color="auto"/>
          </w:divBdr>
        </w:div>
        <w:div w:id="17">
          <w:marLeft w:val="302"/>
          <w:marRight w:val="0"/>
          <w:marTop w:val="168"/>
          <w:marBottom w:val="0"/>
          <w:divBdr>
            <w:top w:val="none" w:sz="0" w:space="0" w:color="auto"/>
            <w:left w:val="none" w:sz="0" w:space="0" w:color="auto"/>
            <w:bottom w:val="none" w:sz="0" w:space="0" w:color="auto"/>
            <w:right w:val="none" w:sz="0" w:space="0" w:color="auto"/>
          </w:divBdr>
        </w:div>
        <w:div w:id="20">
          <w:marLeft w:val="302"/>
          <w:marRight w:val="0"/>
          <w:marTop w:val="168"/>
          <w:marBottom w:val="0"/>
          <w:divBdr>
            <w:top w:val="none" w:sz="0" w:space="0" w:color="auto"/>
            <w:left w:val="none" w:sz="0" w:space="0" w:color="auto"/>
            <w:bottom w:val="none" w:sz="0" w:space="0" w:color="auto"/>
            <w:right w:val="none" w:sz="0" w:space="0" w:color="auto"/>
          </w:divBdr>
        </w:div>
        <w:div w:id="24">
          <w:marLeft w:val="302"/>
          <w:marRight w:val="0"/>
          <w:marTop w:val="168"/>
          <w:marBottom w:val="0"/>
          <w:divBdr>
            <w:top w:val="none" w:sz="0" w:space="0" w:color="auto"/>
            <w:left w:val="none" w:sz="0" w:space="0" w:color="auto"/>
            <w:bottom w:val="none" w:sz="0" w:space="0" w:color="auto"/>
            <w:right w:val="none" w:sz="0" w:space="0" w:color="auto"/>
          </w:divBdr>
        </w:div>
        <w:div w:id="31">
          <w:marLeft w:val="302"/>
          <w:marRight w:val="0"/>
          <w:marTop w:val="168"/>
          <w:marBottom w:val="0"/>
          <w:divBdr>
            <w:top w:val="none" w:sz="0" w:space="0" w:color="auto"/>
            <w:left w:val="none" w:sz="0" w:space="0" w:color="auto"/>
            <w:bottom w:val="none" w:sz="0" w:space="0" w:color="auto"/>
            <w:right w:val="none" w:sz="0" w:space="0" w:color="auto"/>
          </w:divBdr>
        </w:div>
        <w:div w:id="76">
          <w:marLeft w:val="302"/>
          <w:marRight w:val="0"/>
          <w:marTop w:val="168"/>
          <w:marBottom w:val="0"/>
          <w:divBdr>
            <w:top w:val="none" w:sz="0" w:space="0" w:color="auto"/>
            <w:left w:val="none" w:sz="0" w:space="0" w:color="auto"/>
            <w:bottom w:val="none" w:sz="0" w:space="0" w:color="auto"/>
            <w:right w:val="none" w:sz="0" w:space="0" w:color="auto"/>
          </w:divBdr>
        </w:div>
        <w:div w:id="103">
          <w:marLeft w:val="302"/>
          <w:marRight w:val="0"/>
          <w:marTop w:val="168"/>
          <w:marBottom w:val="0"/>
          <w:divBdr>
            <w:top w:val="none" w:sz="0" w:space="0" w:color="auto"/>
            <w:left w:val="none" w:sz="0" w:space="0" w:color="auto"/>
            <w:bottom w:val="none" w:sz="0" w:space="0" w:color="auto"/>
            <w:right w:val="none" w:sz="0" w:space="0" w:color="auto"/>
          </w:divBdr>
        </w:div>
      </w:divsChild>
    </w:div>
    <w:div w:id="13">
      <w:marLeft w:val="0"/>
      <w:marRight w:val="0"/>
      <w:marTop w:val="0"/>
      <w:marBottom w:val="0"/>
      <w:divBdr>
        <w:top w:val="none" w:sz="0" w:space="0" w:color="auto"/>
        <w:left w:val="none" w:sz="0" w:space="0" w:color="auto"/>
        <w:bottom w:val="none" w:sz="0" w:space="0" w:color="auto"/>
        <w:right w:val="none" w:sz="0" w:space="0" w:color="auto"/>
      </w:divBdr>
      <w:divsChild>
        <w:div w:id="16">
          <w:marLeft w:val="288"/>
          <w:marRight w:val="0"/>
          <w:marTop w:val="168"/>
          <w:marBottom w:val="0"/>
          <w:divBdr>
            <w:top w:val="none" w:sz="0" w:space="0" w:color="auto"/>
            <w:left w:val="none" w:sz="0" w:space="0" w:color="auto"/>
            <w:bottom w:val="none" w:sz="0" w:space="0" w:color="auto"/>
            <w:right w:val="none" w:sz="0" w:space="0" w:color="auto"/>
          </w:divBdr>
        </w:div>
        <w:div w:id="30">
          <w:marLeft w:val="288"/>
          <w:marRight w:val="0"/>
          <w:marTop w:val="168"/>
          <w:marBottom w:val="0"/>
          <w:divBdr>
            <w:top w:val="none" w:sz="0" w:space="0" w:color="auto"/>
            <w:left w:val="none" w:sz="0" w:space="0" w:color="auto"/>
            <w:bottom w:val="none" w:sz="0" w:space="0" w:color="auto"/>
            <w:right w:val="none" w:sz="0" w:space="0" w:color="auto"/>
          </w:divBdr>
        </w:div>
        <w:div w:id="39">
          <w:marLeft w:val="288"/>
          <w:marRight w:val="0"/>
          <w:marTop w:val="168"/>
          <w:marBottom w:val="0"/>
          <w:divBdr>
            <w:top w:val="none" w:sz="0" w:space="0" w:color="auto"/>
            <w:left w:val="none" w:sz="0" w:space="0" w:color="auto"/>
            <w:bottom w:val="none" w:sz="0" w:space="0" w:color="auto"/>
            <w:right w:val="none" w:sz="0" w:space="0" w:color="auto"/>
          </w:divBdr>
        </w:div>
        <w:div w:id="121">
          <w:marLeft w:val="288"/>
          <w:marRight w:val="0"/>
          <w:marTop w:val="168"/>
          <w:marBottom w:val="0"/>
          <w:divBdr>
            <w:top w:val="none" w:sz="0" w:space="0" w:color="auto"/>
            <w:left w:val="none" w:sz="0" w:space="0" w:color="auto"/>
            <w:bottom w:val="none" w:sz="0" w:space="0" w:color="auto"/>
            <w:right w:val="none" w:sz="0" w:space="0" w:color="auto"/>
          </w:divBdr>
        </w:div>
      </w:divsChild>
    </w:div>
    <w:div w:id="18">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sChild>
        <w:div w:id="86">
          <w:marLeft w:val="302"/>
          <w:marRight w:val="0"/>
          <w:marTop w:val="168"/>
          <w:marBottom w:val="0"/>
          <w:divBdr>
            <w:top w:val="none" w:sz="0" w:space="0" w:color="auto"/>
            <w:left w:val="none" w:sz="0" w:space="0" w:color="auto"/>
            <w:bottom w:val="none" w:sz="0" w:space="0" w:color="auto"/>
            <w:right w:val="none" w:sz="0" w:space="0" w:color="auto"/>
          </w:divBdr>
        </w:div>
      </w:divsChild>
    </w:div>
    <w:div w:id="36">
      <w:marLeft w:val="0"/>
      <w:marRight w:val="0"/>
      <w:marTop w:val="0"/>
      <w:marBottom w:val="0"/>
      <w:divBdr>
        <w:top w:val="none" w:sz="0" w:space="0" w:color="auto"/>
        <w:left w:val="none" w:sz="0" w:space="0" w:color="auto"/>
        <w:bottom w:val="none" w:sz="0" w:space="0" w:color="auto"/>
        <w:right w:val="none" w:sz="0" w:space="0" w:color="auto"/>
      </w:divBdr>
      <w:divsChild>
        <w:div w:id="49">
          <w:marLeft w:val="274"/>
          <w:marRight w:val="0"/>
          <w:marTop w:val="168"/>
          <w:marBottom w:val="0"/>
          <w:divBdr>
            <w:top w:val="none" w:sz="0" w:space="0" w:color="auto"/>
            <w:left w:val="none" w:sz="0" w:space="0" w:color="auto"/>
            <w:bottom w:val="none" w:sz="0" w:space="0" w:color="auto"/>
            <w:right w:val="none" w:sz="0" w:space="0" w:color="auto"/>
          </w:divBdr>
        </w:div>
        <w:div w:id="75">
          <w:marLeft w:val="274"/>
          <w:marRight w:val="0"/>
          <w:marTop w:val="168"/>
          <w:marBottom w:val="0"/>
          <w:divBdr>
            <w:top w:val="none" w:sz="0" w:space="0" w:color="auto"/>
            <w:left w:val="none" w:sz="0" w:space="0" w:color="auto"/>
            <w:bottom w:val="none" w:sz="0" w:space="0" w:color="auto"/>
            <w:right w:val="none" w:sz="0" w:space="0" w:color="auto"/>
          </w:divBdr>
        </w:div>
        <w:div w:id="104">
          <w:marLeft w:val="274"/>
          <w:marRight w:val="0"/>
          <w:marTop w:val="168"/>
          <w:marBottom w:val="0"/>
          <w:divBdr>
            <w:top w:val="none" w:sz="0" w:space="0" w:color="auto"/>
            <w:left w:val="none" w:sz="0" w:space="0" w:color="auto"/>
            <w:bottom w:val="none" w:sz="0" w:space="0" w:color="auto"/>
            <w:right w:val="none" w:sz="0" w:space="0" w:color="auto"/>
          </w:divBdr>
        </w:div>
        <w:div w:id="115">
          <w:marLeft w:val="274"/>
          <w:marRight w:val="0"/>
          <w:marTop w:val="168"/>
          <w:marBottom w:val="0"/>
          <w:divBdr>
            <w:top w:val="none" w:sz="0" w:space="0" w:color="auto"/>
            <w:left w:val="none" w:sz="0" w:space="0" w:color="auto"/>
            <w:bottom w:val="none" w:sz="0" w:space="0" w:color="auto"/>
            <w:right w:val="none" w:sz="0" w:space="0" w:color="auto"/>
          </w:divBdr>
        </w:div>
      </w:divsChild>
    </w:div>
    <w:div w:id="38">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sChild>
        <w:div w:id="26">
          <w:marLeft w:val="461"/>
          <w:marRight w:val="0"/>
          <w:marTop w:val="173"/>
          <w:marBottom w:val="0"/>
          <w:divBdr>
            <w:top w:val="none" w:sz="0" w:space="0" w:color="auto"/>
            <w:left w:val="none" w:sz="0" w:space="0" w:color="auto"/>
            <w:bottom w:val="none" w:sz="0" w:space="0" w:color="auto"/>
            <w:right w:val="none" w:sz="0" w:space="0" w:color="auto"/>
          </w:divBdr>
        </w:div>
        <w:div w:id="29">
          <w:marLeft w:val="461"/>
          <w:marRight w:val="0"/>
          <w:marTop w:val="173"/>
          <w:marBottom w:val="0"/>
          <w:divBdr>
            <w:top w:val="none" w:sz="0" w:space="0" w:color="auto"/>
            <w:left w:val="none" w:sz="0" w:space="0" w:color="auto"/>
            <w:bottom w:val="none" w:sz="0" w:space="0" w:color="auto"/>
            <w:right w:val="none" w:sz="0" w:space="0" w:color="auto"/>
          </w:divBdr>
        </w:div>
        <w:div w:id="34">
          <w:marLeft w:val="461"/>
          <w:marRight w:val="0"/>
          <w:marTop w:val="173"/>
          <w:marBottom w:val="0"/>
          <w:divBdr>
            <w:top w:val="none" w:sz="0" w:space="0" w:color="auto"/>
            <w:left w:val="none" w:sz="0" w:space="0" w:color="auto"/>
            <w:bottom w:val="none" w:sz="0" w:space="0" w:color="auto"/>
            <w:right w:val="none" w:sz="0" w:space="0" w:color="auto"/>
          </w:divBdr>
        </w:div>
        <w:div w:id="54">
          <w:marLeft w:val="461"/>
          <w:marRight w:val="0"/>
          <w:marTop w:val="173"/>
          <w:marBottom w:val="0"/>
          <w:divBdr>
            <w:top w:val="none" w:sz="0" w:space="0" w:color="auto"/>
            <w:left w:val="none" w:sz="0" w:space="0" w:color="auto"/>
            <w:bottom w:val="none" w:sz="0" w:space="0" w:color="auto"/>
            <w:right w:val="none" w:sz="0" w:space="0" w:color="auto"/>
          </w:divBdr>
        </w:div>
        <w:div w:id="77">
          <w:marLeft w:val="1195"/>
          <w:marRight w:val="0"/>
          <w:marTop w:val="34"/>
          <w:marBottom w:val="0"/>
          <w:divBdr>
            <w:top w:val="none" w:sz="0" w:space="0" w:color="auto"/>
            <w:left w:val="none" w:sz="0" w:space="0" w:color="auto"/>
            <w:bottom w:val="none" w:sz="0" w:space="0" w:color="auto"/>
            <w:right w:val="none" w:sz="0" w:space="0" w:color="auto"/>
          </w:divBdr>
        </w:div>
        <w:div w:id="116">
          <w:marLeft w:val="1195"/>
          <w:marRight w:val="0"/>
          <w:marTop w:val="34"/>
          <w:marBottom w:val="0"/>
          <w:divBdr>
            <w:top w:val="none" w:sz="0" w:space="0" w:color="auto"/>
            <w:left w:val="none" w:sz="0" w:space="0" w:color="auto"/>
            <w:bottom w:val="none" w:sz="0" w:space="0" w:color="auto"/>
            <w:right w:val="none" w:sz="0" w:space="0" w:color="auto"/>
          </w:divBdr>
        </w:div>
        <w:div w:id="123">
          <w:marLeft w:val="461"/>
          <w:marRight w:val="0"/>
          <w:marTop w:val="173"/>
          <w:marBottom w:val="0"/>
          <w:divBdr>
            <w:top w:val="none" w:sz="0" w:space="0" w:color="auto"/>
            <w:left w:val="none" w:sz="0" w:space="0" w:color="auto"/>
            <w:bottom w:val="none" w:sz="0" w:space="0" w:color="auto"/>
            <w:right w:val="none" w:sz="0" w:space="0" w:color="auto"/>
          </w:divBdr>
        </w:div>
      </w:divsChild>
    </w:div>
    <w:div w:id="42">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
      </w:divsChild>
    </w:div>
    <w:div w:id="46">
      <w:marLeft w:val="0"/>
      <w:marRight w:val="0"/>
      <w:marTop w:val="0"/>
      <w:marBottom w:val="0"/>
      <w:divBdr>
        <w:top w:val="none" w:sz="0" w:space="0" w:color="auto"/>
        <w:left w:val="none" w:sz="0" w:space="0" w:color="auto"/>
        <w:bottom w:val="none" w:sz="0" w:space="0" w:color="auto"/>
        <w:right w:val="none" w:sz="0" w:space="0" w:color="auto"/>
      </w:divBdr>
      <w:divsChild>
        <w:div w:id="15">
          <w:marLeft w:val="835"/>
          <w:marRight w:val="0"/>
          <w:marTop w:val="67"/>
          <w:marBottom w:val="0"/>
          <w:divBdr>
            <w:top w:val="none" w:sz="0" w:space="0" w:color="auto"/>
            <w:left w:val="none" w:sz="0" w:space="0" w:color="auto"/>
            <w:bottom w:val="none" w:sz="0" w:space="0" w:color="auto"/>
            <w:right w:val="none" w:sz="0" w:space="0" w:color="auto"/>
          </w:divBdr>
        </w:div>
        <w:div w:id="33">
          <w:marLeft w:val="835"/>
          <w:marRight w:val="0"/>
          <w:marTop w:val="67"/>
          <w:marBottom w:val="0"/>
          <w:divBdr>
            <w:top w:val="none" w:sz="0" w:space="0" w:color="auto"/>
            <w:left w:val="none" w:sz="0" w:space="0" w:color="auto"/>
            <w:bottom w:val="none" w:sz="0" w:space="0" w:color="auto"/>
            <w:right w:val="none" w:sz="0" w:space="0" w:color="auto"/>
          </w:divBdr>
        </w:div>
        <w:div w:id="48">
          <w:marLeft w:val="302"/>
          <w:marRight w:val="0"/>
          <w:marTop w:val="168"/>
          <w:marBottom w:val="0"/>
          <w:divBdr>
            <w:top w:val="none" w:sz="0" w:space="0" w:color="auto"/>
            <w:left w:val="none" w:sz="0" w:space="0" w:color="auto"/>
            <w:bottom w:val="none" w:sz="0" w:space="0" w:color="auto"/>
            <w:right w:val="none" w:sz="0" w:space="0" w:color="auto"/>
          </w:divBdr>
        </w:div>
        <w:div w:id="61">
          <w:marLeft w:val="302"/>
          <w:marRight w:val="0"/>
          <w:marTop w:val="168"/>
          <w:marBottom w:val="0"/>
          <w:divBdr>
            <w:top w:val="none" w:sz="0" w:space="0" w:color="auto"/>
            <w:left w:val="none" w:sz="0" w:space="0" w:color="auto"/>
            <w:bottom w:val="none" w:sz="0" w:space="0" w:color="auto"/>
            <w:right w:val="none" w:sz="0" w:space="0" w:color="auto"/>
          </w:divBdr>
        </w:div>
        <w:div w:id="71">
          <w:marLeft w:val="302"/>
          <w:marRight w:val="0"/>
          <w:marTop w:val="168"/>
          <w:marBottom w:val="0"/>
          <w:divBdr>
            <w:top w:val="none" w:sz="0" w:space="0" w:color="auto"/>
            <w:left w:val="none" w:sz="0" w:space="0" w:color="auto"/>
            <w:bottom w:val="none" w:sz="0" w:space="0" w:color="auto"/>
            <w:right w:val="none" w:sz="0" w:space="0" w:color="auto"/>
          </w:divBdr>
        </w:div>
        <w:div w:id="79">
          <w:marLeft w:val="302"/>
          <w:marRight w:val="0"/>
          <w:marTop w:val="168"/>
          <w:marBottom w:val="0"/>
          <w:divBdr>
            <w:top w:val="none" w:sz="0" w:space="0" w:color="auto"/>
            <w:left w:val="none" w:sz="0" w:space="0" w:color="auto"/>
            <w:bottom w:val="none" w:sz="0" w:space="0" w:color="auto"/>
            <w:right w:val="none" w:sz="0" w:space="0" w:color="auto"/>
          </w:divBdr>
        </w:div>
        <w:div w:id="84">
          <w:marLeft w:val="835"/>
          <w:marRight w:val="0"/>
          <w:marTop w:val="67"/>
          <w:marBottom w:val="0"/>
          <w:divBdr>
            <w:top w:val="none" w:sz="0" w:space="0" w:color="auto"/>
            <w:left w:val="none" w:sz="0" w:space="0" w:color="auto"/>
            <w:bottom w:val="none" w:sz="0" w:space="0" w:color="auto"/>
            <w:right w:val="none" w:sz="0" w:space="0" w:color="auto"/>
          </w:divBdr>
        </w:div>
        <w:div w:id="93">
          <w:marLeft w:val="835"/>
          <w:marRight w:val="0"/>
          <w:marTop w:val="67"/>
          <w:marBottom w:val="0"/>
          <w:divBdr>
            <w:top w:val="none" w:sz="0" w:space="0" w:color="auto"/>
            <w:left w:val="none" w:sz="0" w:space="0" w:color="auto"/>
            <w:bottom w:val="none" w:sz="0" w:space="0" w:color="auto"/>
            <w:right w:val="none" w:sz="0" w:space="0" w:color="auto"/>
          </w:divBdr>
        </w:div>
        <w:div w:id="101">
          <w:marLeft w:val="835"/>
          <w:marRight w:val="0"/>
          <w:marTop w:val="67"/>
          <w:marBottom w:val="0"/>
          <w:divBdr>
            <w:top w:val="none" w:sz="0" w:space="0" w:color="auto"/>
            <w:left w:val="none" w:sz="0" w:space="0" w:color="auto"/>
            <w:bottom w:val="none" w:sz="0" w:space="0" w:color="auto"/>
            <w:right w:val="none" w:sz="0" w:space="0" w:color="auto"/>
          </w:divBdr>
        </w:div>
      </w:divsChild>
    </w:div>
    <w:div w:id="51">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sChild>
        <w:div w:id="117">
          <w:marLeft w:val="0"/>
          <w:marRight w:val="0"/>
          <w:marTop w:val="0"/>
          <w:marBottom w:val="0"/>
          <w:divBdr>
            <w:top w:val="none" w:sz="0" w:space="0" w:color="auto"/>
            <w:left w:val="none" w:sz="0" w:space="0" w:color="auto"/>
            <w:bottom w:val="none" w:sz="0" w:space="0" w:color="auto"/>
            <w:right w:val="none" w:sz="0" w:space="0" w:color="auto"/>
          </w:divBdr>
          <w:divsChild>
            <w:div w:id="32">
              <w:marLeft w:val="0"/>
              <w:marRight w:val="0"/>
              <w:marTop w:val="0"/>
              <w:marBottom w:val="0"/>
              <w:divBdr>
                <w:top w:val="none" w:sz="0" w:space="0" w:color="auto"/>
                <w:left w:val="none" w:sz="0" w:space="0" w:color="auto"/>
                <w:bottom w:val="none" w:sz="0" w:space="0" w:color="auto"/>
                <w:right w:val="none" w:sz="0" w:space="0" w:color="auto"/>
              </w:divBdr>
            </w:div>
            <w:div w:id="95">
              <w:marLeft w:val="0"/>
              <w:marRight w:val="0"/>
              <w:marTop w:val="0"/>
              <w:marBottom w:val="0"/>
              <w:divBdr>
                <w:top w:val="none" w:sz="0" w:space="0" w:color="auto"/>
                <w:left w:val="none" w:sz="0" w:space="0" w:color="auto"/>
                <w:bottom w:val="none" w:sz="0" w:space="0" w:color="auto"/>
                <w:right w:val="none" w:sz="0" w:space="0" w:color="auto"/>
              </w:divBdr>
            </w:div>
            <w:div w:id="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sChild>
        <w:div w:id="47">
          <w:marLeft w:val="302"/>
          <w:marRight w:val="0"/>
          <w:marTop w:val="168"/>
          <w:marBottom w:val="0"/>
          <w:divBdr>
            <w:top w:val="none" w:sz="0" w:space="0" w:color="auto"/>
            <w:left w:val="none" w:sz="0" w:space="0" w:color="auto"/>
            <w:bottom w:val="none" w:sz="0" w:space="0" w:color="auto"/>
            <w:right w:val="none" w:sz="0" w:space="0" w:color="auto"/>
          </w:divBdr>
        </w:div>
        <w:div w:id="60">
          <w:marLeft w:val="835"/>
          <w:marRight w:val="0"/>
          <w:marTop w:val="67"/>
          <w:marBottom w:val="0"/>
          <w:divBdr>
            <w:top w:val="none" w:sz="0" w:space="0" w:color="auto"/>
            <w:left w:val="none" w:sz="0" w:space="0" w:color="auto"/>
            <w:bottom w:val="none" w:sz="0" w:space="0" w:color="auto"/>
            <w:right w:val="none" w:sz="0" w:space="0" w:color="auto"/>
          </w:divBdr>
        </w:div>
        <w:div w:id="85">
          <w:marLeft w:val="302"/>
          <w:marRight w:val="0"/>
          <w:marTop w:val="168"/>
          <w:marBottom w:val="0"/>
          <w:divBdr>
            <w:top w:val="none" w:sz="0" w:space="0" w:color="auto"/>
            <w:left w:val="none" w:sz="0" w:space="0" w:color="auto"/>
            <w:bottom w:val="none" w:sz="0" w:space="0" w:color="auto"/>
            <w:right w:val="none" w:sz="0" w:space="0" w:color="auto"/>
          </w:divBdr>
        </w:div>
        <w:div w:id="96">
          <w:marLeft w:val="302"/>
          <w:marRight w:val="0"/>
          <w:marTop w:val="168"/>
          <w:marBottom w:val="0"/>
          <w:divBdr>
            <w:top w:val="none" w:sz="0" w:space="0" w:color="auto"/>
            <w:left w:val="none" w:sz="0" w:space="0" w:color="auto"/>
            <w:bottom w:val="none" w:sz="0" w:space="0" w:color="auto"/>
            <w:right w:val="none" w:sz="0" w:space="0" w:color="auto"/>
          </w:divBdr>
        </w:div>
        <w:div w:id="97">
          <w:marLeft w:val="835"/>
          <w:marRight w:val="0"/>
          <w:marTop w:val="67"/>
          <w:marBottom w:val="0"/>
          <w:divBdr>
            <w:top w:val="none" w:sz="0" w:space="0" w:color="auto"/>
            <w:left w:val="none" w:sz="0" w:space="0" w:color="auto"/>
            <w:bottom w:val="none" w:sz="0" w:space="0" w:color="auto"/>
            <w:right w:val="none" w:sz="0" w:space="0" w:color="auto"/>
          </w:divBdr>
        </w:div>
        <w:div w:id="105">
          <w:marLeft w:val="835"/>
          <w:marRight w:val="0"/>
          <w:marTop w:val="67"/>
          <w:marBottom w:val="0"/>
          <w:divBdr>
            <w:top w:val="none" w:sz="0" w:space="0" w:color="auto"/>
            <w:left w:val="none" w:sz="0" w:space="0" w:color="auto"/>
            <w:bottom w:val="none" w:sz="0" w:space="0" w:color="auto"/>
            <w:right w:val="none" w:sz="0" w:space="0" w:color="auto"/>
          </w:divBdr>
        </w:div>
        <w:div w:id="106">
          <w:marLeft w:val="302"/>
          <w:marRight w:val="0"/>
          <w:marTop w:val="168"/>
          <w:marBottom w:val="0"/>
          <w:divBdr>
            <w:top w:val="none" w:sz="0" w:space="0" w:color="auto"/>
            <w:left w:val="none" w:sz="0" w:space="0" w:color="auto"/>
            <w:bottom w:val="none" w:sz="0" w:space="0" w:color="auto"/>
            <w:right w:val="none" w:sz="0" w:space="0" w:color="auto"/>
          </w:divBdr>
        </w:div>
        <w:div w:id="112">
          <w:marLeft w:val="835"/>
          <w:marRight w:val="0"/>
          <w:marTop w:val="67"/>
          <w:marBottom w:val="0"/>
          <w:divBdr>
            <w:top w:val="none" w:sz="0" w:space="0" w:color="auto"/>
            <w:left w:val="none" w:sz="0" w:space="0" w:color="auto"/>
            <w:bottom w:val="none" w:sz="0" w:space="0" w:color="auto"/>
            <w:right w:val="none" w:sz="0" w:space="0" w:color="auto"/>
          </w:divBdr>
        </w:div>
        <w:div w:id="122">
          <w:marLeft w:val="835"/>
          <w:marRight w:val="0"/>
          <w:marTop w:val="67"/>
          <w:marBottom w:val="0"/>
          <w:divBdr>
            <w:top w:val="none" w:sz="0" w:space="0" w:color="auto"/>
            <w:left w:val="none" w:sz="0" w:space="0" w:color="auto"/>
            <w:bottom w:val="none" w:sz="0" w:space="0" w:color="auto"/>
            <w:right w:val="none" w:sz="0" w:space="0" w:color="auto"/>
          </w:divBdr>
        </w:div>
      </w:divsChild>
    </w:div>
    <w:div w:id="56">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none" w:sz="0" w:space="0" w:color="auto"/>
            <w:left w:val="none" w:sz="0" w:space="0" w:color="auto"/>
            <w:bottom w:val="none" w:sz="0" w:space="0" w:color="auto"/>
            <w:right w:val="none" w:sz="0" w:space="0" w:color="auto"/>
          </w:divBdr>
          <w:divsChild>
            <w:div w:id="66">
              <w:marLeft w:val="0"/>
              <w:marRight w:val="0"/>
              <w:marTop w:val="0"/>
              <w:marBottom w:val="0"/>
              <w:divBdr>
                <w:top w:val="none" w:sz="0" w:space="0" w:color="auto"/>
                <w:left w:val="none" w:sz="0" w:space="0" w:color="auto"/>
                <w:bottom w:val="none" w:sz="0" w:space="0" w:color="auto"/>
                <w:right w:val="none" w:sz="0" w:space="0" w:color="auto"/>
              </w:divBdr>
            </w:div>
            <w:div w:id="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sChild>
        <w:div w:id="67">
          <w:marLeft w:val="302"/>
          <w:marRight w:val="0"/>
          <w:marTop w:val="168"/>
          <w:marBottom w:val="0"/>
          <w:divBdr>
            <w:top w:val="none" w:sz="0" w:space="0" w:color="auto"/>
            <w:left w:val="none" w:sz="0" w:space="0" w:color="auto"/>
            <w:bottom w:val="none" w:sz="0" w:space="0" w:color="auto"/>
            <w:right w:val="none" w:sz="0" w:space="0" w:color="auto"/>
          </w:divBdr>
        </w:div>
        <w:div w:id="109">
          <w:marLeft w:val="302"/>
          <w:marRight w:val="0"/>
          <w:marTop w:val="168"/>
          <w:marBottom w:val="0"/>
          <w:divBdr>
            <w:top w:val="none" w:sz="0" w:space="0" w:color="auto"/>
            <w:left w:val="none" w:sz="0" w:space="0" w:color="auto"/>
            <w:bottom w:val="none" w:sz="0" w:space="0" w:color="auto"/>
            <w:right w:val="none" w:sz="0" w:space="0" w:color="auto"/>
          </w:divBdr>
        </w:div>
      </w:divsChild>
    </w:div>
    <w:div w:id="69">
      <w:marLeft w:val="0"/>
      <w:marRight w:val="0"/>
      <w:marTop w:val="0"/>
      <w:marBottom w:val="0"/>
      <w:divBdr>
        <w:top w:val="none" w:sz="0" w:space="0" w:color="auto"/>
        <w:left w:val="none" w:sz="0" w:space="0" w:color="auto"/>
        <w:bottom w:val="none" w:sz="0" w:space="0" w:color="auto"/>
        <w:right w:val="none" w:sz="0" w:space="0" w:color="auto"/>
      </w:divBdr>
      <w:divsChild>
        <w:div w:id="37">
          <w:marLeft w:val="274"/>
          <w:marRight w:val="0"/>
          <w:marTop w:val="168"/>
          <w:marBottom w:val="0"/>
          <w:divBdr>
            <w:top w:val="none" w:sz="0" w:space="0" w:color="auto"/>
            <w:left w:val="none" w:sz="0" w:space="0" w:color="auto"/>
            <w:bottom w:val="none" w:sz="0" w:space="0" w:color="auto"/>
            <w:right w:val="none" w:sz="0" w:space="0" w:color="auto"/>
          </w:divBdr>
        </w:div>
        <w:div w:id="59">
          <w:marLeft w:val="274"/>
          <w:marRight w:val="0"/>
          <w:marTop w:val="168"/>
          <w:marBottom w:val="0"/>
          <w:divBdr>
            <w:top w:val="none" w:sz="0" w:space="0" w:color="auto"/>
            <w:left w:val="none" w:sz="0" w:space="0" w:color="auto"/>
            <w:bottom w:val="none" w:sz="0" w:space="0" w:color="auto"/>
            <w:right w:val="none" w:sz="0" w:space="0" w:color="auto"/>
          </w:divBdr>
        </w:div>
        <w:div w:id="63">
          <w:marLeft w:val="274"/>
          <w:marRight w:val="0"/>
          <w:marTop w:val="168"/>
          <w:marBottom w:val="0"/>
          <w:divBdr>
            <w:top w:val="none" w:sz="0" w:space="0" w:color="auto"/>
            <w:left w:val="none" w:sz="0" w:space="0" w:color="auto"/>
            <w:bottom w:val="none" w:sz="0" w:space="0" w:color="auto"/>
            <w:right w:val="none" w:sz="0" w:space="0" w:color="auto"/>
          </w:divBdr>
        </w:div>
        <w:div w:id="119">
          <w:marLeft w:val="274"/>
          <w:marRight w:val="0"/>
          <w:marTop w:val="168"/>
          <w:marBottom w:val="0"/>
          <w:divBdr>
            <w:top w:val="none" w:sz="0" w:space="0" w:color="auto"/>
            <w:left w:val="none" w:sz="0" w:space="0" w:color="auto"/>
            <w:bottom w:val="none" w:sz="0" w:space="0" w:color="auto"/>
            <w:right w:val="none" w:sz="0" w:space="0" w:color="auto"/>
          </w:divBdr>
        </w:div>
      </w:divsChild>
    </w:div>
    <w:div w:id="73">
      <w:marLeft w:val="0"/>
      <w:marRight w:val="0"/>
      <w:marTop w:val="0"/>
      <w:marBottom w:val="0"/>
      <w:divBdr>
        <w:top w:val="none" w:sz="0" w:space="0" w:color="auto"/>
        <w:left w:val="none" w:sz="0" w:space="0" w:color="auto"/>
        <w:bottom w:val="none" w:sz="0" w:space="0" w:color="auto"/>
        <w:right w:val="none" w:sz="0" w:space="0" w:color="auto"/>
      </w:divBdr>
      <w:divsChild>
        <w:div w:id="62">
          <w:marLeft w:val="302"/>
          <w:marRight w:val="0"/>
          <w:marTop w:val="168"/>
          <w:marBottom w:val="0"/>
          <w:divBdr>
            <w:top w:val="none" w:sz="0" w:space="0" w:color="auto"/>
            <w:left w:val="none" w:sz="0" w:space="0" w:color="auto"/>
            <w:bottom w:val="none" w:sz="0" w:space="0" w:color="auto"/>
            <w:right w:val="none" w:sz="0" w:space="0" w:color="auto"/>
          </w:divBdr>
        </w:div>
        <w:div w:id="102">
          <w:marLeft w:val="302"/>
          <w:marRight w:val="0"/>
          <w:marTop w:val="168"/>
          <w:marBottom w:val="0"/>
          <w:divBdr>
            <w:top w:val="none" w:sz="0" w:space="0" w:color="auto"/>
            <w:left w:val="none" w:sz="0" w:space="0" w:color="auto"/>
            <w:bottom w:val="none" w:sz="0" w:space="0" w:color="auto"/>
            <w:right w:val="none" w:sz="0" w:space="0" w:color="auto"/>
          </w:divBdr>
        </w:div>
        <w:div w:id="113">
          <w:marLeft w:val="302"/>
          <w:marRight w:val="0"/>
          <w:marTop w:val="168"/>
          <w:marBottom w:val="0"/>
          <w:divBdr>
            <w:top w:val="none" w:sz="0" w:space="0" w:color="auto"/>
            <w:left w:val="none" w:sz="0" w:space="0" w:color="auto"/>
            <w:bottom w:val="none" w:sz="0" w:space="0" w:color="auto"/>
            <w:right w:val="none" w:sz="0" w:space="0" w:color="auto"/>
          </w:divBdr>
        </w:div>
      </w:divsChild>
    </w:div>
    <w:div w:id="81">
      <w:marLeft w:val="0"/>
      <w:marRight w:val="0"/>
      <w:marTop w:val="0"/>
      <w:marBottom w:val="0"/>
      <w:divBdr>
        <w:top w:val="none" w:sz="0" w:space="0" w:color="auto"/>
        <w:left w:val="none" w:sz="0" w:space="0" w:color="auto"/>
        <w:bottom w:val="none" w:sz="0" w:space="0" w:color="auto"/>
        <w:right w:val="none" w:sz="0" w:space="0" w:color="auto"/>
      </w:divBdr>
    </w:div>
    <w:div w:id="83">
      <w:marLeft w:val="0"/>
      <w:marRight w:val="0"/>
      <w:marTop w:val="0"/>
      <w:marBottom w:val="0"/>
      <w:divBdr>
        <w:top w:val="none" w:sz="0" w:space="0" w:color="auto"/>
        <w:left w:val="none" w:sz="0" w:space="0" w:color="auto"/>
        <w:bottom w:val="none" w:sz="0" w:space="0" w:color="auto"/>
        <w:right w:val="none" w:sz="0" w:space="0" w:color="auto"/>
      </w:divBdr>
    </w:div>
    <w:div w:id="87">
      <w:marLeft w:val="0"/>
      <w:marRight w:val="0"/>
      <w:marTop w:val="0"/>
      <w:marBottom w:val="0"/>
      <w:divBdr>
        <w:top w:val="none" w:sz="0" w:space="0" w:color="auto"/>
        <w:left w:val="none" w:sz="0" w:space="0" w:color="auto"/>
        <w:bottom w:val="none" w:sz="0" w:space="0" w:color="auto"/>
        <w:right w:val="none" w:sz="0" w:space="0" w:color="auto"/>
      </w:divBdr>
    </w:div>
    <w:div w:id="88">
      <w:marLeft w:val="0"/>
      <w:marRight w:val="0"/>
      <w:marTop w:val="0"/>
      <w:marBottom w:val="0"/>
      <w:divBdr>
        <w:top w:val="none" w:sz="0" w:space="0" w:color="auto"/>
        <w:left w:val="none" w:sz="0" w:space="0" w:color="auto"/>
        <w:bottom w:val="none" w:sz="0" w:space="0" w:color="auto"/>
        <w:right w:val="none" w:sz="0" w:space="0" w:color="auto"/>
      </w:divBdr>
    </w:div>
    <w:div w:id="89">
      <w:marLeft w:val="0"/>
      <w:marRight w:val="0"/>
      <w:marTop w:val="0"/>
      <w:marBottom w:val="0"/>
      <w:divBdr>
        <w:top w:val="none" w:sz="0" w:space="0" w:color="auto"/>
        <w:left w:val="none" w:sz="0" w:space="0" w:color="auto"/>
        <w:bottom w:val="none" w:sz="0" w:space="0" w:color="auto"/>
        <w:right w:val="none" w:sz="0" w:space="0" w:color="auto"/>
      </w:divBdr>
      <w:divsChild>
        <w:div w:id="80">
          <w:marLeft w:val="0"/>
          <w:marRight w:val="0"/>
          <w:marTop w:val="0"/>
          <w:marBottom w:val="0"/>
          <w:divBdr>
            <w:top w:val="none" w:sz="0" w:space="0" w:color="auto"/>
            <w:left w:val="none" w:sz="0" w:space="0" w:color="auto"/>
            <w:bottom w:val="none" w:sz="0" w:space="0" w:color="auto"/>
            <w:right w:val="none" w:sz="0" w:space="0" w:color="auto"/>
          </w:divBdr>
        </w:div>
      </w:divsChild>
    </w:div>
    <w:div w:id="98">
      <w:marLeft w:val="0"/>
      <w:marRight w:val="0"/>
      <w:marTop w:val="0"/>
      <w:marBottom w:val="0"/>
      <w:divBdr>
        <w:top w:val="none" w:sz="0" w:space="0" w:color="auto"/>
        <w:left w:val="none" w:sz="0" w:space="0" w:color="auto"/>
        <w:bottom w:val="none" w:sz="0" w:space="0" w:color="auto"/>
        <w:right w:val="none" w:sz="0" w:space="0" w:color="auto"/>
      </w:divBdr>
      <w:divsChild>
        <w:div w:id="57">
          <w:marLeft w:val="0"/>
          <w:marRight w:val="0"/>
          <w:marTop w:val="0"/>
          <w:marBottom w:val="0"/>
          <w:divBdr>
            <w:top w:val="none" w:sz="0" w:space="0" w:color="auto"/>
            <w:left w:val="none" w:sz="0" w:space="0" w:color="auto"/>
            <w:bottom w:val="none" w:sz="0" w:space="0" w:color="auto"/>
            <w:right w:val="none" w:sz="0" w:space="0" w:color="auto"/>
          </w:divBdr>
        </w:div>
      </w:divsChild>
    </w:div>
    <w:div w:id="99">
      <w:marLeft w:val="0"/>
      <w:marRight w:val="0"/>
      <w:marTop w:val="0"/>
      <w:marBottom w:val="0"/>
      <w:divBdr>
        <w:top w:val="none" w:sz="0" w:space="0" w:color="auto"/>
        <w:left w:val="none" w:sz="0" w:space="0" w:color="auto"/>
        <w:bottom w:val="none" w:sz="0" w:space="0" w:color="auto"/>
        <w:right w:val="none" w:sz="0" w:space="0" w:color="auto"/>
      </w:divBdr>
      <w:divsChild>
        <w:div w:id="27">
          <w:marLeft w:val="302"/>
          <w:marRight w:val="0"/>
          <w:marTop w:val="168"/>
          <w:marBottom w:val="0"/>
          <w:divBdr>
            <w:top w:val="none" w:sz="0" w:space="0" w:color="auto"/>
            <w:left w:val="none" w:sz="0" w:space="0" w:color="auto"/>
            <w:bottom w:val="none" w:sz="0" w:space="0" w:color="auto"/>
            <w:right w:val="none" w:sz="0" w:space="0" w:color="auto"/>
          </w:divBdr>
        </w:div>
        <w:div w:id="40">
          <w:marLeft w:val="302"/>
          <w:marRight w:val="0"/>
          <w:marTop w:val="168"/>
          <w:marBottom w:val="0"/>
          <w:divBdr>
            <w:top w:val="none" w:sz="0" w:space="0" w:color="auto"/>
            <w:left w:val="none" w:sz="0" w:space="0" w:color="auto"/>
            <w:bottom w:val="none" w:sz="0" w:space="0" w:color="auto"/>
            <w:right w:val="none" w:sz="0" w:space="0" w:color="auto"/>
          </w:divBdr>
        </w:div>
        <w:div w:id="72">
          <w:marLeft w:val="302"/>
          <w:marRight w:val="0"/>
          <w:marTop w:val="168"/>
          <w:marBottom w:val="0"/>
          <w:divBdr>
            <w:top w:val="none" w:sz="0" w:space="0" w:color="auto"/>
            <w:left w:val="none" w:sz="0" w:space="0" w:color="auto"/>
            <w:bottom w:val="none" w:sz="0" w:space="0" w:color="auto"/>
            <w:right w:val="none" w:sz="0" w:space="0" w:color="auto"/>
          </w:divBdr>
        </w:div>
      </w:divsChild>
    </w:div>
    <w:div w:id="107">
      <w:marLeft w:val="0"/>
      <w:marRight w:val="0"/>
      <w:marTop w:val="0"/>
      <w:marBottom w:val="0"/>
      <w:divBdr>
        <w:top w:val="none" w:sz="0" w:space="0" w:color="auto"/>
        <w:left w:val="none" w:sz="0" w:space="0" w:color="auto"/>
        <w:bottom w:val="none" w:sz="0" w:space="0" w:color="auto"/>
        <w:right w:val="none" w:sz="0" w:space="0" w:color="auto"/>
      </w:divBdr>
      <w:divsChild>
        <w:div w:id="108">
          <w:marLeft w:val="0"/>
          <w:marRight w:val="0"/>
          <w:marTop w:val="0"/>
          <w:marBottom w:val="0"/>
          <w:divBdr>
            <w:top w:val="none" w:sz="0" w:space="0" w:color="auto"/>
            <w:left w:val="none" w:sz="0" w:space="0" w:color="auto"/>
            <w:bottom w:val="none" w:sz="0" w:space="0" w:color="auto"/>
            <w:right w:val="none" w:sz="0" w:space="0" w:color="auto"/>
          </w:divBdr>
          <w:divsChild>
            <w:div w:id="50">
              <w:marLeft w:val="0"/>
              <w:marRight w:val="0"/>
              <w:marTop w:val="0"/>
              <w:marBottom w:val="0"/>
              <w:divBdr>
                <w:top w:val="none" w:sz="0" w:space="0" w:color="auto"/>
                <w:left w:val="none" w:sz="0" w:space="0" w:color="auto"/>
                <w:bottom w:val="none" w:sz="0" w:space="0" w:color="auto"/>
                <w:right w:val="none" w:sz="0" w:space="0" w:color="auto"/>
              </w:divBdr>
            </w:div>
            <w:div w:id="74">
              <w:marLeft w:val="0"/>
              <w:marRight w:val="0"/>
              <w:marTop w:val="0"/>
              <w:marBottom w:val="0"/>
              <w:divBdr>
                <w:top w:val="none" w:sz="0" w:space="0" w:color="auto"/>
                <w:left w:val="none" w:sz="0" w:space="0" w:color="auto"/>
                <w:bottom w:val="none" w:sz="0" w:space="0" w:color="auto"/>
                <w:right w:val="none" w:sz="0" w:space="0" w:color="auto"/>
              </w:divBdr>
            </w:div>
            <w:div w:id="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
      <w:marLeft w:val="0"/>
      <w:marRight w:val="0"/>
      <w:marTop w:val="0"/>
      <w:marBottom w:val="0"/>
      <w:divBdr>
        <w:top w:val="none" w:sz="0" w:space="0" w:color="auto"/>
        <w:left w:val="none" w:sz="0" w:space="0" w:color="auto"/>
        <w:bottom w:val="none" w:sz="0" w:space="0" w:color="auto"/>
        <w:right w:val="none" w:sz="0" w:space="0" w:color="auto"/>
      </w:divBdr>
    </w:div>
    <w:div w:id="111">
      <w:marLeft w:val="0"/>
      <w:marRight w:val="0"/>
      <w:marTop w:val="0"/>
      <w:marBottom w:val="0"/>
      <w:divBdr>
        <w:top w:val="none" w:sz="0" w:space="0" w:color="auto"/>
        <w:left w:val="none" w:sz="0" w:space="0" w:color="auto"/>
        <w:bottom w:val="none" w:sz="0" w:space="0" w:color="auto"/>
        <w:right w:val="none" w:sz="0" w:space="0" w:color="auto"/>
      </w:divBdr>
    </w:div>
    <w:div w:id="114">
      <w:marLeft w:val="0"/>
      <w:marRight w:val="0"/>
      <w:marTop w:val="0"/>
      <w:marBottom w:val="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none" w:sz="0" w:space="0" w:color="auto"/>
          </w:divBdr>
          <w:divsChild>
            <w:div w:id="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
      <w:marLeft w:val="0"/>
      <w:marRight w:val="0"/>
      <w:marTop w:val="0"/>
      <w:marBottom w:val="0"/>
      <w:divBdr>
        <w:top w:val="none" w:sz="0" w:space="0" w:color="auto"/>
        <w:left w:val="none" w:sz="0" w:space="0" w:color="auto"/>
        <w:bottom w:val="none" w:sz="0" w:space="0" w:color="auto"/>
        <w:right w:val="none" w:sz="0" w:space="0" w:color="auto"/>
      </w:divBdr>
    </w:div>
    <w:div w:id="125">
      <w:marLeft w:val="0"/>
      <w:marRight w:val="0"/>
      <w:marTop w:val="0"/>
      <w:marBottom w:val="0"/>
      <w:divBdr>
        <w:top w:val="none" w:sz="0" w:space="0" w:color="auto"/>
        <w:left w:val="none" w:sz="0" w:space="0" w:color="auto"/>
        <w:bottom w:val="none" w:sz="0" w:space="0" w:color="auto"/>
        <w:right w:val="none" w:sz="0" w:space="0" w:color="auto"/>
      </w:divBdr>
    </w:div>
    <w:div w:id="233593568">
      <w:bodyDiv w:val="1"/>
      <w:marLeft w:val="0"/>
      <w:marRight w:val="0"/>
      <w:marTop w:val="0"/>
      <w:marBottom w:val="0"/>
      <w:divBdr>
        <w:top w:val="none" w:sz="0" w:space="0" w:color="auto"/>
        <w:left w:val="none" w:sz="0" w:space="0" w:color="auto"/>
        <w:bottom w:val="none" w:sz="0" w:space="0" w:color="auto"/>
        <w:right w:val="none" w:sz="0" w:space="0" w:color="auto"/>
      </w:divBdr>
    </w:div>
    <w:div w:id="532108343">
      <w:bodyDiv w:val="1"/>
      <w:marLeft w:val="0"/>
      <w:marRight w:val="0"/>
      <w:marTop w:val="0"/>
      <w:marBottom w:val="0"/>
      <w:divBdr>
        <w:top w:val="none" w:sz="0" w:space="0" w:color="auto"/>
        <w:left w:val="none" w:sz="0" w:space="0" w:color="auto"/>
        <w:bottom w:val="none" w:sz="0" w:space="0" w:color="auto"/>
        <w:right w:val="none" w:sz="0" w:space="0" w:color="auto"/>
      </w:divBdr>
    </w:div>
    <w:div w:id="678391122">
      <w:bodyDiv w:val="1"/>
      <w:marLeft w:val="0"/>
      <w:marRight w:val="0"/>
      <w:marTop w:val="0"/>
      <w:marBottom w:val="0"/>
      <w:divBdr>
        <w:top w:val="none" w:sz="0" w:space="0" w:color="auto"/>
        <w:left w:val="none" w:sz="0" w:space="0" w:color="auto"/>
        <w:bottom w:val="none" w:sz="0" w:space="0" w:color="auto"/>
        <w:right w:val="none" w:sz="0" w:space="0" w:color="auto"/>
      </w:divBdr>
    </w:div>
    <w:div w:id="931160543">
      <w:bodyDiv w:val="1"/>
      <w:marLeft w:val="0"/>
      <w:marRight w:val="0"/>
      <w:marTop w:val="0"/>
      <w:marBottom w:val="0"/>
      <w:divBdr>
        <w:top w:val="none" w:sz="0" w:space="0" w:color="auto"/>
        <w:left w:val="none" w:sz="0" w:space="0" w:color="auto"/>
        <w:bottom w:val="none" w:sz="0" w:space="0" w:color="auto"/>
        <w:right w:val="none" w:sz="0" w:space="0" w:color="auto"/>
      </w:divBdr>
    </w:div>
    <w:div w:id="1387340076">
      <w:bodyDiv w:val="1"/>
      <w:marLeft w:val="0"/>
      <w:marRight w:val="0"/>
      <w:marTop w:val="0"/>
      <w:marBottom w:val="0"/>
      <w:divBdr>
        <w:top w:val="none" w:sz="0" w:space="0" w:color="auto"/>
        <w:left w:val="none" w:sz="0" w:space="0" w:color="auto"/>
        <w:bottom w:val="none" w:sz="0" w:space="0" w:color="auto"/>
        <w:right w:val="none" w:sz="0" w:space="0" w:color="auto"/>
      </w:divBdr>
    </w:div>
    <w:div w:id="1648584429">
      <w:bodyDiv w:val="1"/>
      <w:marLeft w:val="0"/>
      <w:marRight w:val="0"/>
      <w:marTop w:val="0"/>
      <w:marBottom w:val="0"/>
      <w:divBdr>
        <w:top w:val="none" w:sz="0" w:space="0" w:color="auto"/>
        <w:left w:val="none" w:sz="0" w:space="0" w:color="auto"/>
        <w:bottom w:val="none" w:sz="0" w:space="0" w:color="auto"/>
        <w:right w:val="none" w:sz="0" w:space="0" w:color="auto"/>
      </w:divBdr>
    </w:div>
    <w:div w:id="1821119564">
      <w:bodyDiv w:val="1"/>
      <w:marLeft w:val="0"/>
      <w:marRight w:val="0"/>
      <w:marTop w:val="0"/>
      <w:marBottom w:val="0"/>
      <w:divBdr>
        <w:top w:val="none" w:sz="0" w:space="0" w:color="auto"/>
        <w:left w:val="none" w:sz="0" w:space="0" w:color="auto"/>
        <w:bottom w:val="none" w:sz="0" w:space="0" w:color="auto"/>
        <w:right w:val="none" w:sz="0" w:space="0" w:color="auto"/>
      </w:divBdr>
    </w:div>
    <w:div w:id="1930576514">
      <w:bodyDiv w:val="1"/>
      <w:marLeft w:val="0"/>
      <w:marRight w:val="0"/>
      <w:marTop w:val="0"/>
      <w:marBottom w:val="0"/>
      <w:divBdr>
        <w:top w:val="none" w:sz="0" w:space="0" w:color="auto"/>
        <w:left w:val="none" w:sz="0" w:space="0" w:color="auto"/>
        <w:bottom w:val="none" w:sz="0" w:space="0" w:color="auto"/>
        <w:right w:val="none" w:sz="0" w:space="0" w:color="auto"/>
      </w:divBdr>
    </w:div>
    <w:div w:id="2073235075">
      <w:bodyDiv w:val="1"/>
      <w:marLeft w:val="0"/>
      <w:marRight w:val="0"/>
      <w:marTop w:val="0"/>
      <w:marBottom w:val="0"/>
      <w:divBdr>
        <w:top w:val="none" w:sz="0" w:space="0" w:color="auto"/>
        <w:left w:val="none" w:sz="0" w:space="0" w:color="auto"/>
        <w:bottom w:val="none" w:sz="0" w:space="0" w:color="auto"/>
        <w:right w:val="none" w:sz="0" w:space="0" w:color="auto"/>
      </w:divBdr>
    </w:div>
    <w:div w:id="2146896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kk.htcm.de/press-releases/open-mind/" TargetMode="External"/><Relationship Id="rId13" Type="http://schemas.openxmlformats.org/officeDocument/2006/relationships/hyperlink" Target="http://www.openmind-tech.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peg.MUM\Anwendungsdaten\Microsoft\Templates\PR_Vorlage_de.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PR_Vorlage_de.dot</Template>
  <TotalTime>0</TotalTime>
  <Pages>5</Pages>
  <Words>963</Words>
  <Characters>6068</Characters>
  <Application>Microsoft Office Word</Application>
  <DocSecurity>0</DocSecurity>
  <Lines>50</Lines>
  <Paragraphs>14</Paragraphs>
  <ScaleCrop>false</ScaleCrop>
  <HeadingPairs>
    <vt:vector size="2" baseType="variant">
      <vt:variant>
        <vt:lpstr>Titel</vt:lpstr>
      </vt:variant>
      <vt:variant>
        <vt:i4>1</vt:i4>
      </vt:variant>
    </vt:vector>
  </HeadingPairs>
  <TitlesOfParts>
    <vt:vector size="1" baseType="lpstr">
      <vt:lpstr>Presseinformation</vt:lpstr>
    </vt:vector>
  </TitlesOfParts>
  <Company>OPEN MIND Technologies AG</Company>
  <LinksUpToDate>false</LinksUpToDate>
  <CharactersWithSpaces>7017</CharactersWithSpaces>
  <SharedDoc>false</SharedDoc>
  <HLinks>
    <vt:vector size="18" baseType="variant">
      <vt:variant>
        <vt:i4>786453</vt:i4>
      </vt:variant>
      <vt:variant>
        <vt:i4>6</vt:i4>
      </vt:variant>
      <vt:variant>
        <vt:i4>0</vt:i4>
      </vt:variant>
      <vt:variant>
        <vt:i4>5</vt:i4>
      </vt:variant>
      <vt:variant>
        <vt:lpwstr>http://www.openmind-tech.com/</vt:lpwstr>
      </vt:variant>
      <vt:variant>
        <vt:lpwstr/>
      </vt:variant>
      <vt:variant>
        <vt:i4>4653131</vt:i4>
      </vt:variant>
      <vt:variant>
        <vt:i4>3</vt:i4>
      </vt:variant>
      <vt:variant>
        <vt:i4>0</vt:i4>
      </vt:variant>
      <vt:variant>
        <vt:i4>5</vt:i4>
      </vt:variant>
      <vt:variant>
        <vt:lpwstr>https://youtu.be/LbGB2UUZR08</vt:lpwstr>
      </vt:variant>
      <vt:variant>
        <vt:lpwstr/>
      </vt:variant>
      <vt:variant>
        <vt:i4>3932256</vt:i4>
      </vt:variant>
      <vt:variant>
        <vt:i4>0</vt:i4>
      </vt:variant>
      <vt:variant>
        <vt:i4>0</vt:i4>
      </vt:variant>
      <vt:variant>
        <vt:i4>5</vt:i4>
      </vt:variant>
      <vt:variant>
        <vt:lpwstr>http://www.htcm.de/kk/openmind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dc:creator>HTC</dc:creator>
  <cp:keywords/>
  <cp:lastModifiedBy>Jennifer Lauber</cp:lastModifiedBy>
  <cp:revision>9</cp:revision>
  <cp:lastPrinted>2009-03-06T15:05:00Z</cp:lastPrinted>
  <dcterms:created xsi:type="dcterms:W3CDTF">2022-07-04T09:06:00Z</dcterms:created>
  <dcterms:modified xsi:type="dcterms:W3CDTF">2022-07-04T14:35:00Z</dcterms:modified>
</cp:coreProperties>
</file>