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35BF4" w14:textId="77777777" w:rsidR="00CF6BBD" w:rsidRPr="00AC48C4" w:rsidRDefault="000717A3" w:rsidP="00CF6BBD">
      <w:pPr>
        <w:keepNext/>
        <w:spacing w:before="720" w:after="720" w:line="260" w:lineRule="exact"/>
        <w:outlineLvl w:val="0"/>
        <w:rPr>
          <w:rFonts w:ascii="Arial" w:hAnsi="Arial" w:cs="Arial"/>
          <w:b/>
          <w:bCs/>
          <w:kern w:val="32"/>
          <w:sz w:val="20"/>
          <w:szCs w:val="32"/>
          <w:lang w:val="en-US"/>
        </w:rPr>
      </w:pPr>
      <w:r>
        <w:rPr>
          <w:rFonts w:ascii="宋体" w:eastAsia="宋体" w:hAnsi="宋体" w:cs="宋体"/>
          <w:b/>
          <w:bCs/>
          <w:sz w:val="20"/>
          <w:szCs w:val="20"/>
          <w:lang w:val="en-US" w:eastAsia="zh-CN"/>
        </w:rPr>
        <w:t>新闻稿</w:t>
      </w:r>
    </w:p>
    <w:p w14:paraId="625A0EDD" w14:textId="52F40A7A" w:rsidR="00157FA7" w:rsidRPr="00157FA7" w:rsidRDefault="005F4184" w:rsidP="00C60AB6">
      <w:pPr>
        <w:pStyle w:val="a5"/>
        <w:tabs>
          <w:tab w:val="clear" w:pos="4536"/>
          <w:tab w:val="clear" w:pos="9072"/>
        </w:tabs>
        <w:spacing w:before="360" w:after="360"/>
        <w:rPr>
          <w:rFonts w:ascii="Arial" w:eastAsia="宋体" w:hAnsi="Arial" w:cs="Arial"/>
          <w:b/>
          <w:bCs/>
          <w:color w:val="000000"/>
          <w:sz w:val="36"/>
          <w:szCs w:val="36"/>
          <w:lang w:val="en-US" w:eastAsia="zh-CN"/>
        </w:rPr>
      </w:pPr>
      <w:r w:rsidRPr="005F4184">
        <w:rPr>
          <w:rFonts w:ascii="Arial" w:eastAsia="宋体" w:hAnsi="Arial" w:cs="Arial" w:hint="eastAsia"/>
          <w:b/>
          <w:bCs/>
          <w:color w:val="000000"/>
          <w:sz w:val="36"/>
          <w:szCs w:val="36"/>
          <w:lang w:val="en-US" w:eastAsia="zh-CN"/>
        </w:rPr>
        <w:t xml:space="preserve">Swissbit </w:t>
      </w:r>
      <w:r w:rsidRPr="005F4184">
        <w:rPr>
          <w:rFonts w:ascii="Arial" w:eastAsia="宋体" w:hAnsi="Arial" w:cs="Arial" w:hint="eastAsia"/>
          <w:b/>
          <w:bCs/>
          <w:color w:val="000000"/>
          <w:sz w:val="36"/>
          <w:szCs w:val="36"/>
          <w:lang w:val="en-US" w:eastAsia="zh-CN"/>
        </w:rPr>
        <w:t>宣布參加</w:t>
      </w:r>
      <w:r w:rsidRPr="005F4184">
        <w:rPr>
          <w:rFonts w:ascii="Arial" w:eastAsia="宋体" w:hAnsi="Arial" w:cs="Arial" w:hint="eastAsia"/>
          <w:b/>
          <w:bCs/>
          <w:color w:val="000000"/>
          <w:sz w:val="36"/>
          <w:szCs w:val="36"/>
          <w:lang w:val="en-US" w:eastAsia="zh-CN"/>
        </w:rPr>
        <w:t xml:space="preserve"> Digitimes 2022 Taiwan AI EXPO</w:t>
      </w:r>
    </w:p>
    <w:p w14:paraId="62BEF954" w14:textId="65B83686" w:rsidR="00B8171D" w:rsidRPr="00B8171D" w:rsidRDefault="00157FA7" w:rsidP="00B8171D">
      <w:pPr>
        <w:pStyle w:val="aa"/>
        <w:spacing w:before="120" w:after="120" w:line="260" w:lineRule="exact"/>
        <w:jc w:val="both"/>
        <w:rPr>
          <w:rFonts w:ascii="Arial" w:eastAsia="宋体" w:hAnsi="Arial" w:cs="Arial"/>
          <w:bCs w:val="0"/>
          <w:lang w:val="en-US" w:eastAsia="zh-CN"/>
        </w:rPr>
      </w:pPr>
      <w:r w:rsidRPr="00B8171D">
        <w:rPr>
          <w:rFonts w:ascii="Arial" w:eastAsia="宋体" w:hAnsi="Arial" w:cs="Arial"/>
          <w:bCs w:val="0"/>
          <w:lang w:val="en-US" w:eastAsia="zh-CN"/>
        </w:rPr>
        <w:t>布龙施霍芬，瑞士</w:t>
      </w:r>
      <w:r w:rsidRPr="00B8171D">
        <w:rPr>
          <w:rFonts w:ascii="Arial" w:eastAsia="宋体" w:hAnsi="Arial" w:cs="Arial"/>
          <w:bCs w:val="0"/>
          <w:lang w:val="en-US" w:eastAsia="zh-CN"/>
        </w:rPr>
        <w:t>2022</w:t>
      </w:r>
      <w:r w:rsidRPr="00B8171D">
        <w:rPr>
          <w:rFonts w:ascii="Arial" w:eastAsia="宋体" w:hAnsi="Arial" w:cs="Arial"/>
          <w:bCs w:val="0"/>
          <w:lang w:val="en-US" w:eastAsia="zh-CN"/>
        </w:rPr>
        <w:t>年</w:t>
      </w:r>
      <w:r w:rsidRPr="00B8171D">
        <w:rPr>
          <w:rFonts w:ascii="Arial" w:eastAsia="宋体" w:hAnsi="Arial" w:cs="Arial"/>
          <w:bCs w:val="0"/>
          <w:lang w:val="en-US" w:eastAsia="zh-CN"/>
        </w:rPr>
        <w:t>04</w:t>
      </w:r>
      <w:r w:rsidRPr="00B8171D">
        <w:rPr>
          <w:rFonts w:ascii="Arial" w:eastAsia="宋体" w:hAnsi="Arial" w:cs="Arial"/>
          <w:bCs w:val="0"/>
          <w:lang w:val="en-US" w:eastAsia="zh-CN"/>
        </w:rPr>
        <w:t>月</w:t>
      </w:r>
      <w:r w:rsidR="00B32663">
        <w:rPr>
          <w:rFonts w:ascii="Arial" w:eastAsia="宋体" w:hAnsi="Arial" w:cs="Arial"/>
          <w:bCs w:val="0"/>
          <w:lang w:val="en-US" w:eastAsia="zh-CN"/>
        </w:rPr>
        <w:t>25</w:t>
      </w:r>
      <w:r w:rsidRPr="00B8171D">
        <w:rPr>
          <w:rFonts w:ascii="Arial" w:eastAsia="宋体" w:hAnsi="Arial" w:cs="Arial"/>
          <w:bCs w:val="0"/>
          <w:lang w:val="en-US" w:eastAsia="zh-CN"/>
        </w:rPr>
        <w:t>日</w:t>
      </w:r>
      <w:r w:rsidRPr="00B8171D">
        <w:rPr>
          <w:rFonts w:ascii="Arial" w:eastAsia="宋体" w:hAnsi="Arial" w:cs="Arial"/>
          <w:bCs w:val="0"/>
          <w:lang w:val="en-US" w:eastAsia="zh-CN"/>
        </w:rPr>
        <w:t xml:space="preserve"> – </w:t>
      </w:r>
      <w:r w:rsidR="00B8171D" w:rsidRPr="00B8171D">
        <w:rPr>
          <w:rFonts w:ascii="Arial" w:eastAsia="宋体" w:hAnsi="Arial" w:cs="Arial" w:hint="eastAsia"/>
          <w:bCs w:val="0"/>
          <w:lang w:val="en-US" w:eastAsia="zh-CN"/>
        </w:rPr>
        <w:t xml:space="preserve">Swissbit </w:t>
      </w:r>
      <w:r w:rsidR="00B8171D" w:rsidRPr="00B8171D">
        <w:rPr>
          <w:rFonts w:ascii="Arial" w:eastAsia="宋体" w:hAnsi="Arial" w:cs="Arial" w:hint="eastAsia"/>
          <w:bCs w:val="0"/>
          <w:lang w:val="en-US" w:eastAsia="zh-CN"/>
        </w:rPr>
        <w:t>很高興宣佈，將參加</w:t>
      </w:r>
      <w:r w:rsidR="00B8171D" w:rsidRPr="00B8171D">
        <w:rPr>
          <w:rFonts w:ascii="Arial" w:eastAsia="宋体" w:hAnsi="Arial" w:cs="Arial" w:hint="eastAsia"/>
          <w:bCs w:val="0"/>
          <w:lang w:val="en-US" w:eastAsia="zh-CN"/>
        </w:rPr>
        <w:t xml:space="preserve"> 5 </w:t>
      </w:r>
      <w:r w:rsidR="00B8171D" w:rsidRPr="00B8171D">
        <w:rPr>
          <w:rFonts w:ascii="Arial" w:eastAsia="宋体" w:hAnsi="Arial" w:cs="Arial" w:hint="eastAsia"/>
          <w:bCs w:val="0"/>
          <w:lang w:val="en-US" w:eastAsia="zh-CN"/>
        </w:rPr>
        <w:t>月</w:t>
      </w:r>
      <w:r w:rsidR="00B8171D" w:rsidRPr="00B8171D">
        <w:rPr>
          <w:rFonts w:ascii="Arial" w:eastAsia="宋体" w:hAnsi="Arial" w:cs="Arial" w:hint="eastAsia"/>
          <w:bCs w:val="0"/>
          <w:lang w:val="en-US" w:eastAsia="zh-CN"/>
        </w:rPr>
        <w:t xml:space="preserve"> 4 </w:t>
      </w:r>
      <w:r w:rsidR="00B8171D" w:rsidRPr="00B8171D">
        <w:rPr>
          <w:rFonts w:ascii="Arial" w:eastAsia="宋体" w:hAnsi="Arial" w:cs="Arial" w:hint="eastAsia"/>
          <w:bCs w:val="0"/>
          <w:lang w:val="en-US" w:eastAsia="zh-CN"/>
        </w:rPr>
        <w:t>日至</w:t>
      </w:r>
      <w:r w:rsidR="00B8171D" w:rsidRPr="00B8171D">
        <w:rPr>
          <w:rFonts w:ascii="Arial" w:eastAsia="宋体" w:hAnsi="Arial" w:cs="Arial" w:hint="eastAsia"/>
          <w:bCs w:val="0"/>
          <w:lang w:val="en-US" w:eastAsia="zh-CN"/>
        </w:rPr>
        <w:t xml:space="preserve"> 6 </w:t>
      </w:r>
      <w:r w:rsidR="00B8171D" w:rsidRPr="00B8171D">
        <w:rPr>
          <w:rFonts w:ascii="Arial" w:eastAsia="宋体" w:hAnsi="Arial" w:cs="Arial" w:hint="eastAsia"/>
          <w:bCs w:val="0"/>
          <w:lang w:val="en-US" w:eastAsia="zh-CN"/>
        </w:rPr>
        <w:t>日台灣台北</w:t>
      </w:r>
      <w:r w:rsidR="00B8171D" w:rsidRPr="00B8171D">
        <w:rPr>
          <w:rFonts w:ascii="Arial" w:eastAsia="宋体" w:hAnsi="Arial" w:cs="Arial" w:hint="eastAsia"/>
          <w:bCs w:val="0"/>
          <w:lang w:val="en-US" w:eastAsia="zh-CN"/>
        </w:rPr>
        <w:t xml:space="preserve"> Digitimes 2022 Taiwan AI Expo</w:t>
      </w:r>
      <w:r w:rsidR="00B8171D" w:rsidRPr="00B8171D">
        <w:rPr>
          <w:rFonts w:ascii="Arial" w:eastAsia="宋体" w:hAnsi="Arial" w:cs="Arial" w:hint="eastAsia"/>
          <w:bCs w:val="0"/>
          <w:lang w:val="en-US" w:eastAsia="zh-CN"/>
        </w:rPr>
        <w:t>。博覽會定於台北華山文創園區東二倉庫舉辦。其主題為「</w:t>
      </w:r>
      <w:r w:rsidR="00D748C0" w:rsidRPr="00D748C0">
        <w:rPr>
          <w:rFonts w:ascii="Arial" w:eastAsia="宋体" w:hAnsi="Arial" w:cs="Arial" w:hint="eastAsia"/>
          <w:bCs w:val="0"/>
          <w:lang w:val="en-US" w:eastAsia="zh-CN"/>
        </w:rPr>
        <w:t xml:space="preserve">AI </w:t>
      </w:r>
      <w:r w:rsidR="00D748C0" w:rsidRPr="00D748C0">
        <w:rPr>
          <w:rFonts w:ascii="Arial" w:eastAsia="宋体" w:hAnsi="Arial" w:cs="Arial" w:hint="eastAsia"/>
          <w:bCs w:val="0"/>
          <w:lang w:val="en-US" w:eastAsia="zh-CN"/>
        </w:rPr>
        <w:t>產業化</w:t>
      </w:r>
      <w:r w:rsidR="00D748C0" w:rsidRPr="00D748C0">
        <w:rPr>
          <w:rFonts w:ascii="Arial" w:eastAsia="宋体" w:hAnsi="Arial" w:cs="Arial" w:hint="eastAsia"/>
          <w:bCs w:val="0"/>
          <w:lang w:val="en-US" w:eastAsia="zh-CN"/>
        </w:rPr>
        <w:t xml:space="preserve"> </w:t>
      </w:r>
      <w:r w:rsidR="00D748C0" w:rsidRPr="00D748C0">
        <w:rPr>
          <w:rFonts w:ascii="Arial" w:eastAsia="宋体" w:hAnsi="Arial" w:cs="Arial" w:hint="eastAsia"/>
          <w:bCs w:val="0"/>
          <w:lang w:val="en-US" w:eastAsia="zh-CN"/>
        </w:rPr>
        <w:t>產業</w:t>
      </w:r>
      <w:r w:rsidR="00D748C0" w:rsidRPr="00D748C0">
        <w:rPr>
          <w:rFonts w:ascii="Arial" w:eastAsia="宋体" w:hAnsi="Arial" w:cs="Arial" w:hint="eastAsia"/>
          <w:bCs w:val="0"/>
          <w:lang w:val="en-US" w:eastAsia="zh-CN"/>
        </w:rPr>
        <w:t xml:space="preserve"> AI </w:t>
      </w:r>
      <w:r w:rsidR="00D748C0" w:rsidRPr="00D748C0">
        <w:rPr>
          <w:rFonts w:ascii="Arial" w:eastAsia="宋体" w:hAnsi="Arial" w:cs="Arial" w:hint="eastAsia"/>
          <w:bCs w:val="0"/>
          <w:lang w:val="en-US" w:eastAsia="zh-CN"/>
        </w:rPr>
        <w:t>化</w:t>
      </w:r>
      <w:r w:rsidR="00B8171D" w:rsidRPr="00B8171D">
        <w:rPr>
          <w:rFonts w:ascii="Arial" w:eastAsia="宋体" w:hAnsi="Arial" w:cs="Arial" w:hint="eastAsia"/>
          <w:bCs w:val="0"/>
          <w:lang w:val="en-US" w:eastAsia="zh-CN"/>
        </w:rPr>
        <w:t>」，而</w:t>
      </w:r>
      <w:r w:rsidR="00B8171D" w:rsidRPr="00B8171D">
        <w:rPr>
          <w:rFonts w:ascii="Arial" w:eastAsia="宋体" w:hAnsi="Arial" w:cs="Arial" w:hint="eastAsia"/>
          <w:bCs w:val="0"/>
          <w:lang w:val="en-US" w:eastAsia="zh-CN"/>
        </w:rPr>
        <w:t xml:space="preserve"> Swissbit </w:t>
      </w:r>
      <w:r w:rsidR="00B8171D" w:rsidRPr="00B8171D">
        <w:rPr>
          <w:rFonts w:ascii="Arial" w:eastAsia="宋体" w:hAnsi="Arial" w:cs="Arial" w:hint="eastAsia"/>
          <w:bCs w:val="0"/>
          <w:lang w:val="en-US" w:eastAsia="zh-CN"/>
        </w:rPr>
        <w:t>技術專家</w:t>
      </w:r>
      <w:r w:rsidR="00C4720E" w:rsidRPr="00C4720E">
        <w:rPr>
          <w:rFonts w:ascii="Arial" w:eastAsia="宋体" w:hAnsi="Arial" w:cs="Arial" w:hint="eastAsia"/>
          <w:bCs w:val="0"/>
          <w:lang w:val="en-US" w:eastAsia="zh-CN"/>
        </w:rPr>
        <w:t>陳俊宏</w:t>
      </w:r>
      <w:r w:rsidR="00B8171D" w:rsidRPr="00B8171D">
        <w:rPr>
          <w:rFonts w:ascii="Arial" w:eastAsia="宋体" w:hAnsi="Arial" w:cs="Arial" w:hint="eastAsia"/>
          <w:bCs w:val="0"/>
          <w:lang w:val="en-US" w:eastAsia="zh-CN"/>
        </w:rPr>
        <w:t>（亞洲區銷售總監）亦將在博覽會期間圍繞博覽會主題進行</w:t>
      </w:r>
      <w:r w:rsidR="00B8171D" w:rsidRPr="00B8171D">
        <w:rPr>
          <w:rFonts w:ascii="Arial" w:eastAsia="宋体" w:hAnsi="Arial" w:cs="Arial" w:hint="eastAsia"/>
          <w:bCs w:val="0"/>
          <w:lang w:val="en-US" w:eastAsia="zh-CN"/>
        </w:rPr>
        <w:t xml:space="preserve"> Swissbit </w:t>
      </w:r>
      <w:r w:rsidR="00B8171D" w:rsidRPr="00B8171D">
        <w:rPr>
          <w:rFonts w:ascii="Arial" w:eastAsia="宋体" w:hAnsi="Arial" w:cs="Arial" w:hint="eastAsia"/>
          <w:bCs w:val="0"/>
          <w:lang w:val="en-US" w:eastAsia="zh-CN"/>
        </w:rPr>
        <w:t>解決方案展示和簡報。</w:t>
      </w:r>
    </w:p>
    <w:p w14:paraId="099BA4C2" w14:textId="77777777" w:rsidR="00B8171D" w:rsidRPr="00B8171D" w:rsidRDefault="00B8171D" w:rsidP="00B8171D">
      <w:pPr>
        <w:pStyle w:val="aa"/>
        <w:spacing w:before="120" w:after="120" w:line="260" w:lineRule="exact"/>
        <w:jc w:val="both"/>
        <w:rPr>
          <w:rFonts w:ascii="Arial" w:eastAsia="宋体" w:hAnsi="Arial" w:cs="Arial"/>
          <w:b w:val="0"/>
          <w:lang w:val="en-US" w:eastAsia="zh-CN"/>
        </w:rPr>
      </w:pPr>
      <w:r w:rsidRPr="00B8171D">
        <w:rPr>
          <w:rFonts w:ascii="Arial" w:eastAsia="宋体" w:hAnsi="Arial" w:cs="Arial" w:hint="eastAsia"/>
          <w:b w:val="0"/>
          <w:lang w:val="en-US" w:eastAsia="zh-CN"/>
        </w:rPr>
        <w:t>作為產業交流的平台，為期三天的</w:t>
      </w:r>
      <w:r w:rsidRPr="00B8171D">
        <w:rPr>
          <w:rFonts w:ascii="Arial" w:eastAsia="宋体" w:hAnsi="Arial" w:cs="Arial" w:hint="eastAsia"/>
          <w:b w:val="0"/>
          <w:lang w:val="en-US" w:eastAsia="zh-CN"/>
        </w:rPr>
        <w:t xml:space="preserve"> Digitimes 2022 Taiwan AI Expo </w:t>
      </w:r>
      <w:r w:rsidRPr="00B8171D">
        <w:rPr>
          <w:rFonts w:ascii="Arial" w:eastAsia="宋体" w:hAnsi="Arial" w:cs="Arial" w:hint="eastAsia"/>
          <w:b w:val="0"/>
          <w:lang w:val="en-US" w:eastAsia="zh-CN"/>
        </w:rPr>
        <w:t>旨在建立</w:t>
      </w:r>
      <w:r w:rsidRPr="00B8171D">
        <w:rPr>
          <w:rFonts w:ascii="Arial" w:eastAsia="宋体" w:hAnsi="Arial" w:cs="Arial" w:hint="eastAsia"/>
          <w:b w:val="0"/>
          <w:lang w:val="en-US" w:eastAsia="zh-CN"/>
        </w:rPr>
        <w:t xml:space="preserve"> AI </w:t>
      </w:r>
      <w:r w:rsidRPr="00B8171D">
        <w:rPr>
          <w:rFonts w:ascii="Arial" w:eastAsia="宋体" w:hAnsi="Arial" w:cs="Arial" w:hint="eastAsia"/>
          <w:b w:val="0"/>
          <w:lang w:val="en-US" w:eastAsia="zh-CN"/>
        </w:rPr>
        <w:t>產業的價值鏈，並加快產業</w:t>
      </w:r>
      <w:r w:rsidRPr="00B8171D">
        <w:rPr>
          <w:rFonts w:ascii="Arial" w:eastAsia="宋体" w:hAnsi="Arial" w:cs="Arial" w:hint="eastAsia"/>
          <w:b w:val="0"/>
          <w:lang w:val="en-US" w:eastAsia="zh-CN"/>
        </w:rPr>
        <w:t xml:space="preserve"> AI </w:t>
      </w:r>
      <w:r w:rsidRPr="00B8171D">
        <w:rPr>
          <w:rFonts w:ascii="Arial" w:eastAsia="宋体" w:hAnsi="Arial" w:cs="Arial" w:hint="eastAsia"/>
          <w:b w:val="0"/>
          <w:lang w:val="en-US" w:eastAsia="zh-CN"/>
        </w:rPr>
        <w:t>化的進程，從而協助製造商順利從策略規劃轉換為</w:t>
      </w:r>
      <w:r w:rsidRPr="00B8171D">
        <w:rPr>
          <w:rFonts w:ascii="Arial" w:eastAsia="宋体" w:hAnsi="Arial" w:cs="Arial" w:hint="eastAsia"/>
          <w:b w:val="0"/>
          <w:lang w:val="en-US" w:eastAsia="zh-CN"/>
        </w:rPr>
        <w:t xml:space="preserve"> AI </w:t>
      </w:r>
      <w:r w:rsidRPr="00B8171D">
        <w:rPr>
          <w:rFonts w:ascii="Arial" w:eastAsia="宋体" w:hAnsi="Arial" w:cs="Arial" w:hint="eastAsia"/>
          <w:b w:val="0"/>
          <w:lang w:val="en-US" w:eastAsia="zh-CN"/>
        </w:rPr>
        <w:t>應用的實作。簡報與展示區將聚焦於目前的實際部署方法。</w:t>
      </w:r>
    </w:p>
    <w:p w14:paraId="7990B214" w14:textId="33892B56" w:rsidR="00B8171D" w:rsidRPr="00B8171D" w:rsidRDefault="00B8171D" w:rsidP="00B8171D">
      <w:pPr>
        <w:pStyle w:val="aa"/>
        <w:spacing w:before="120" w:after="120" w:line="260" w:lineRule="exact"/>
        <w:jc w:val="both"/>
        <w:rPr>
          <w:rFonts w:ascii="Arial" w:eastAsia="宋体" w:hAnsi="Arial" w:cs="Arial"/>
          <w:b w:val="0"/>
          <w:lang w:val="en-US" w:eastAsia="zh-CN"/>
        </w:rPr>
      </w:pPr>
      <w:r w:rsidRPr="00B8171D">
        <w:rPr>
          <w:rFonts w:ascii="Arial" w:eastAsia="宋体" w:hAnsi="Arial" w:cs="Arial" w:hint="eastAsia"/>
          <w:b w:val="0"/>
          <w:lang w:val="en-US" w:eastAsia="zh-CN"/>
        </w:rPr>
        <w:t>來自</w:t>
      </w:r>
      <w:r w:rsidRPr="00B8171D">
        <w:rPr>
          <w:rFonts w:ascii="Arial" w:eastAsia="宋体" w:hAnsi="Arial" w:cs="Arial" w:hint="eastAsia"/>
          <w:b w:val="0"/>
          <w:lang w:val="en-US" w:eastAsia="zh-CN"/>
        </w:rPr>
        <w:t xml:space="preserve"> Swissbit </w:t>
      </w:r>
      <w:r w:rsidRPr="00B8171D">
        <w:rPr>
          <w:rFonts w:ascii="Arial" w:eastAsia="宋体" w:hAnsi="Arial" w:cs="Arial" w:hint="eastAsia"/>
          <w:b w:val="0"/>
          <w:lang w:val="en-US" w:eastAsia="zh-CN"/>
        </w:rPr>
        <w:t>的</w:t>
      </w:r>
      <w:r w:rsidR="00B2704E" w:rsidRPr="00B2704E">
        <w:rPr>
          <w:rFonts w:ascii="Arial" w:eastAsia="宋体" w:hAnsi="Arial" w:cs="Arial" w:hint="eastAsia"/>
          <w:b w:val="0"/>
          <w:lang w:val="en-US" w:eastAsia="zh-CN"/>
        </w:rPr>
        <w:t>陳俊宏</w:t>
      </w:r>
      <w:r w:rsidRPr="00B8171D">
        <w:rPr>
          <w:rFonts w:ascii="Arial" w:eastAsia="宋体" w:hAnsi="Arial" w:cs="Arial" w:hint="eastAsia"/>
          <w:b w:val="0"/>
          <w:lang w:val="en-US" w:eastAsia="zh-CN"/>
        </w:rPr>
        <w:t>將於</w:t>
      </w:r>
      <w:r w:rsidRPr="00B8171D">
        <w:rPr>
          <w:rFonts w:ascii="Arial" w:eastAsia="宋体" w:hAnsi="Arial" w:cs="Arial" w:hint="eastAsia"/>
          <w:b w:val="0"/>
          <w:lang w:val="en-US" w:eastAsia="zh-CN"/>
        </w:rPr>
        <w:t xml:space="preserve"> 5 </w:t>
      </w:r>
      <w:r w:rsidRPr="00B8171D">
        <w:rPr>
          <w:rFonts w:ascii="Arial" w:eastAsia="宋体" w:hAnsi="Arial" w:cs="Arial" w:hint="eastAsia"/>
          <w:b w:val="0"/>
          <w:lang w:val="en-US" w:eastAsia="zh-CN"/>
        </w:rPr>
        <w:t>月</w:t>
      </w:r>
      <w:r w:rsidRPr="00B8171D">
        <w:rPr>
          <w:rFonts w:ascii="Arial" w:eastAsia="宋体" w:hAnsi="Arial" w:cs="Arial" w:hint="eastAsia"/>
          <w:b w:val="0"/>
          <w:lang w:val="en-US" w:eastAsia="zh-CN"/>
        </w:rPr>
        <w:t xml:space="preserve"> 5 </w:t>
      </w:r>
      <w:r w:rsidRPr="00B8171D">
        <w:rPr>
          <w:rFonts w:ascii="Arial" w:eastAsia="宋体" w:hAnsi="Arial" w:cs="Arial" w:hint="eastAsia"/>
          <w:b w:val="0"/>
          <w:lang w:val="en-US" w:eastAsia="zh-CN"/>
        </w:rPr>
        <w:t>日（週</w:t>
      </w:r>
      <w:r w:rsidR="008F3B31">
        <w:rPr>
          <w:rFonts w:ascii="Arial" w:eastAsia="宋体" w:hAnsi="Arial" w:cs="Arial" w:hint="eastAsia"/>
          <w:b w:val="0"/>
          <w:lang w:val="en-US" w:eastAsia="zh-CN"/>
        </w:rPr>
        <w:t>四</w:t>
      </w:r>
      <w:r w:rsidRPr="00B8171D">
        <w:rPr>
          <w:rFonts w:ascii="Arial" w:eastAsia="宋体" w:hAnsi="Arial" w:cs="Arial" w:hint="eastAsia"/>
          <w:b w:val="0"/>
          <w:lang w:val="en-US" w:eastAsia="zh-CN"/>
        </w:rPr>
        <w:t>）下午</w:t>
      </w:r>
      <w:r w:rsidRPr="00B8171D">
        <w:rPr>
          <w:rFonts w:ascii="Arial" w:eastAsia="宋体" w:hAnsi="Arial" w:cs="Arial" w:hint="eastAsia"/>
          <w:b w:val="0"/>
          <w:lang w:val="en-US" w:eastAsia="zh-CN"/>
        </w:rPr>
        <w:t xml:space="preserve"> 2:30 </w:t>
      </w:r>
      <w:r w:rsidRPr="00B8171D">
        <w:rPr>
          <w:rFonts w:ascii="Arial" w:eastAsia="宋体" w:hAnsi="Arial" w:cs="Arial" w:hint="eastAsia"/>
          <w:b w:val="0"/>
          <w:lang w:val="en-US" w:eastAsia="zh-CN"/>
        </w:rPr>
        <w:t>主持簡報，暢談本年度的</w:t>
      </w:r>
      <w:r w:rsidRPr="00B8171D">
        <w:rPr>
          <w:rFonts w:ascii="Arial" w:eastAsia="宋体" w:hAnsi="Arial" w:cs="Arial" w:hint="eastAsia"/>
          <w:b w:val="0"/>
          <w:lang w:val="en-US" w:eastAsia="zh-CN"/>
        </w:rPr>
        <w:t xml:space="preserve"> powersafe </w:t>
      </w:r>
      <w:r w:rsidRPr="00B8171D">
        <w:rPr>
          <w:rFonts w:ascii="Arial" w:eastAsia="宋体" w:hAnsi="Arial" w:cs="Arial" w:hint="eastAsia"/>
          <w:b w:val="0"/>
          <w:lang w:val="en-US" w:eastAsia="zh-CN"/>
        </w:rPr>
        <w:t>和</w:t>
      </w:r>
      <w:r w:rsidRPr="00B8171D">
        <w:rPr>
          <w:rFonts w:ascii="Arial" w:eastAsia="宋体" w:hAnsi="Arial" w:cs="Arial" w:hint="eastAsia"/>
          <w:b w:val="0"/>
          <w:lang w:val="en-US" w:eastAsia="zh-CN"/>
        </w:rPr>
        <w:t xml:space="preserve"> iShield FIDO2 </w:t>
      </w:r>
      <w:r w:rsidRPr="00B8171D">
        <w:rPr>
          <w:rFonts w:ascii="Arial" w:eastAsia="宋体" w:hAnsi="Arial" w:cs="Arial" w:hint="eastAsia"/>
          <w:b w:val="0"/>
          <w:lang w:val="en-US" w:eastAsia="zh-CN"/>
        </w:rPr>
        <w:t>等兩大關鍵解決方案。</w:t>
      </w:r>
    </w:p>
    <w:p w14:paraId="6518C38B" w14:textId="77777777" w:rsidR="00B8171D" w:rsidRPr="00B8171D" w:rsidRDefault="00B8171D" w:rsidP="00B8171D">
      <w:pPr>
        <w:pStyle w:val="aa"/>
        <w:spacing w:before="120" w:after="120" w:line="260" w:lineRule="exact"/>
        <w:jc w:val="both"/>
        <w:rPr>
          <w:rFonts w:ascii="Arial" w:eastAsia="宋体" w:hAnsi="Arial" w:cs="Arial"/>
          <w:b w:val="0"/>
          <w:lang w:val="en-US" w:eastAsia="zh-CN"/>
        </w:rPr>
      </w:pPr>
      <w:r w:rsidRPr="00B8171D">
        <w:rPr>
          <w:rFonts w:ascii="Arial" w:eastAsia="宋体" w:hAnsi="Arial" w:cs="Arial" w:hint="eastAsia"/>
          <w:b w:val="0"/>
          <w:lang w:val="en-US" w:eastAsia="zh-CN"/>
        </w:rPr>
        <w:t xml:space="preserve">powersafe </w:t>
      </w:r>
      <w:r w:rsidRPr="00B8171D">
        <w:rPr>
          <w:rFonts w:ascii="Arial" w:eastAsia="宋体" w:hAnsi="Arial" w:cs="Arial" w:hint="eastAsia"/>
          <w:b w:val="0"/>
          <w:lang w:val="en-US" w:eastAsia="zh-CN"/>
        </w:rPr>
        <w:t>是一種工業用</w:t>
      </w:r>
      <w:r w:rsidRPr="00B8171D">
        <w:rPr>
          <w:rFonts w:ascii="Arial" w:eastAsia="宋体" w:hAnsi="Arial" w:cs="Arial" w:hint="eastAsia"/>
          <w:b w:val="0"/>
          <w:lang w:val="en-US" w:eastAsia="zh-CN"/>
        </w:rPr>
        <w:t xml:space="preserve"> SSD </w:t>
      </w:r>
      <w:r w:rsidRPr="00B8171D">
        <w:rPr>
          <w:rFonts w:ascii="Arial" w:eastAsia="宋体" w:hAnsi="Arial" w:cs="Arial" w:hint="eastAsia"/>
          <w:b w:val="0"/>
          <w:lang w:val="en-US" w:eastAsia="zh-CN"/>
        </w:rPr>
        <w:t>的進階斷電保護（</w:t>
      </w:r>
      <w:r w:rsidRPr="00B8171D">
        <w:rPr>
          <w:rFonts w:ascii="Arial" w:eastAsia="宋体" w:hAnsi="Arial" w:cs="Arial" w:hint="eastAsia"/>
          <w:b w:val="0"/>
          <w:lang w:val="en-US" w:eastAsia="zh-CN"/>
        </w:rPr>
        <w:t>(Power Loss Protection</w:t>
      </w:r>
      <w:r w:rsidRPr="00B8171D">
        <w:rPr>
          <w:rFonts w:ascii="Arial" w:eastAsia="宋体" w:hAnsi="Arial" w:cs="Arial" w:hint="eastAsia"/>
          <w:b w:val="0"/>
          <w:lang w:val="en-US" w:eastAsia="zh-CN"/>
        </w:rPr>
        <w:t>，</w:t>
      </w:r>
      <w:r w:rsidRPr="00B8171D">
        <w:rPr>
          <w:rFonts w:ascii="Arial" w:eastAsia="宋体" w:hAnsi="Arial" w:cs="Arial" w:hint="eastAsia"/>
          <w:b w:val="0"/>
          <w:lang w:val="en-US" w:eastAsia="zh-CN"/>
        </w:rPr>
        <w:t>PLP</w:t>
      </w:r>
      <w:r w:rsidRPr="00B8171D">
        <w:rPr>
          <w:rFonts w:ascii="Arial" w:eastAsia="宋体" w:hAnsi="Arial" w:cs="Arial" w:hint="eastAsia"/>
          <w:b w:val="0"/>
          <w:lang w:val="en-US" w:eastAsia="zh-CN"/>
        </w:rPr>
        <w:t>）技術，可提供額外的</w:t>
      </w:r>
      <w:r w:rsidRPr="00B8171D">
        <w:rPr>
          <w:rFonts w:ascii="Arial" w:eastAsia="宋体" w:hAnsi="Arial" w:cs="Arial" w:hint="eastAsia"/>
          <w:b w:val="0"/>
          <w:lang w:val="en-US" w:eastAsia="zh-CN"/>
        </w:rPr>
        <w:t xml:space="preserve"> PLP </w:t>
      </w:r>
      <w:r w:rsidRPr="00B8171D">
        <w:rPr>
          <w:rFonts w:ascii="Arial" w:eastAsia="宋体" w:hAnsi="Arial" w:cs="Arial" w:hint="eastAsia"/>
          <w:b w:val="0"/>
          <w:lang w:val="en-US" w:eastAsia="zh-CN"/>
        </w:rPr>
        <w:t>層級，更可確保資料從主機到控制器（動態資料）或者從</w:t>
      </w:r>
      <w:r w:rsidRPr="00B8171D">
        <w:rPr>
          <w:rFonts w:ascii="Arial" w:eastAsia="宋体" w:hAnsi="Arial" w:cs="Arial" w:hint="eastAsia"/>
          <w:b w:val="0"/>
          <w:lang w:val="en-US" w:eastAsia="zh-CN"/>
        </w:rPr>
        <w:t xml:space="preserve"> DRAM </w:t>
      </w:r>
      <w:r w:rsidRPr="00B8171D">
        <w:rPr>
          <w:rFonts w:ascii="Arial" w:eastAsia="宋体" w:hAnsi="Arial" w:cs="Arial" w:hint="eastAsia"/>
          <w:b w:val="0"/>
          <w:lang w:val="en-US" w:eastAsia="zh-CN"/>
        </w:rPr>
        <w:t>到</w:t>
      </w:r>
      <w:r w:rsidRPr="00B8171D">
        <w:rPr>
          <w:rFonts w:ascii="Arial" w:eastAsia="宋体" w:hAnsi="Arial" w:cs="Arial" w:hint="eastAsia"/>
          <w:b w:val="0"/>
          <w:lang w:val="en-US" w:eastAsia="zh-CN"/>
        </w:rPr>
        <w:t xml:space="preserve"> NAND</w:t>
      </w:r>
      <w:r w:rsidRPr="00B8171D">
        <w:rPr>
          <w:rFonts w:ascii="Arial" w:eastAsia="宋体" w:hAnsi="Arial" w:cs="Arial" w:hint="eastAsia"/>
          <w:b w:val="0"/>
          <w:lang w:val="en-US" w:eastAsia="zh-CN"/>
        </w:rPr>
        <w:t>（快取資料）的傳輸安全性。</w:t>
      </w:r>
    </w:p>
    <w:p w14:paraId="14ECD175" w14:textId="1B8F260C" w:rsidR="00157FA7" w:rsidRPr="00B8171D" w:rsidRDefault="00B8171D" w:rsidP="00B8171D">
      <w:pPr>
        <w:pStyle w:val="aa"/>
        <w:spacing w:before="120" w:after="120" w:line="260" w:lineRule="exact"/>
        <w:jc w:val="both"/>
        <w:rPr>
          <w:rFonts w:ascii="等线" w:hAnsi="等线"/>
          <w:b w:val="0"/>
          <w:sz w:val="22"/>
          <w:szCs w:val="22"/>
          <w:lang w:val="en-US"/>
        </w:rPr>
      </w:pPr>
      <w:r w:rsidRPr="00B8171D">
        <w:rPr>
          <w:rFonts w:ascii="Arial" w:eastAsia="宋体" w:hAnsi="Arial" w:cs="Arial" w:hint="eastAsia"/>
          <w:b w:val="0"/>
          <w:lang w:val="en-US" w:eastAsia="zh-CN"/>
        </w:rPr>
        <w:t>第二個焦點則是</w:t>
      </w:r>
      <w:r w:rsidRPr="00B8171D">
        <w:rPr>
          <w:rFonts w:ascii="Arial" w:eastAsia="宋体" w:hAnsi="Arial" w:cs="Arial" w:hint="eastAsia"/>
          <w:b w:val="0"/>
          <w:lang w:val="en-US" w:eastAsia="zh-CN"/>
        </w:rPr>
        <w:t xml:space="preserve"> iShield FIDO2</w:t>
      </w:r>
      <w:r w:rsidRPr="00B8171D">
        <w:rPr>
          <w:rFonts w:ascii="Arial" w:eastAsia="宋体" w:hAnsi="Arial" w:cs="Arial" w:hint="eastAsia"/>
          <w:b w:val="0"/>
          <w:lang w:val="en-US" w:eastAsia="zh-CN"/>
        </w:rPr>
        <w:t>。透過非對稱加密，</w:t>
      </w:r>
      <w:r w:rsidRPr="00B8171D">
        <w:rPr>
          <w:rFonts w:ascii="Arial" w:eastAsia="宋体" w:hAnsi="Arial" w:cs="Arial" w:hint="eastAsia"/>
          <w:b w:val="0"/>
          <w:lang w:val="en-US" w:eastAsia="zh-CN"/>
        </w:rPr>
        <w:t xml:space="preserve">USB-A/NFC </w:t>
      </w:r>
      <w:r w:rsidRPr="00B8171D">
        <w:rPr>
          <w:rFonts w:ascii="Arial" w:eastAsia="宋体" w:hAnsi="Arial" w:cs="Arial" w:hint="eastAsia"/>
          <w:b w:val="0"/>
          <w:lang w:val="en-US" w:eastAsia="zh-CN"/>
        </w:rPr>
        <w:t>安全金鑰可為</w:t>
      </w:r>
      <w:r w:rsidRPr="00B8171D">
        <w:rPr>
          <w:rFonts w:ascii="Arial" w:eastAsia="宋体" w:hAnsi="Arial" w:cs="Arial" w:hint="eastAsia"/>
          <w:b w:val="0"/>
          <w:lang w:val="en-US" w:eastAsia="zh-CN"/>
        </w:rPr>
        <w:t xml:space="preserve"> Web </w:t>
      </w:r>
      <w:r w:rsidRPr="00B8171D">
        <w:rPr>
          <w:rFonts w:ascii="Arial" w:eastAsia="宋体" w:hAnsi="Arial" w:cs="Arial" w:hint="eastAsia"/>
          <w:b w:val="0"/>
          <w:lang w:val="en-US" w:eastAsia="zh-CN"/>
        </w:rPr>
        <w:t>服務和線上帳戶的存取提供最大的安全性。此實體金鑰由</w:t>
      </w:r>
      <w:r w:rsidRPr="00B8171D">
        <w:rPr>
          <w:rFonts w:ascii="Arial" w:eastAsia="宋体" w:hAnsi="Arial" w:cs="Arial" w:hint="eastAsia"/>
          <w:b w:val="0"/>
          <w:lang w:val="en-US" w:eastAsia="zh-CN"/>
        </w:rPr>
        <w:t xml:space="preserve"> Swissbit </w:t>
      </w:r>
      <w:r w:rsidRPr="00B8171D">
        <w:rPr>
          <w:rFonts w:ascii="Arial" w:eastAsia="宋体" w:hAnsi="Arial" w:cs="Arial" w:hint="eastAsia"/>
          <w:b w:val="0"/>
          <w:lang w:val="en-US" w:eastAsia="zh-CN"/>
        </w:rPr>
        <w:t>的德國柏林廠所製造。</w:t>
      </w:r>
      <w:r w:rsidRPr="00B8171D">
        <w:rPr>
          <w:rFonts w:ascii="Arial" w:eastAsia="宋体" w:hAnsi="Arial" w:cs="Arial" w:hint="eastAsia"/>
          <w:b w:val="0"/>
          <w:lang w:val="en-US" w:eastAsia="zh-CN"/>
        </w:rPr>
        <w:t xml:space="preserve">FIDO </w:t>
      </w:r>
      <w:r w:rsidRPr="00B8171D">
        <w:rPr>
          <w:rFonts w:ascii="Arial" w:eastAsia="宋体" w:hAnsi="Arial" w:cs="Arial" w:hint="eastAsia"/>
          <w:b w:val="0"/>
          <w:lang w:val="en-US" w:eastAsia="zh-CN"/>
        </w:rPr>
        <w:t>是全球採用的標準，提供防網路釣魚的多因素驗證，因此可支援零信任架構。</w:t>
      </w:r>
      <w:r w:rsidRPr="00B8171D">
        <w:rPr>
          <w:rFonts w:ascii="Arial" w:eastAsia="宋体" w:hAnsi="Arial" w:cs="Arial" w:hint="eastAsia"/>
          <w:b w:val="0"/>
          <w:lang w:val="en-US" w:eastAsia="zh-CN"/>
        </w:rPr>
        <w:t xml:space="preserve">Digitimes 2022 Taiwan AI Expo </w:t>
      </w:r>
      <w:r w:rsidRPr="00B8171D">
        <w:rPr>
          <w:rFonts w:ascii="Arial" w:eastAsia="宋体" w:hAnsi="Arial" w:cs="Arial" w:hint="eastAsia"/>
          <w:b w:val="0"/>
          <w:lang w:val="en-US" w:eastAsia="zh-CN"/>
        </w:rPr>
        <w:t>是</w:t>
      </w:r>
      <w:r w:rsidRPr="00B8171D">
        <w:rPr>
          <w:rFonts w:ascii="Arial" w:eastAsia="宋体" w:hAnsi="Arial" w:cs="Arial" w:hint="eastAsia"/>
          <w:b w:val="0"/>
          <w:lang w:val="en-US" w:eastAsia="zh-CN"/>
        </w:rPr>
        <w:t xml:space="preserve"> Swissbit </w:t>
      </w:r>
      <w:r w:rsidRPr="00B8171D">
        <w:rPr>
          <w:rFonts w:ascii="Arial" w:eastAsia="宋体" w:hAnsi="Arial" w:cs="Arial" w:hint="eastAsia"/>
          <w:b w:val="0"/>
          <w:lang w:val="en-US" w:eastAsia="zh-CN"/>
        </w:rPr>
        <w:t>參與的重要活動之一，所有與會嘉賓均可透過這場特別的展示會中迅速掌握最新技術動向，並直接與供應商交換意見。所有</w:t>
      </w:r>
      <w:r w:rsidRPr="00B8171D">
        <w:rPr>
          <w:rFonts w:ascii="Arial" w:eastAsia="宋体" w:hAnsi="Arial" w:cs="Arial" w:hint="eastAsia"/>
          <w:b w:val="0"/>
          <w:lang w:val="en-US" w:eastAsia="zh-CN"/>
        </w:rPr>
        <w:t xml:space="preserve"> ICT </w:t>
      </w:r>
      <w:r w:rsidRPr="00B8171D">
        <w:rPr>
          <w:rFonts w:ascii="Arial" w:eastAsia="宋体" w:hAnsi="Arial" w:cs="Arial" w:hint="eastAsia"/>
          <w:b w:val="0"/>
          <w:lang w:val="en-US" w:eastAsia="zh-CN"/>
        </w:rPr>
        <w:t>和工業製造相關企業合作夥伴均可趁機齊聚一堂，分享彼此的訊息和專業知識。</w:t>
      </w:r>
    </w:p>
    <w:p w14:paraId="183E0A27" w14:textId="77777777" w:rsidR="00B8171D" w:rsidRDefault="00B8171D" w:rsidP="00CC2B2F">
      <w:pPr>
        <w:autoSpaceDE w:val="0"/>
        <w:autoSpaceDN w:val="0"/>
        <w:adjustRightInd w:val="0"/>
        <w:spacing w:before="120" w:after="120" w:line="276" w:lineRule="auto"/>
        <w:rPr>
          <w:rFonts w:ascii="等线" w:hAnsi="等线"/>
          <w:b/>
          <w:bCs/>
          <w:sz w:val="22"/>
          <w:szCs w:val="22"/>
        </w:rPr>
      </w:pPr>
    </w:p>
    <w:p w14:paraId="6B1F7C86" w14:textId="77777777" w:rsidR="00B93FDB" w:rsidRPr="00C223DA" w:rsidRDefault="00B93FDB" w:rsidP="00B93FDB">
      <w:pPr>
        <w:autoSpaceDE w:val="0"/>
        <w:autoSpaceDN w:val="0"/>
        <w:adjustRightInd w:val="0"/>
        <w:spacing w:before="120" w:after="120" w:line="276" w:lineRule="auto"/>
        <w:rPr>
          <w:rFonts w:ascii="Arial" w:eastAsia="PMingLiU" w:hAnsi="Arial" w:cs="Arial"/>
          <w:b/>
          <w:bCs/>
          <w:sz w:val="20"/>
          <w:szCs w:val="20"/>
        </w:rPr>
      </w:pPr>
      <w:r w:rsidRPr="00C223DA">
        <w:rPr>
          <w:rFonts w:ascii="等线" w:eastAsia="PMingLiU" w:hAnsi="等线" w:hint="eastAsia"/>
          <w:b/>
          <w:bCs/>
          <w:sz w:val="22"/>
          <w:szCs w:val="22"/>
        </w:rPr>
        <w:t>關於</w:t>
      </w:r>
      <w:r w:rsidRPr="00C223DA">
        <w:rPr>
          <w:rFonts w:ascii="Arial" w:eastAsia="PMingLiU" w:hAnsi="Arial" w:hint="eastAsia"/>
          <w:b/>
          <w:bCs/>
          <w:sz w:val="20"/>
          <w:szCs w:val="20"/>
        </w:rPr>
        <w:t xml:space="preserve">Swissbit </w:t>
      </w:r>
    </w:p>
    <w:p w14:paraId="31F9065C" w14:textId="77777777" w:rsidR="00B93FDB" w:rsidRPr="00C223DA" w:rsidRDefault="00B93FDB" w:rsidP="00B93FDB">
      <w:pPr>
        <w:pStyle w:val="aa"/>
        <w:spacing w:before="120" w:after="120" w:line="260" w:lineRule="exact"/>
        <w:jc w:val="both"/>
        <w:rPr>
          <w:rFonts w:ascii="Arial" w:eastAsia="PMingLiU" w:hAnsi="Arial"/>
          <w:b w:val="0"/>
          <w:bCs w:val="0"/>
        </w:rPr>
      </w:pPr>
      <w:r w:rsidRPr="00C223DA">
        <w:rPr>
          <w:rFonts w:ascii="Arial" w:eastAsia="PMingLiU" w:hAnsi="Arial" w:hint="eastAsia"/>
          <w:b w:val="0"/>
          <w:bCs w:val="0"/>
        </w:rPr>
        <w:t>Swissbit AG</w:t>
      </w:r>
      <w:r w:rsidRPr="00C223DA">
        <w:rPr>
          <w:rFonts w:ascii="Arial" w:eastAsia="PMingLiU" w:hAnsi="Arial" w:hint="eastAsia"/>
          <w:b w:val="0"/>
          <w:bCs w:val="0"/>
        </w:rPr>
        <w:t>是歐洲唯一滿足嚴苛應用需求的儲存和嵌入式</w:t>
      </w:r>
      <w:r w:rsidRPr="00C223DA">
        <w:rPr>
          <w:rFonts w:ascii="Arial" w:eastAsia="PMingLiU" w:hAnsi="Arial" w:hint="eastAsia"/>
          <w:b w:val="0"/>
          <w:bCs w:val="0"/>
        </w:rPr>
        <w:t>IoT</w:t>
      </w:r>
      <w:r w:rsidRPr="00C223DA">
        <w:rPr>
          <w:rFonts w:ascii="Arial" w:eastAsia="PMingLiU" w:hAnsi="Arial" w:hint="eastAsia"/>
          <w:b w:val="0"/>
          <w:bCs w:val="0"/>
        </w:rPr>
        <w:t>解決方案的獨立製造商。</w:t>
      </w:r>
      <w:r w:rsidRPr="00C223DA">
        <w:rPr>
          <w:rFonts w:ascii="Arial" w:eastAsia="PMingLiU" w:hAnsi="Arial" w:hint="eastAsia"/>
          <w:b w:val="0"/>
          <w:bCs w:val="0"/>
        </w:rPr>
        <w:t>Swissbit</w:t>
      </w:r>
      <w:r w:rsidRPr="00C223DA">
        <w:rPr>
          <w:rFonts w:ascii="Arial" w:eastAsia="PMingLiU" w:hAnsi="Arial" w:hint="eastAsia"/>
          <w:b w:val="0"/>
          <w:bCs w:val="0"/>
        </w:rPr>
        <w:t>融合了儲存和嵌入式</w:t>
      </w:r>
      <w:r w:rsidRPr="00C223DA">
        <w:rPr>
          <w:rFonts w:ascii="Arial" w:eastAsia="PMingLiU" w:hAnsi="Arial" w:hint="eastAsia"/>
          <w:b w:val="0"/>
          <w:bCs w:val="0"/>
        </w:rPr>
        <w:t>IoT</w:t>
      </w:r>
      <w:r w:rsidRPr="00C223DA">
        <w:rPr>
          <w:rFonts w:ascii="Arial" w:eastAsia="PMingLiU" w:hAnsi="Arial" w:hint="eastAsia"/>
          <w:b w:val="0"/>
          <w:bCs w:val="0"/>
        </w:rPr>
        <w:t>技術方面的獨特能力與先進的封裝技術，幫助客戶可靠地儲存和保護工業、網路通訊、汽車、醫療和金融應用，以及整個物聯網（</w:t>
      </w:r>
      <w:r w:rsidRPr="00C223DA">
        <w:rPr>
          <w:rFonts w:ascii="Arial" w:eastAsia="PMingLiU" w:hAnsi="Arial" w:hint="eastAsia"/>
          <w:b w:val="0"/>
          <w:bCs w:val="0"/>
        </w:rPr>
        <w:t>IoT</w:t>
      </w:r>
      <w:r w:rsidRPr="00C223DA">
        <w:rPr>
          <w:rFonts w:ascii="Arial" w:eastAsia="PMingLiU" w:hAnsi="Arial" w:hint="eastAsia"/>
          <w:b w:val="0"/>
          <w:bCs w:val="0"/>
        </w:rPr>
        <w:t>）中的資料。</w:t>
      </w:r>
    </w:p>
    <w:p w14:paraId="3975BDA1" w14:textId="77777777" w:rsidR="00B93FDB" w:rsidRPr="00C223DA" w:rsidRDefault="00B93FDB" w:rsidP="00B93FDB">
      <w:pPr>
        <w:pStyle w:val="aa"/>
        <w:spacing w:before="120" w:after="120" w:line="260" w:lineRule="exact"/>
        <w:jc w:val="both"/>
        <w:rPr>
          <w:rFonts w:ascii="Arial" w:eastAsia="PMingLiU" w:hAnsi="Arial"/>
          <w:b w:val="0"/>
          <w:bCs w:val="0"/>
        </w:rPr>
      </w:pPr>
      <w:r w:rsidRPr="00C223DA">
        <w:rPr>
          <w:rFonts w:ascii="Arial" w:eastAsia="PMingLiU" w:hAnsi="Arial" w:hint="eastAsia"/>
          <w:b w:val="0"/>
          <w:bCs w:val="0"/>
        </w:rPr>
        <w:t>Swissbit</w:t>
      </w:r>
      <w:r w:rsidRPr="00C223DA">
        <w:rPr>
          <w:rFonts w:ascii="Arial" w:eastAsia="PMingLiU" w:hAnsi="Arial" w:hint="eastAsia"/>
          <w:b w:val="0"/>
          <w:bCs w:val="0"/>
        </w:rPr>
        <w:t>開發和製造的產品長期適用，又具有高可靠性和自訂優化功能，堪稱真正的「德國製造」工業儲存和安全產品。</w:t>
      </w:r>
      <w:r w:rsidRPr="00C223DA">
        <w:rPr>
          <w:rFonts w:ascii="Arial" w:eastAsia="PMingLiU" w:hAnsi="Arial" w:hint="eastAsia"/>
          <w:b w:val="0"/>
          <w:bCs w:val="0"/>
        </w:rPr>
        <w:t xml:space="preserve"> </w:t>
      </w:r>
    </w:p>
    <w:p w14:paraId="74F8AAE4" w14:textId="77777777" w:rsidR="00B93FDB" w:rsidRPr="00C223DA" w:rsidRDefault="00B93FDB" w:rsidP="00B93FDB">
      <w:pPr>
        <w:pStyle w:val="aa"/>
        <w:spacing w:before="120" w:after="120" w:line="260" w:lineRule="exact"/>
        <w:jc w:val="both"/>
        <w:rPr>
          <w:rFonts w:ascii="Arial" w:eastAsia="PMingLiU" w:hAnsi="Arial"/>
          <w:b w:val="0"/>
          <w:bCs w:val="0"/>
        </w:rPr>
      </w:pPr>
      <w:r w:rsidRPr="00C223DA">
        <w:rPr>
          <w:rFonts w:ascii="Arial" w:eastAsia="PMingLiU" w:hAnsi="Arial" w:hint="eastAsia"/>
          <w:b w:val="0"/>
          <w:bCs w:val="0"/>
        </w:rPr>
        <w:t>Swissbit</w:t>
      </w:r>
      <w:r w:rsidRPr="00C223DA">
        <w:rPr>
          <w:rFonts w:ascii="Arial" w:eastAsia="PMingLiU" w:hAnsi="Arial" w:hint="eastAsia"/>
          <w:b w:val="0"/>
          <w:bCs w:val="0"/>
        </w:rPr>
        <w:t>的儲存產品包括</w:t>
      </w:r>
      <w:r w:rsidRPr="00C223DA">
        <w:rPr>
          <w:rFonts w:ascii="Arial" w:eastAsia="PMingLiU" w:hAnsi="Arial" w:hint="eastAsia"/>
          <w:b w:val="0"/>
          <w:bCs w:val="0"/>
        </w:rPr>
        <w:t>PCIe</w:t>
      </w:r>
      <w:r w:rsidRPr="00C223DA">
        <w:rPr>
          <w:rFonts w:ascii="Arial" w:eastAsia="PMingLiU" w:hAnsi="Arial" w:hint="eastAsia"/>
          <w:b w:val="0"/>
          <w:bCs w:val="0"/>
        </w:rPr>
        <w:t>和</w:t>
      </w:r>
      <w:r w:rsidRPr="00C223DA">
        <w:rPr>
          <w:rFonts w:ascii="Arial" w:eastAsia="PMingLiU" w:hAnsi="Arial" w:hint="eastAsia"/>
          <w:b w:val="0"/>
          <w:bCs w:val="0"/>
        </w:rPr>
        <w:t>SATA</w:t>
      </w:r>
      <w:r w:rsidRPr="00C223DA">
        <w:rPr>
          <w:rFonts w:ascii="Arial" w:eastAsia="PMingLiU" w:hAnsi="Arial" w:hint="eastAsia"/>
          <w:b w:val="0"/>
          <w:bCs w:val="0"/>
        </w:rPr>
        <w:t>連接埠的</w:t>
      </w:r>
      <w:r w:rsidRPr="00C223DA">
        <w:rPr>
          <w:rFonts w:ascii="Arial" w:eastAsia="PMingLiU" w:hAnsi="Arial" w:hint="eastAsia"/>
          <w:b w:val="0"/>
          <w:bCs w:val="0"/>
        </w:rPr>
        <w:t>SSD</w:t>
      </w:r>
      <w:r w:rsidRPr="00C223DA">
        <w:rPr>
          <w:rFonts w:ascii="Arial" w:eastAsia="PMingLiU" w:hAnsi="Arial" w:hint="eastAsia"/>
          <w:b w:val="0"/>
          <w:bCs w:val="0"/>
        </w:rPr>
        <w:t>，例如</w:t>
      </w:r>
      <w:r w:rsidRPr="00C223DA">
        <w:rPr>
          <w:rFonts w:ascii="Arial" w:eastAsia="PMingLiU" w:hAnsi="Arial" w:hint="eastAsia"/>
          <w:b w:val="0"/>
          <w:bCs w:val="0"/>
        </w:rPr>
        <w:t>Msata</w:t>
      </w:r>
      <w:r w:rsidRPr="00C223DA">
        <w:rPr>
          <w:rFonts w:ascii="Arial" w:eastAsia="PMingLiU" w:hAnsi="Arial" w:hint="eastAsia"/>
          <w:b w:val="0"/>
          <w:bCs w:val="0"/>
        </w:rPr>
        <w:t>、</w:t>
      </w:r>
      <w:r w:rsidRPr="00C223DA">
        <w:rPr>
          <w:rFonts w:ascii="Arial" w:eastAsia="PMingLiU" w:hAnsi="Arial" w:hint="eastAsia"/>
          <w:b w:val="0"/>
          <w:bCs w:val="0"/>
        </w:rPr>
        <w:t>Slim SATA</w:t>
      </w:r>
      <w:r w:rsidRPr="00C223DA">
        <w:rPr>
          <w:rFonts w:ascii="Arial" w:eastAsia="PMingLiU" w:hAnsi="Arial" w:hint="eastAsia"/>
          <w:b w:val="0"/>
          <w:bCs w:val="0"/>
        </w:rPr>
        <w:t>、</w:t>
      </w:r>
      <w:r w:rsidRPr="00C223DA">
        <w:rPr>
          <w:rFonts w:ascii="Arial" w:eastAsia="PMingLiU" w:hAnsi="Arial" w:hint="eastAsia"/>
          <w:b w:val="0"/>
          <w:bCs w:val="0"/>
        </w:rPr>
        <w:t>CFast</w:t>
      </w:r>
      <w:r w:rsidRPr="00C223DA">
        <w:rPr>
          <w:rFonts w:ascii="Arial" w:eastAsia="PMingLiU" w:hAnsi="Arial" w:hint="eastAsia"/>
          <w:b w:val="0"/>
          <w:bCs w:val="0"/>
        </w:rPr>
        <w:t>™、</w:t>
      </w:r>
      <w:r w:rsidRPr="00C223DA">
        <w:rPr>
          <w:rFonts w:ascii="Arial" w:eastAsia="PMingLiU" w:hAnsi="Arial" w:hint="eastAsia"/>
          <w:b w:val="0"/>
          <w:bCs w:val="0"/>
        </w:rPr>
        <w:t>M.2</w:t>
      </w:r>
      <w:r w:rsidRPr="00C223DA">
        <w:rPr>
          <w:rFonts w:ascii="Arial" w:eastAsia="PMingLiU" w:hAnsi="Arial" w:hint="eastAsia"/>
          <w:b w:val="0"/>
          <w:bCs w:val="0"/>
        </w:rPr>
        <w:t>和</w:t>
      </w:r>
      <w:r w:rsidRPr="00C223DA">
        <w:rPr>
          <w:rFonts w:ascii="Arial" w:eastAsia="PMingLiU" w:hAnsi="Arial" w:hint="eastAsia"/>
          <w:b w:val="0"/>
          <w:bCs w:val="0"/>
        </w:rPr>
        <w:t>2.5</w:t>
      </w:r>
      <w:r w:rsidRPr="00C223DA">
        <w:rPr>
          <w:rFonts w:ascii="Arial" w:eastAsia="PMingLiU" w:hAnsi="Arial" w:hint="eastAsia"/>
          <w:b w:val="0"/>
          <w:bCs w:val="0"/>
        </w:rPr>
        <w:t>吋</w:t>
      </w:r>
      <w:r w:rsidRPr="00C223DA">
        <w:rPr>
          <w:rFonts w:ascii="Arial" w:eastAsia="PMingLiU" w:hAnsi="Arial" w:hint="eastAsia"/>
          <w:b w:val="0"/>
          <w:bCs w:val="0"/>
        </w:rPr>
        <w:t>SSD</w:t>
      </w:r>
      <w:r w:rsidRPr="00C223DA">
        <w:rPr>
          <w:rFonts w:ascii="Arial" w:eastAsia="PMingLiU" w:hAnsi="Arial" w:hint="eastAsia"/>
          <w:b w:val="0"/>
          <w:bCs w:val="0"/>
        </w:rPr>
        <w:t>、</w:t>
      </w:r>
      <w:r w:rsidRPr="00C223DA">
        <w:rPr>
          <w:rFonts w:ascii="Arial" w:eastAsia="PMingLiU" w:hAnsi="Arial" w:hint="eastAsia"/>
          <w:b w:val="0"/>
          <w:bCs w:val="0"/>
        </w:rPr>
        <w:t>CompactFlash</w:t>
      </w:r>
      <w:r w:rsidRPr="00C223DA">
        <w:rPr>
          <w:rFonts w:ascii="Arial" w:eastAsia="PMingLiU" w:hAnsi="Arial" w:hint="eastAsia"/>
          <w:b w:val="0"/>
          <w:bCs w:val="0"/>
        </w:rPr>
        <w:t>、</w:t>
      </w:r>
      <w:r w:rsidRPr="00C223DA">
        <w:rPr>
          <w:rFonts w:ascii="Arial" w:eastAsia="PMingLiU" w:hAnsi="Arial" w:hint="eastAsia"/>
          <w:b w:val="0"/>
          <w:bCs w:val="0"/>
        </w:rPr>
        <w:t>USB</w:t>
      </w:r>
      <w:r w:rsidRPr="00C223DA">
        <w:rPr>
          <w:rFonts w:ascii="Arial" w:eastAsia="PMingLiU" w:hAnsi="Arial" w:hint="eastAsia"/>
          <w:b w:val="0"/>
          <w:bCs w:val="0"/>
        </w:rPr>
        <w:t>快閃記憶體驅程式、</w:t>
      </w:r>
      <w:r w:rsidRPr="00C223DA">
        <w:rPr>
          <w:rFonts w:ascii="Arial" w:eastAsia="PMingLiU" w:hAnsi="Arial" w:hint="eastAsia"/>
          <w:b w:val="0"/>
          <w:bCs w:val="0"/>
        </w:rPr>
        <w:t>SD</w:t>
      </w:r>
      <w:r w:rsidRPr="00C223DA">
        <w:rPr>
          <w:rFonts w:ascii="Arial" w:eastAsia="PMingLiU" w:hAnsi="Arial" w:hint="eastAsia"/>
          <w:b w:val="0"/>
          <w:bCs w:val="0"/>
        </w:rPr>
        <w:t>、</w:t>
      </w:r>
      <w:r w:rsidRPr="00C223DA">
        <w:rPr>
          <w:rFonts w:ascii="Arial" w:eastAsia="PMingLiU" w:hAnsi="Arial" w:hint="eastAsia"/>
          <w:b w:val="0"/>
          <w:bCs w:val="0"/>
        </w:rPr>
        <w:t>micro SD</w:t>
      </w:r>
      <w:r w:rsidRPr="00C223DA">
        <w:rPr>
          <w:rFonts w:ascii="Arial" w:eastAsia="PMingLiU" w:hAnsi="Arial" w:hint="eastAsia"/>
          <w:b w:val="0"/>
          <w:bCs w:val="0"/>
        </w:rPr>
        <w:t>記憶卡以及如</w:t>
      </w:r>
      <w:r w:rsidRPr="00C223DA">
        <w:rPr>
          <w:rFonts w:ascii="Arial" w:eastAsia="PMingLiU" w:hAnsi="Arial" w:hint="eastAsia"/>
          <w:b w:val="0"/>
          <w:bCs w:val="0"/>
        </w:rPr>
        <w:t>e.MMC</w:t>
      </w:r>
      <w:r w:rsidRPr="00C223DA">
        <w:rPr>
          <w:rFonts w:ascii="Arial" w:eastAsia="PMingLiU" w:hAnsi="Arial" w:hint="eastAsia"/>
          <w:b w:val="0"/>
          <w:bCs w:val="0"/>
        </w:rPr>
        <w:t>的管理型</w:t>
      </w:r>
      <w:r w:rsidRPr="00C223DA">
        <w:rPr>
          <w:rFonts w:ascii="Arial" w:eastAsia="PMingLiU" w:hAnsi="Arial" w:hint="eastAsia"/>
          <w:b w:val="0"/>
          <w:bCs w:val="0"/>
        </w:rPr>
        <w:t>NAND BGA</w:t>
      </w:r>
      <w:r w:rsidRPr="00C223DA">
        <w:rPr>
          <w:rFonts w:ascii="Arial" w:eastAsia="PMingLiU" w:hAnsi="Arial" w:hint="eastAsia"/>
          <w:b w:val="0"/>
          <w:bCs w:val="0"/>
        </w:rPr>
        <w:t>；安全產品也有針對不同應用的版本，例如</w:t>
      </w:r>
      <w:r w:rsidRPr="00C223DA">
        <w:rPr>
          <w:rFonts w:ascii="Arial" w:eastAsia="PMingLiU" w:hAnsi="Arial" w:hint="eastAsia"/>
          <w:b w:val="0"/>
          <w:bCs w:val="0"/>
        </w:rPr>
        <w:t>USB</w:t>
      </w:r>
      <w:r w:rsidRPr="00C223DA">
        <w:rPr>
          <w:rFonts w:ascii="Arial" w:eastAsia="PMingLiU" w:hAnsi="Arial" w:hint="eastAsia"/>
          <w:b w:val="0"/>
          <w:bCs w:val="0"/>
        </w:rPr>
        <w:t>快閃記憶體驅動程式、</w:t>
      </w:r>
      <w:r w:rsidRPr="00C223DA">
        <w:rPr>
          <w:rFonts w:ascii="Arial" w:eastAsia="PMingLiU" w:hAnsi="Arial" w:hint="eastAsia"/>
          <w:b w:val="0"/>
          <w:bCs w:val="0"/>
        </w:rPr>
        <w:t>SD</w:t>
      </w:r>
      <w:r w:rsidRPr="00C223DA">
        <w:rPr>
          <w:rFonts w:ascii="Arial" w:eastAsia="PMingLiU" w:hAnsi="Arial" w:hint="eastAsia"/>
          <w:b w:val="0"/>
          <w:bCs w:val="0"/>
        </w:rPr>
        <w:t>和</w:t>
      </w:r>
      <w:r w:rsidRPr="00C223DA">
        <w:rPr>
          <w:rFonts w:ascii="Arial" w:eastAsia="PMingLiU" w:hAnsi="Arial" w:hint="eastAsia"/>
          <w:b w:val="0"/>
          <w:bCs w:val="0"/>
        </w:rPr>
        <w:t>micro SD</w:t>
      </w:r>
      <w:r w:rsidRPr="00C223DA">
        <w:rPr>
          <w:rFonts w:ascii="Arial" w:eastAsia="PMingLiU" w:hAnsi="Arial" w:hint="eastAsia"/>
          <w:b w:val="0"/>
          <w:bCs w:val="0"/>
        </w:rPr>
        <w:t>記憶卡。</w:t>
      </w:r>
    </w:p>
    <w:p w14:paraId="02C0F221" w14:textId="77777777" w:rsidR="00B93FDB" w:rsidRPr="00C80823" w:rsidRDefault="00B93FDB" w:rsidP="00B93FDB">
      <w:pPr>
        <w:pStyle w:val="aa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C223DA">
        <w:rPr>
          <w:rFonts w:ascii="Arial" w:eastAsia="PMingLiU" w:hAnsi="Arial" w:hint="eastAsia"/>
          <w:b w:val="0"/>
          <w:bCs w:val="0"/>
        </w:rPr>
        <w:t>Swissbit</w:t>
      </w:r>
      <w:r w:rsidRPr="00C223DA">
        <w:rPr>
          <w:rFonts w:ascii="Arial" w:eastAsia="PMingLiU" w:hAnsi="Arial" w:hint="eastAsia"/>
          <w:b w:val="0"/>
          <w:bCs w:val="0"/>
        </w:rPr>
        <w:t>成立於</w:t>
      </w:r>
      <w:r w:rsidRPr="00C223DA">
        <w:rPr>
          <w:rFonts w:ascii="Arial" w:eastAsia="PMingLiU" w:hAnsi="Arial" w:hint="eastAsia"/>
          <w:b w:val="0"/>
          <w:bCs w:val="0"/>
        </w:rPr>
        <w:t>2001</w:t>
      </w:r>
      <w:r w:rsidRPr="00C223DA">
        <w:rPr>
          <w:rFonts w:ascii="Arial" w:eastAsia="PMingLiU" w:hAnsi="Arial" w:hint="eastAsia"/>
          <w:b w:val="0"/>
          <w:bCs w:val="0"/>
        </w:rPr>
        <w:t>年，在瑞士、德國、美國、日本和臺灣設有辦事處。</w:t>
      </w:r>
      <w:r w:rsidRPr="00C223DA">
        <w:rPr>
          <w:rFonts w:ascii="Arial" w:eastAsia="PMingLiU" w:hAnsi="Arial" w:hint="eastAsia"/>
          <w:b w:val="0"/>
          <w:bCs w:val="0"/>
        </w:rPr>
        <w:t>Swissbit</w:t>
      </w:r>
      <w:r w:rsidRPr="00C223DA">
        <w:rPr>
          <w:rFonts w:ascii="Arial" w:eastAsia="PMingLiU" w:hAnsi="Arial" w:hint="eastAsia"/>
          <w:b w:val="0"/>
          <w:bCs w:val="0"/>
        </w:rPr>
        <w:t>擁有</w:t>
      </w:r>
      <w:r w:rsidRPr="00C223DA">
        <w:rPr>
          <w:rFonts w:ascii="Arial" w:eastAsia="PMingLiU" w:hAnsi="Arial" w:hint="eastAsia"/>
          <w:b w:val="0"/>
          <w:bCs w:val="0"/>
        </w:rPr>
        <w:t>Swissbit®</w:t>
      </w:r>
      <w:r w:rsidRPr="00C223DA">
        <w:rPr>
          <w:rFonts w:ascii="Arial" w:eastAsia="PMingLiU" w:hAnsi="Arial" w:hint="eastAsia"/>
          <w:b w:val="0"/>
          <w:bCs w:val="0"/>
        </w:rPr>
        <w:t>和</w:t>
      </w:r>
      <w:r w:rsidRPr="00C223DA">
        <w:rPr>
          <w:rFonts w:ascii="Arial" w:eastAsia="PMingLiU" w:hAnsi="Arial" w:hint="eastAsia"/>
          <w:b w:val="0"/>
          <w:bCs w:val="0"/>
        </w:rPr>
        <w:t>Hyperstone®</w:t>
      </w:r>
      <w:r w:rsidRPr="00C223DA">
        <w:rPr>
          <w:rFonts w:ascii="Arial" w:eastAsia="PMingLiU" w:hAnsi="Arial" w:hint="eastAsia"/>
          <w:b w:val="0"/>
          <w:bCs w:val="0"/>
        </w:rPr>
        <w:t>註冊商標。自</w:t>
      </w:r>
      <w:r w:rsidRPr="00C223DA">
        <w:rPr>
          <w:rFonts w:ascii="Arial" w:eastAsia="PMingLiU" w:hAnsi="Arial" w:hint="eastAsia"/>
          <w:b w:val="0"/>
          <w:bCs w:val="0"/>
        </w:rPr>
        <w:t>2020</w:t>
      </w:r>
      <w:r w:rsidRPr="00C223DA">
        <w:rPr>
          <w:rFonts w:ascii="Arial" w:eastAsia="PMingLiU" w:hAnsi="Arial" w:hint="eastAsia"/>
          <w:b w:val="0"/>
          <w:bCs w:val="0"/>
        </w:rPr>
        <w:t>年以來，獨立投資公司</w:t>
      </w:r>
      <w:r w:rsidRPr="00C223DA">
        <w:rPr>
          <w:rFonts w:ascii="Arial" w:eastAsia="PMingLiU" w:hAnsi="Arial" w:hint="eastAsia"/>
          <w:b w:val="0"/>
          <w:bCs w:val="0"/>
        </w:rPr>
        <w:t>Ardian</w:t>
      </w:r>
      <w:r w:rsidRPr="00C223DA">
        <w:rPr>
          <w:rFonts w:ascii="Arial" w:eastAsia="PMingLiU" w:hAnsi="Arial" w:hint="eastAsia"/>
          <w:b w:val="0"/>
          <w:bCs w:val="0"/>
        </w:rPr>
        <w:t>持有該公司的多數股權以支持其發展。</w:t>
      </w:r>
    </w:p>
    <w:p w14:paraId="3F1594DC" w14:textId="77777777" w:rsidR="00B93FDB" w:rsidRPr="00C223DA" w:rsidRDefault="00B93FDB" w:rsidP="00B93FDB">
      <w:pPr>
        <w:pStyle w:val="aa"/>
        <w:spacing w:before="120" w:after="120" w:line="260" w:lineRule="exact"/>
        <w:jc w:val="both"/>
        <w:rPr>
          <w:rFonts w:ascii="Arial" w:eastAsia="PMingLiU" w:hAnsi="Arial"/>
        </w:rPr>
      </w:pPr>
      <w:r w:rsidRPr="00C223DA">
        <w:rPr>
          <w:rFonts w:ascii="Arial" w:eastAsia="PMingLiU" w:hAnsi="Arial" w:hint="eastAsia"/>
        </w:rPr>
        <w:t>如需更多資訊，請造訪：</w:t>
      </w:r>
      <w:hyperlink r:id="rId10" w:history="1">
        <w:r w:rsidRPr="00C223DA">
          <w:rPr>
            <w:rStyle w:val="a4"/>
            <w:rFonts w:ascii="Arial" w:eastAsia="PMingLiU" w:hAnsi="Arial" w:hint="eastAsia"/>
          </w:rPr>
          <w:t>www.swissbit.com</w:t>
        </w:r>
      </w:hyperlink>
    </w:p>
    <w:p w14:paraId="39FC9098" w14:textId="77777777" w:rsidR="00B93FDB" w:rsidRPr="00C223DA" w:rsidRDefault="00B93FDB" w:rsidP="00B93FDB">
      <w:pPr>
        <w:pStyle w:val="aa"/>
        <w:autoSpaceDE/>
        <w:adjustRightInd/>
        <w:spacing w:before="120" w:after="120" w:line="260" w:lineRule="exact"/>
        <w:rPr>
          <w:rFonts w:ascii="Arial" w:eastAsia="PMingLiU" w:hAnsi="Arial"/>
          <w:bCs w:val="0"/>
          <w:szCs w:val="24"/>
        </w:rPr>
      </w:pPr>
      <w:r w:rsidRPr="00C223DA">
        <w:rPr>
          <w:rFonts w:ascii="Arial" w:eastAsia="PMingLiU" w:hAnsi="Arial" w:hint="eastAsia"/>
          <w:bCs w:val="0"/>
          <w:szCs w:val="24"/>
        </w:rPr>
        <w:t>新聞代理聯繫人：</w:t>
      </w:r>
    </w:p>
    <w:p w14:paraId="2943EB71" w14:textId="77777777" w:rsidR="00B93FDB" w:rsidRPr="00C223DA" w:rsidRDefault="00B93FDB" w:rsidP="00B93FDB">
      <w:pPr>
        <w:tabs>
          <w:tab w:val="left" w:pos="1065"/>
        </w:tabs>
        <w:rPr>
          <w:rFonts w:ascii="Arial" w:eastAsia="PMingLiU" w:hAnsi="Arial" w:cs="Arial"/>
          <w:bCs/>
          <w:sz w:val="20"/>
        </w:rPr>
      </w:pPr>
      <w:r w:rsidRPr="00C223DA">
        <w:rPr>
          <w:rFonts w:ascii="Arial" w:eastAsia="PMingLiU" w:hAnsi="Arial" w:hint="eastAsia"/>
          <w:bCs/>
          <w:sz w:val="20"/>
        </w:rPr>
        <w:t>miXim Ltd.</w:t>
      </w:r>
      <w:r w:rsidRPr="00C223DA">
        <w:rPr>
          <w:rFonts w:ascii="Arial" w:eastAsia="PMingLiU" w:hAnsi="Arial" w:hint="eastAsia"/>
          <w:bCs/>
          <w:sz w:val="20"/>
        </w:rPr>
        <w:br/>
        <w:t>Davey Dang</w:t>
      </w:r>
    </w:p>
    <w:p w14:paraId="2DAC07D2" w14:textId="77777777" w:rsidR="00B93FDB" w:rsidRPr="00C223DA" w:rsidRDefault="00B93FDB" w:rsidP="00B93FDB">
      <w:pPr>
        <w:tabs>
          <w:tab w:val="left" w:pos="1065"/>
        </w:tabs>
        <w:rPr>
          <w:rFonts w:ascii="Arial" w:eastAsia="PMingLiU" w:hAnsi="Arial" w:cs="Arial"/>
          <w:bCs/>
          <w:sz w:val="20"/>
        </w:rPr>
      </w:pPr>
      <w:r w:rsidRPr="00C223DA">
        <w:rPr>
          <w:rFonts w:ascii="Arial" w:eastAsia="PMingLiU" w:hAnsi="Arial" w:hint="eastAsia"/>
          <w:bCs/>
          <w:sz w:val="20"/>
        </w:rPr>
        <w:t>電子郵件信箱：</w:t>
      </w:r>
      <w:r w:rsidRPr="00C223DA">
        <w:rPr>
          <w:rFonts w:ascii="Arial" w:eastAsia="PMingLiU" w:hAnsi="Arial" w:hint="eastAsia"/>
          <w:bCs/>
          <w:sz w:val="20"/>
        </w:rPr>
        <w:t>davey@miximpr.cn</w:t>
      </w:r>
    </w:p>
    <w:p w14:paraId="3BB4DEDA" w14:textId="77777777" w:rsidR="00B93FDB" w:rsidRPr="00A814F2" w:rsidRDefault="00B93FDB" w:rsidP="00B93FDB">
      <w:pPr>
        <w:tabs>
          <w:tab w:val="left" w:pos="1065"/>
        </w:tabs>
        <w:rPr>
          <w:rFonts w:ascii="Arial" w:hAnsi="Arial" w:cs="Arial"/>
          <w:bCs/>
          <w:sz w:val="20"/>
        </w:rPr>
      </w:pPr>
    </w:p>
    <w:p w14:paraId="4D1EF1C6" w14:textId="7AAA1CCA" w:rsidR="00204E44" w:rsidRPr="00A814F2" w:rsidRDefault="00204E44" w:rsidP="00B93FDB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Cs/>
          <w:sz w:val="20"/>
        </w:rPr>
      </w:pPr>
    </w:p>
    <w:sectPr w:rsidR="00204E44" w:rsidRPr="00A814F2" w:rsidSect="00CC318F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AC60B" w14:textId="77777777" w:rsidR="000E4462" w:rsidRDefault="000E4462">
      <w:r>
        <w:separator/>
      </w:r>
    </w:p>
  </w:endnote>
  <w:endnote w:type="continuationSeparator" w:id="0">
    <w:p w14:paraId="4AA7CA11" w14:textId="77777777" w:rsidR="000E4462" w:rsidRDefault="000E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21319" w14:textId="5D51E536" w:rsidR="003F3553" w:rsidRPr="00157FA7" w:rsidRDefault="000717A3" w:rsidP="003F3553">
    <w:pPr>
      <w:pStyle w:val="a7"/>
      <w:tabs>
        <w:tab w:val="clear" w:pos="4536"/>
        <w:tab w:val="right" w:pos="7088"/>
      </w:tabs>
      <w:rPr>
        <w:rFonts w:ascii="Arial" w:hAnsi="Arial" w:cs="Arial"/>
        <w:snapToGrid w:val="0"/>
        <w:color w:val="808080"/>
        <w:sz w:val="16"/>
        <w:szCs w:val="16"/>
        <w:lang w:val="de-DE"/>
      </w:rPr>
    </w:pPr>
    <w:r w:rsidRPr="00157FA7">
      <w:rPr>
        <w:rFonts w:ascii="宋体" w:eastAsia="宋体" w:hAnsi="宋体" w:cs="宋体"/>
        <w:noProof/>
        <w:color w:val="808080"/>
        <w:sz w:val="16"/>
        <w:szCs w:val="16"/>
        <w:lang w:val="de-DE" w:eastAsia="zh-CN"/>
      </w:rPr>
      <w:t>©Swissbit AG | www.swissbit.com |</w:t>
    </w:r>
    <w:r>
      <w:rPr>
        <w:rFonts w:ascii="宋体" w:eastAsia="宋体" w:hAnsi="宋体" w:cs="宋体"/>
        <w:noProof/>
        <w:color w:val="808080"/>
        <w:sz w:val="16"/>
        <w:szCs w:val="16"/>
        <w:lang w:val="en-US" w:eastAsia="zh-CN"/>
      </w:rPr>
      <w:t>新闻稿</w:t>
    </w:r>
    <w:r w:rsidRPr="00157FA7">
      <w:rPr>
        <w:rFonts w:ascii="宋体" w:eastAsia="宋体" w:hAnsi="宋体" w:cs="宋体"/>
        <w:noProof/>
        <w:color w:val="808080"/>
        <w:sz w:val="16"/>
        <w:szCs w:val="16"/>
        <w:lang w:val="de-DE" w:eastAsia="zh-CN"/>
      </w:rPr>
      <w:t xml:space="preserve"> </w:t>
    </w:r>
    <w:r w:rsidRPr="00157FA7">
      <w:rPr>
        <w:rFonts w:ascii="宋体" w:eastAsia="宋体" w:hAnsi="宋体" w:cs="宋体"/>
        <w:noProof/>
        <w:color w:val="808080"/>
        <w:sz w:val="16"/>
        <w:szCs w:val="16"/>
        <w:lang w:val="de-DE" w:eastAsia="zh-CN"/>
      </w:rPr>
      <w:tab/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Pr="00157FA7">
      <w:rPr>
        <w:rFonts w:ascii="Arial" w:hAnsi="Arial" w:cs="Arial"/>
        <w:b/>
        <w:bCs/>
        <w:snapToGrid w:val="0"/>
        <w:color w:val="808080"/>
        <w:sz w:val="16"/>
        <w:szCs w:val="16"/>
        <w:lang w:val="de-DE"/>
      </w:rPr>
      <w:instrText>PAGE  \* Arabic  \* MERGEFORMAT</w:instrTex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="00D93371" w:rsidRPr="00D93371">
      <w:rPr>
        <w:rFonts w:ascii="Arial" w:hAnsi="Arial" w:cs="Arial"/>
        <w:b/>
        <w:bCs/>
        <w:noProof/>
        <w:snapToGrid w:val="0"/>
        <w:color w:val="808080"/>
        <w:sz w:val="16"/>
        <w:szCs w:val="16"/>
      </w:rPr>
      <w:t>2</w: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  <w:r w:rsidRPr="00157FA7">
      <w:rPr>
        <w:rFonts w:ascii="宋体" w:eastAsia="宋体" w:hAnsi="宋体" w:cs="宋体"/>
        <w:noProof/>
        <w:color w:val="808080"/>
        <w:sz w:val="16"/>
        <w:szCs w:val="16"/>
        <w:lang w:val="de-DE" w:eastAsia="zh-CN"/>
      </w:rPr>
      <w:t xml:space="preserve"> / </w: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Pr="00157FA7">
      <w:rPr>
        <w:rFonts w:ascii="Arial" w:hAnsi="Arial" w:cs="Arial"/>
        <w:b/>
        <w:bCs/>
        <w:snapToGrid w:val="0"/>
        <w:color w:val="808080"/>
        <w:sz w:val="16"/>
        <w:szCs w:val="16"/>
        <w:lang w:val="de-DE"/>
      </w:rPr>
      <w:instrText>NUMPAGES  \* Arabic  \* MERGEFORMAT</w:instrTex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="00D93371" w:rsidRPr="00D93371">
      <w:rPr>
        <w:rFonts w:ascii="Arial" w:hAnsi="Arial" w:cs="Arial"/>
        <w:b/>
        <w:bCs/>
        <w:noProof/>
        <w:snapToGrid w:val="0"/>
        <w:color w:val="808080"/>
        <w:sz w:val="16"/>
        <w:szCs w:val="16"/>
      </w:rPr>
      <w:t>2</w: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29934" w14:textId="77777777" w:rsidR="000E4462" w:rsidRDefault="000E4462">
      <w:r>
        <w:separator/>
      </w:r>
    </w:p>
  </w:footnote>
  <w:footnote w:type="continuationSeparator" w:id="0">
    <w:p w14:paraId="51633FE0" w14:textId="77777777" w:rsidR="000E4462" w:rsidRDefault="000E4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8D34" w14:textId="77777777" w:rsidR="001E1ECD" w:rsidRDefault="000717A3" w:rsidP="00F55A20">
    <w:pPr>
      <w:pStyle w:val="a5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3F1B0357" wp14:editId="0A5C034A">
          <wp:simplePos x="0" y="0"/>
          <wp:positionH relativeFrom="column">
            <wp:posOffset>4785995</wp:posOffset>
          </wp:positionH>
          <wp:positionV relativeFrom="paragraph">
            <wp:posOffset>270244</wp:posOffset>
          </wp:positionV>
          <wp:extent cx="1374775" cy="227863"/>
          <wp:effectExtent l="0" t="0" r="0" b="127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886604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227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宋体" w:eastAsia="宋体" w:hAnsi="宋体" w:cs="宋体"/>
        <w:lang w:val="en" w:eastAsia="zh-CN"/>
      </w:rPr>
      <w:tab/>
    </w:r>
    <w:r>
      <w:rPr>
        <w:rFonts w:ascii="宋体" w:eastAsia="宋体" w:hAnsi="宋体" w:cs="宋体"/>
        <w:lang w:val="en"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7BF6"/>
    <w:multiLevelType w:val="hybridMultilevel"/>
    <w:tmpl w:val="D0FC0ECE"/>
    <w:lvl w:ilvl="0" w:tplc="256C1E80">
      <w:start w:val="1"/>
      <w:numFmt w:val="decimal"/>
      <w:lvlText w:val="%1."/>
      <w:lvlJc w:val="left"/>
      <w:pPr>
        <w:ind w:left="720" w:hanging="360"/>
      </w:pPr>
    </w:lvl>
    <w:lvl w:ilvl="1" w:tplc="5C52213E" w:tentative="1">
      <w:start w:val="1"/>
      <w:numFmt w:val="lowerLetter"/>
      <w:lvlText w:val="%2."/>
      <w:lvlJc w:val="left"/>
      <w:pPr>
        <w:ind w:left="1440" w:hanging="360"/>
      </w:pPr>
    </w:lvl>
    <w:lvl w:ilvl="2" w:tplc="C8D2BDE4" w:tentative="1">
      <w:start w:val="1"/>
      <w:numFmt w:val="lowerRoman"/>
      <w:lvlText w:val="%3."/>
      <w:lvlJc w:val="right"/>
      <w:pPr>
        <w:ind w:left="2160" w:hanging="180"/>
      </w:pPr>
    </w:lvl>
    <w:lvl w:ilvl="3" w:tplc="798448B8" w:tentative="1">
      <w:start w:val="1"/>
      <w:numFmt w:val="decimal"/>
      <w:lvlText w:val="%4."/>
      <w:lvlJc w:val="left"/>
      <w:pPr>
        <w:ind w:left="2880" w:hanging="360"/>
      </w:pPr>
    </w:lvl>
    <w:lvl w:ilvl="4" w:tplc="378071C8" w:tentative="1">
      <w:start w:val="1"/>
      <w:numFmt w:val="lowerLetter"/>
      <w:lvlText w:val="%5."/>
      <w:lvlJc w:val="left"/>
      <w:pPr>
        <w:ind w:left="3600" w:hanging="360"/>
      </w:pPr>
    </w:lvl>
    <w:lvl w:ilvl="5" w:tplc="914ED098" w:tentative="1">
      <w:start w:val="1"/>
      <w:numFmt w:val="lowerRoman"/>
      <w:lvlText w:val="%6."/>
      <w:lvlJc w:val="right"/>
      <w:pPr>
        <w:ind w:left="4320" w:hanging="180"/>
      </w:pPr>
    </w:lvl>
    <w:lvl w:ilvl="6" w:tplc="10C25714" w:tentative="1">
      <w:start w:val="1"/>
      <w:numFmt w:val="decimal"/>
      <w:lvlText w:val="%7."/>
      <w:lvlJc w:val="left"/>
      <w:pPr>
        <w:ind w:left="5040" w:hanging="360"/>
      </w:pPr>
    </w:lvl>
    <w:lvl w:ilvl="7" w:tplc="1838A1C2" w:tentative="1">
      <w:start w:val="1"/>
      <w:numFmt w:val="lowerLetter"/>
      <w:lvlText w:val="%8."/>
      <w:lvlJc w:val="left"/>
      <w:pPr>
        <w:ind w:left="5760" w:hanging="360"/>
      </w:pPr>
    </w:lvl>
    <w:lvl w:ilvl="8" w:tplc="36B64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D8"/>
    <w:rsid w:val="00004BEC"/>
    <w:rsid w:val="000064BD"/>
    <w:rsid w:val="000103A6"/>
    <w:rsid w:val="00010F00"/>
    <w:rsid w:val="000130DC"/>
    <w:rsid w:val="00025515"/>
    <w:rsid w:val="000258D8"/>
    <w:rsid w:val="00035374"/>
    <w:rsid w:val="0004197D"/>
    <w:rsid w:val="000457A0"/>
    <w:rsid w:val="00045DCC"/>
    <w:rsid w:val="00047F28"/>
    <w:rsid w:val="00050684"/>
    <w:rsid w:val="00053D8B"/>
    <w:rsid w:val="000568D7"/>
    <w:rsid w:val="000645F0"/>
    <w:rsid w:val="00066AB4"/>
    <w:rsid w:val="00066CE0"/>
    <w:rsid w:val="00067C15"/>
    <w:rsid w:val="00070731"/>
    <w:rsid w:val="00070D56"/>
    <w:rsid w:val="000717A3"/>
    <w:rsid w:val="00071ACD"/>
    <w:rsid w:val="00077279"/>
    <w:rsid w:val="000773C0"/>
    <w:rsid w:val="00080160"/>
    <w:rsid w:val="00080DDC"/>
    <w:rsid w:val="000840F7"/>
    <w:rsid w:val="000904AA"/>
    <w:rsid w:val="000909E1"/>
    <w:rsid w:val="0009232E"/>
    <w:rsid w:val="00093BD4"/>
    <w:rsid w:val="000A08B3"/>
    <w:rsid w:val="000A09B0"/>
    <w:rsid w:val="000A1957"/>
    <w:rsid w:val="000A486B"/>
    <w:rsid w:val="000A6EE6"/>
    <w:rsid w:val="000B28AB"/>
    <w:rsid w:val="000B4E60"/>
    <w:rsid w:val="000B56A3"/>
    <w:rsid w:val="000B59CE"/>
    <w:rsid w:val="000B6091"/>
    <w:rsid w:val="000B7463"/>
    <w:rsid w:val="000C07A5"/>
    <w:rsid w:val="000C16D9"/>
    <w:rsid w:val="000C4D96"/>
    <w:rsid w:val="000D40B1"/>
    <w:rsid w:val="000E24FE"/>
    <w:rsid w:val="000E3117"/>
    <w:rsid w:val="000E4462"/>
    <w:rsid w:val="000E5647"/>
    <w:rsid w:val="000E61B4"/>
    <w:rsid w:val="000E6B63"/>
    <w:rsid w:val="000E6F27"/>
    <w:rsid w:val="000F4BBA"/>
    <w:rsid w:val="00100528"/>
    <w:rsid w:val="00101B6C"/>
    <w:rsid w:val="00101C84"/>
    <w:rsid w:val="001138B8"/>
    <w:rsid w:val="00117E5E"/>
    <w:rsid w:val="0012449C"/>
    <w:rsid w:val="001255F4"/>
    <w:rsid w:val="001274FC"/>
    <w:rsid w:val="00131977"/>
    <w:rsid w:val="00136298"/>
    <w:rsid w:val="00136513"/>
    <w:rsid w:val="00144F1E"/>
    <w:rsid w:val="001456DE"/>
    <w:rsid w:val="00157FA7"/>
    <w:rsid w:val="00160C14"/>
    <w:rsid w:val="00164ADD"/>
    <w:rsid w:val="00164B27"/>
    <w:rsid w:val="0016652E"/>
    <w:rsid w:val="00170BF1"/>
    <w:rsid w:val="00182AE6"/>
    <w:rsid w:val="00190F4E"/>
    <w:rsid w:val="00191A01"/>
    <w:rsid w:val="00194043"/>
    <w:rsid w:val="00194988"/>
    <w:rsid w:val="001A2CAF"/>
    <w:rsid w:val="001A32F5"/>
    <w:rsid w:val="001A4E7C"/>
    <w:rsid w:val="001A6221"/>
    <w:rsid w:val="001B0162"/>
    <w:rsid w:val="001B0E30"/>
    <w:rsid w:val="001B2FCE"/>
    <w:rsid w:val="001B3A92"/>
    <w:rsid w:val="001B5EE4"/>
    <w:rsid w:val="001B75FD"/>
    <w:rsid w:val="001C041E"/>
    <w:rsid w:val="001C0C66"/>
    <w:rsid w:val="001C3A0F"/>
    <w:rsid w:val="001D0DB2"/>
    <w:rsid w:val="001D1CA7"/>
    <w:rsid w:val="001D1F6D"/>
    <w:rsid w:val="001D243D"/>
    <w:rsid w:val="001D2D28"/>
    <w:rsid w:val="001D2D7C"/>
    <w:rsid w:val="001D3737"/>
    <w:rsid w:val="001D3C17"/>
    <w:rsid w:val="001E1ECD"/>
    <w:rsid w:val="001E6BFC"/>
    <w:rsid w:val="001F02E1"/>
    <w:rsid w:val="001F039F"/>
    <w:rsid w:val="001F4BB0"/>
    <w:rsid w:val="001F7E8F"/>
    <w:rsid w:val="00204E44"/>
    <w:rsid w:val="00206166"/>
    <w:rsid w:val="00207DDD"/>
    <w:rsid w:val="00211B7B"/>
    <w:rsid w:val="00214273"/>
    <w:rsid w:val="00214A93"/>
    <w:rsid w:val="0021524E"/>
    <w:rsid w:val="00215586"/>
    <w:rsid w:val="002162BB"/>
    <w:rsid w:val="00216AD1"/>
    <w:rsid w:val="00217FD0"/>
    <w:rsid w:val="002329D1"/>
    <w:rsid w:val="00232AE1"/>
    <w:rsid w:val="0023483C"/>
    <w:rsid w:val="00236941"/>
    <w:rsid w:val="00240A6A"/>
    <w:rsid w:val="00243D1A"/>
    <w:rsid w:val="00246D7B"/>
    <w:rsid w:val="00251AD2"/>
    <w:rsid w:val="00254CE8"/>
    <w:rsid w:val="00255204"/>
    <w:rsid w:val="00263AD1"/>
    <w:rsid w:val="00264572"/>
    <w:rsid w:val="00265445"/>
    <w:rsid w:val="00270832"/>
    <w:rsid w:val="00270A0B"/>
    <w:rsid w:val="00273BD3"/>
    <w:rsid w:val="00273C1C"/>
    <w:rsid w:val="0028487E"/>
    <w:rsid w:val="002857F3"/>
    <w:rsid w:val="00285B8D"/>
    <w:rsid w:val="002872A3"/>
    <w:rsid w:val="00287AE5"/>
    <w:rsid w:val="00291C4C"/>
    <w:rsid w:val="002921AC"/>
    <w:rsid w:val="00292598"/>
    <w:rsid w:val="002A095E"/>
    <w:rsid w:val="002A374A"/>
    <w:rsid w:val="002A4652"/>
    <w:rsid w:val="002A76FC"/>
    <w:rsid w:val="002A7E50"/>
    <w:rsid w:val="002B6C90"/>
    <w:rsid w:val="002B6F3D"/>
    <w:rsid w:val="002C2A63"/>
    <w:rsid w:val="002C696C"/>
    <w:rsid w:val="002C6F34"/>
    <w:rsid w:val="002D37EB"/>
    <w:rsid w:val="002D43DF"/>
    <w:rsid w:val="002D57C8"/>
    <w:rsid w:val="002D7822"/>
    <w:rsid w:val="002E0469"/>
    <w:rsid w:val="002E0DDA"/>
    <w:rsid w:val="002E229A"/>
    <w:rsid w:val="002E2806"/>
    <w:rsid w:val="002E60FE"/>
    <w:rsid w:val="002F4800"/>
    <w:rsid w:val="002F488A"/>
    <w:rsid w:val="002F663D"/>
    <w:rsid w:val="00301A91"/>
    <w:rsid w:val="00303C01"/>
    <w:rsid w:val="00304188"/>
    <w:rsid w:val="00307B15"/>
    <w:rsid w:val="003105E2"/>
    <w:rsid w:val="00310856"/>
    <w:rsid w:val="0031368B"/>
    <w:rsid w:val="003154CD"/>
    <w:rsid w:val="003156CA"/>
    <w:rsid w:val="00320451"/>
    <w:rsid w:val="00320E03"/>
    <w:rsid w:val="00321F48"/>
    <w:rsid w:val="0032557D"/>
    <w:rsid w:val="0032751F"/>
    <w:rsid w:val="00330829"/>
    <w:rsid w:val="00331EC6"/>
    <w:rsid w:val="00336A26"/>
    <w:rsid w:val="003406C3"/>
    <w:rsid w:val="003415EB"/>
    <w:rsid w:val="00347536"/>
    <w:rsid w:val="00355E1C"/>
    <w:rsid w:val="00356C16"/>
    <w:rsid w:val="003668D1"/>
    <w:rsid w:val="0037012B"/>
    <w:rsid w:val="00371550"/>
    <w:rsid w:val="00372533"/>
    <w:rsid w:val="00376468"/>
    <w:rsid w:val="003814F9"/>
    <w:rsid w:val="003822CF"/>
    <w:rsid w:val="00384606"/>
    <w:rsid w:val="00385ABD"/>
    <w:rsid w:val="003931C1"/>
    <w:rsid w:val="003A0D86"/>
    <w:rsid w:val="003B1978"/>
    <w:rsid w:val="003B2106"/>
    <w:rsid w:val="003B3E7A"/>
    <w:rsid w:val="003B5455"/>
    <w:rsid w:val="003B7A9C"/>
    <w:rsid w:val="003C080B"/>
    <w:rsid w:val="003C3F95"/>
    <w:rsid w:val="003C45B3"/>
    <w:rsid w:val="003D7535"/>
    <w:rsid w:val="003D7D27"/>
    <w:rsid w:val="003E0DA0"/>
    <w:rsid w:val="003E263B"/>
    <w:rsid w:val="003E5A64"/>
    <w:rsid w:val="003F3553"/>
    <w:rsid w:val="004001C1"/>
    <w:rsid w:val="00400AA8"/>
    <w:rsid w:val="00401E0F"/>
    <w:rsid w:val="00404587"/>
    <w:rsid w:val="00410CBD"/>
    <w:rsid w:val="00410CE1"/>
    <w:rsid w:val="004120DD"/>
    <w:rsid w:val="004144AE"/>
    <w:rsid w:val="004204AA"/>
    <w:rsid w:val="00421448"/>
    <w:rsid w:val="0042615E"/>
    <w:rsid w:val="00430C92"/>
    <w:rsid w:val="00435551"/>
    <w:rsid w:val="00441533"/>
    <w:rsid w:val="00447A67"/>
    <w:rsid w:val="00460129"/>
    <w:rsid w:val="0046027E"/>
    <w:rsid w:val="004646CB"/>
    <w:rsid w:val="00465DD3"/>
    <w:rsid w:val="00470FBA"/>
    <w:rsid w:val="00474DCF"/>
    <w:rsid w:val="004821E4"/>
    <w:rsid w:val="00482A99"/>
    <w:rsid w:val="00483C3D"/>
    <w:rsid w:val="00487475"/>
    <w:rsid w:val="00493757"/>
    <w:rsid w:val="0049593E"/>
    <w:rsid w:val="004959CF"/>
    <w:rsid w:val="004A4093"/>
    <w:rsid w:val="004A664A"/>
    <w:rsid w:val="004B18BD"/>
    <w:rsid w:val="004B2DAD"/>
    <w:rsid w:val="004B3468"/>
    <w:rsid w:val="004B4EB2"/>
    <w:rsid w:val="004B5422"/>
    <w:rsid w:val="004B5E02"/>
    <w:rsid w:val="004B6E5C"/>
    <w:rsid w:val="004B7E07"/>
    <w:rsid w:val="004C2963"/>
    <w:rsid w:val="004C4379"/>
    <w:rsid w:val="004C5EB0"/>
    <w:rsid w:val="004C7AB1"/>
    <w:rsid w:val="004D0E0B"/>
    <w:rsid w:val="004D78E8"/>
    <w:rsid w:val="004E0724"/>
    <w:rsid w:val="004E3A3C"/>
    <w:rsid w:val="004E3C6E"/>
    <w:rsid w:val="004E60E4"/>
    <w:rsid w:val="004E6446"/>
    <w:rsid w:val="004E6D09"/>
    <w:rsid w:val="004F1218"/>
    <w:rsid w:val="004F1D2A"/>
    <w:rsid w:val="004F387D"/>
    <w:rsid w:val="004F4AB5"/>
    <w:rsid w:val="00500BEA"/>
    <w:rsid w:val="005010F7"/>
    <w:rsid w:val="00502845"/>
    <w:rsid w:val="00505509"/>
    <w:rsid w:val="00516D0B"/>
    <w:rsid w:val="005179CC"/>
    <w:rsid w:val="00523579"/>
    <w:rsid w:val="00524538"/>
    <w:rsid w:val="00525673"/>
    <w:rsid w:val="00525AEC"/>
    <w:rsid w:val="00527E44"/>
    <w:rsid w:val="00530FC0"/>
    <w:rsid w:val="0053253F"/>
    <w:rsid w:val="005327C7"/>
    <w:rsid w:val="00534B5F"/>
    <w:rsid w:val="00534E73"/>
    <w:rsid w:val="005355B7"/>
    <w:rsid w:val="00535659"/>
    <w:rsid w:val="00547487"/>
    <w:rsid w:val="00550D3E"/>
    <w:rsid w:val="005538CF"/>
    <w:rsid w:val="00556A0C"/>
    <w:rsid w:val="005605A5"/>
    <w:rsid w:val="0056433D"/>
    <w:rsid w:val="00571E32"/>
    <w:rsid w:val="0057206D"/>
    <w:rsid w:val="00573038"/>
    <w:rsid w:val="005758B7"/>
    <w:rsid w:val="00581536"/>
    <w:rsid w:val="00587F00"/>
    <w:rsid w:val="00591701"/>
    <w:rsid w:val="00593397"/>
    <w:rsid w:val="0059367F"/>
    <w:rsid w:val="00594312"/>
    <w:rsid w:val="005952E4"/>
    <w:rsid w:val="0059575B"/>
    <w:rsid w:val="005A37DF"/>
    <w:rsid w:val="005B1CCE"/>
    <w:rsid w:val="005C06DF"/>
    <w:rsid w:val="005C3468"/>
    <w:rsid w:val="005C61CB"/>
    <w:rsid w:val="005C6D6A"/>
    <w:rsid w:val="005C747C"/>
    <w:rsid w:val="005C7B7A"/>
    <w:rsid w:val="005D160B"/>
    <w:rsid w:val="005D2D80"/>
    <w:rsid w:val="005D7454"/>
    <w:rsid w:val="005E1091"/>
    <w:rsid w:val="005E559F"/>
    <w:rsid w:val="005F4184"/>
    <w:rsid w:val="005F7C7C"/>
    <w:rsid w:val="0060621A"/>
    <w:rsid w:val="00606CD7"/>
    <w:rsid w:val="006125AC"/>
    <w:rsid w:val="00612A73"/>
    <w:rsid w:val="00615C3C"/>
    <w:rsid w:val="00616918"/>
    <w:rsid w:val="006177E2"/>
    <w:rsid w:val="006303C1"/>
    <w:rsid w:val="00632CC4"/>
    <w:rsid w:val="0063467B"/>
    <w:rsid w:val="0063628E"/>
    <w:rsid w:val="006400E4"/>
    <w:rsid w:val="006437C1"/>
    <w:rsid w:val="006503AE"/>
    <w:rsid w:val="00650DA6"/>
    <w:rsid w:val="006530BF"/>
    <w:rsid w:val="00654ABE"/>
    <w:rsid w:val="0065536A"/>
    <w:rsid w:val="00656ACE"/>
    <w:rsid w:val="00663854"/>
    <w:rsid w:val="0066406D"/>
    <w:rsid w:val="00666284"/>
    <w:rsid w:val="00667A63"/>
    <w:rsid w:val="00670694"/>
    <w:rsid w:val="0067131F"/>
    <w:rsid w:val="00671608"/>
    <w:rsid w:val="006769A9"/>
    <w:rsid w:val="00683D1C"/>
    <w:rsid w:val="006963F9"/>
    <w:rsid w:val="006A1135"/>
    <w:rsid w:val="006A1A89"/>
    <w:rsid w:val="006A2725"/>
    <w:rsid w:val="006A34DE"/>
    <w:rsid w:val="006A6CD7"/>
    <w:rsid w:val="006B3831"/>
    <w:rsid w:val="006B3DC2"/>
    <w:rsid w:val="006B3F8F"/>
    <w:rsid w:val="006B4EFD"/>
    <w:rsid w:val="006B56DA"/>
    <w:rsid w:val="006B5888"/>
    <w:rsid w:val="006C5F83"/>
    <w:rsid w:val="006D04BD"/>
    <w:rsid w:val="006D10F8"/>
    <w:rsid w:val="006D2955"/>
    <w:rsid w:val="006D2B9A"/>
    <w:rsid w:val="006D6728"/>
    <w:rsid w:val="006E0378"/>
    <w:rsid w:val="006E17DE"/>
    <w:rsid w:val="006F44B9"/>
    <w:rsid w:val="006F5B78"/>
    <w:rsid w:val="006F74C8"/>
    <w:rsid w:val="006F77BD"/>
    <w:rsid w:val="00706E34"/>
    <w:rsid w:val="007111CA"/>
    <w:rsid w:val="00711C48"/>
    <w:rsid w:val="00711D05"/>
    <w:rsid w:val="0072641D"/>
    <w:rsid w:val="00727FBF"/>
    <w:rsid w:val="00730254"/>
    <w:rsid w:val="00732839"/>
    <w:rsid w:val="0073468B"/>
    <w:rsid w:val="007358F2"/>
    <w:rsid w:val="007367F4"/>
    <w:rsid w:val="00752C1F"/>
    <w:rsid w:val="0075436D"/>
    <w:rsid w:val="00756BCD"/>
    <w:rsid w:val="00756EC7"/>
    <w:rsid w:val="00757BCD"/>
    <w:rsid w:val="00760175"/>
    <w:rsid w:val="00760B15"/>
    <w:rsid w:val="00760F61"/>
    <w:rsid w:val="0076179A"/>
    <w:rsid w:val="0076454C"/>
    <w:rsid w:val="00764EC4"/>
    <w:rsid w:val="007708B8"/>
    <w:rsid w:val="00771DF4"/>
    <w:rsid w:val="00772E8F"/>
    <w:rsid w:val="007772C7"/>
    <w:rsid w:val="00777EB9"/>
    <w:rsid w:val="00781C1F"/>
    <w:rsid w:val="007952E2"/>
    <w:rsid w:val="007A4345"/>
    <w:rsid w:val="007A6EEE"/>
    <w:rsid w:val="007A7FA3"/>
    <w:rsid w:val="007B55C5"/>
    <w:rsid w:val="007B724D"/>
    <w:rsid w:val="007C1C7C"/>
    <w:rsid w:val="007C2339"/>
    <w:rsid w:val="007C42E6"/>
    <w:rsid w:val="007C65AC"/>
    <w:rsid w:val="007C67EC"/>
    <w:rsid w:val="007C79D2"/>
    <w:rsid w:val="007D29FD"/>
    <w:rsid w:val="007D400B"/>
    <w:rsid w:val="007D72B6"/>
    <w:rsid w:val="007E2CA5"/>
    <w:rsid w:val="007E4896"/>
    <w:rsid w:val="007E66DD"/>
    <w:rsid w:val="007F312D"/>
    <w:rsid w:val="008004D3"/>
    <w:rsid w:val="00800A15"/>
    <w:rsid w:val="008028FF"/>
    <w:rsid w:val="00805256"/>
    <w:rsid w:val="008053F5"/>
    <w:rsid w:val="008062B0"/>
    <w:rsid w:val="00811863"/>
    <w:rsid w:val="0081664E"/>
    <w:rsid w:val="00820000"/>
    <w:rsid w:val="00820DFA"/>
    <w:rsid w:val="00820DFF"/>
    <w:rsid w:val="00824931"/>
    <w:rsid w:val="00824B59"/>
    <w:rsid w:val="008265C7"/>
    <w:rsid w:val="008304D4"/>
    <w:rsid w:val="008360D4"/>
    <w:rsid w:val="00837EBF"/>
    <w:rsid w:val="00844588"/>
    <w:rsid w:val="00845255"/>
    <w:rsid w:val="00846D5F"/>
    <w:rsid w:val="008517BF"/>
    <w:rsid w:val="008523FC"/>
    <w:rsid w:val="00856DDE"/>
    <w:rsid w:val="00860705"/>
    <w:rsid w:val="00863A78"/>
    <w:rsid w:val="0086670A"/>
    <w:rsid w:val="00870CC9"/>
    <w:rsid w:val="00874005"/>
    <w:rsid w:val="00875573"/>
    <w:rsid w:val="00886681"/>
    <w:rsid w:val="00892F5C"/>
    <w:rsid w:val="00893EF3"/>
    <w:rsid w:val="00894346"/>
    <w:rsid w:val="00895C12"/>
    <w:rsid w:val="00896631"/>
    <w:rsid w:val="00896FA3"/>
    <w:rsid w:val="00897B98"/>
    <w:rsid w:val="008A6395"/>
    <w:rsid w:val="008B7643"/>
    <w:rsid w:val="008C0C8C"/>
    <w:rsid w:val="008C1239"/>
    <w:rsid w:val="008C2AD4"/>
    <w:rsid w:val="008C377E"/>
    <w:rsid w:val="008C4506"/>
    <w:rsid w:val="008C6B1C"/>
    <w:rsid w:val="008D367B"/>
    <w:rsid w:val="008D3DFC"/>
    <w:rsid w:val="008D5393"/>
    <w:rsid w:val="008E0C0C"/>
    <w:rsid w:val="008E1D0A"/>
    <w:rsid w:val="008E1E5C"/>
    <w:rsid w:val="008F13AD"/>
    <w:rsid w:val="008F3B31"/>
    <w:rsid w:val="008F6F03"/>
    <w:rsid w:val="008F7426"/>
    <w:rsid w:val="009055D1"/>
    <w:rsid w:val="00910367"/>
    <w:rsid w:val="00911B9D"/>
    <w:rsid w:val="00912D24"/>
    <w:rsid w:val="00913AFF"/>
    <w:rsid w:val="009164BD"/>
    <w:rsid w:val="00917A75"/>
    <w:rsid w:val="00923B94"/>
    <w:rsid w:val="00924525"/>
    <w:rsid w:val="00927E75"/>
    <w:rsid w:val="0093350B"/>
    <w:rsid w:val="00944F78"/>
    <w:rsid w:val="00945C65"/>
    <w:rsid w:val="00947A86"/>
    <w:rsid w:val="00950B5B"/>
    <w:rsid w:val="00956D90"/>
    <w:rsid w:val="00961058"/>
    <w:rsid w:val="009617BC"/>
    <w:rsid w:val="00962AC6"/>
    <w:rsid w:val="009634CA"/>
    <w:rsid w:val="00964C14"/>
    <w:rsid w:val="00964C7E"/>
    <w:rsid w:val="00965C15"/>
    <w:rsid w:val="00965E86"/>
    <w:rsid w:val="00965F34"/>
    <w:rsid w:val="00966927"/>
    <w:rsid w:val="00967F8C"/>
    <w:rsid w:val="00976BD2"/>
    <w:rsid w:val="00976EA8"/>
    <w:rsid w:val="009778D0"/>
    <w:rsid w:val="00977E34"/>
    <w:rsid w:val="0098005C"/>
    <w:rsid w:val="00981CD4"/>
    <w:rsid w:val="0098432E"/>
    <w:rsid w:val="00987581"/>
    <w:rsid w:val="00995576"/>
    <w:rsid w:val="00997DCE"/>
    <w:rsid w:val="009A01E3"/>
    <w:rsid w:val="009A1DA9"/>
    <w:rsid w:val="009A2F3D"/>
    <w:rsid w:val="009A3573"/>
    <w:rsid w:val="009A7903"/>
    <w:rsid w:val="009B0DCE"/>
    <w:rsid w:val="009B1EA6"/>
    <w:rsid w:val="009B2D8C"/>
    <w:rsid w:val="009B4C53"/>
    <w:rsid w:val="009B4D91"/>
    <w:rsid w:val="009B5041"/>
    <w:rsid w:val="009B6B26"/>
    <w:rsid w:val="009C1C3C"/>
    <w:rsid w:val="009C488D"/>
    <w:rsid w:val="009C4DAD"/>
    <w:rsid w:val="009C7A55"/>
    <w:rsid w:val="009C7C0C"/>
    <w:rsid w:val="009D0330"/>
    <w:rsid w:val="009D1FA3"/>
    <w:rsid w:val="009D6CE5"/>
    <w:rsid w:val="009E1EAB"/>
    <w:rsid w:val="009E375E"/>
    <w:rsid w:val="009F2E8B"/>
    <w:rsid w:val="009F6962"/>
    <w:rsid w:val="009F7612"/>
    <w:rsid w:val="00A02CED"/>
    <w:rsid w:val="00A03564"/>
    <w:rsid w:val="00A037C6"/>
    <w:rsid w:val="00A0497F"/>
    <w:rsid w:val="00A1127B"/>
    <w:rsid w:val="00A11BCB"/>
    <w:rsid w:val="00A13E4A"/>
    <w:rsid w:val="00A2026E"/>
    <w:rsid w:val="00A21E67"/>
    <w:rsid w:val="00A22B86"/>
    <w:rsid w:val="00A2489E"/>
    <w:rsid w:val="00A26250"/>
    <w:rsid w:val="00A3000D"/>
    <w:rsid w:val="00A33574"/>
    <w:rsid w:val="00A402B9"/>
    <w:rsid w:val="00A43E74"/>
    <w:rsid w:val="00A4606F"/>
    <w:rsid w:val="00A47468"/>
    <w:rsid w:val="00A50496"/>
    <w:rsid w:val="00A504EC"/>
    <w:rsid w:val="00A5102C"/>
    <w:rsid w:val="00A51D85"/>
    <w:rsid w:val="00A52DA4"/>
    <w:rsid w:val="00A534A6"/>
    <w:rsid w:val="00A571C7"/>
    <w:rsid w:val="00A573A2"/>
    <w:rsid w:val="00A57628"/>
    <w:rsid w:val="00A57703"/>
    <w:rsid w:val="00A57C0F"/>
    <w:rsid w:val="00A60418"/>
    <w:rsid w:val="00A60A8B"/>
    <w:rsid w:val="00A61BD2"/>
    <w:rsid w:val="00A62D29"/>
    <w:rsid w:val="00A63E4E"/>
    <w:rsid w:val="00A647F2"/>
    <w:rsid w:val="00A74816"/>
    <w:rsid w:val="00A74CDC"/>
    <w:rsid w:val="00A75EFD"/>
    <w:rsid w:val="00A7777D"/>
    <w:rsid w:val="00A805A0"/>
    <w:rsid w:val="00A80C24"/>
    <w:rsid w:val="00A814F2"/>
    <w:rsid w:val="00A816C1"/>
    <w:rsid w:val="00A860DB"/>
    <w:rsid w:val="00A872BE"/>
    <w:rsid w:val="00A91A29"/>
    <w:rsid w:val="00A91F85"/>
    <w:rsid w:val="00A9413C"/>
    <w:rsid w:val="00AA01FD"/>
    <w:rsid w:val="00AA6E73"/>
    <w:rsid w:val="00AB1D6B"/>
    <w:rsid w:val="00AB43E5"/>
    <w:rsid w:val="00AB4FC3"/>
    <w:rsid w:val="00AC340A"/>
    <w:rsid w:val="00AC48C4"/>
    <w:rsid w:val="00AC62E4"/>
    <w:rsid w:val="00AC65F4"/>
    <w:rsid w:val="00AC7875"/>
    <w:rsid w:val="00AD17E2"/>
    <w:rsid w:val="00AD41FF"/>
    <w:rsid w:val="00AD690C"/>
    <w:rsid w:val="00AD74EC"/>
    <w:rsid w:val="00AE20CC"/>
    <w:rsid w:val="00AE38A7"/>
    <w:rsid w:val="00AE40B5"/>
    <w:rsid w:val="00AE4E54"/>
    <w:rsid w:val="00AF42AA"/>
    <w:rsid w:val="00AF6D05"/>
    <w:rsid w:val="00AF76E5"/>
    <w:rsid w:val="00AF7D4F"/>
    <w:rsid w:val="00B061BD"/>
    <w:rsid w:val="00B1147C"/>
    <w:rsid w:val="00B11B03"/>
    <w:rsid w:val="00B126EF"/>
    <w:rsid w:val="00B12E2F"/>
    <w:rsid w:val="00B137FF"/>
    <w:rsid w:val="00B165B0"/>
    <w:rsid w:val="00B2006F"/>
    <w:rsid w:val="00B20D8B"/>
    <w:rsid w:val="00B22632"/>
    <w:rsid w:val="00B2704E"/>
    <w:rsid w:val="00B325D2"/>
    <w:rsid w:val="00B32663"/>
    <w:rsid w:val="00B35523"/>
    <w:rsid w:val="00B37564"/>
    <w:rsid w:val="00B40F06"/>
    <w:rsid w:val="00B43755"/>
    <w:rsid w:val="00B457CE"/>
    <w:rsid w:val="00B51D5B"/>
    <w:rsid w:val="00B5442D"/>
    <w:rsid w:val="00B55B94"/>
    <w:rsid w:val="00B61AE2"/>
    <w:rsid w:val="00B64CC8"/>
    <w:rsid w:val="00B66573"/>
    <w:rsid w:val="00B7225C"/>
    <w:rsid w:val="00B8171D"/>
    <w:rsid w:val="00B827AF"/>
    <w:rsid w:val="00B846E3"/>
    <w:rsid w:val="00B85300"/>
    <w:rsid w:val="00B86EAE"/>
    <w:rsid w:val="00B911CF"/>
    <w:rsid w:val="00B93874"/>
    <w:rsid w:val="00B93FDB"/>
    <w:rsid w:val="00B9589D"/>
    <w:rsid w:val="00BA04FB"/>
    <w:rsid w:val="00BA365F"/>
    <w:rsid w:val="00BA4F61"/>
    <w:rsid w:val="00BA59FA"/>
    <w:rsid w:val="00BB51EC"/>
    <w:rsid w:val="00BB741C"/>
    <w:rsid w:val="00BC1AE9"/>
    <w:rsid w:val="00BC1F54"/>
    <w:rsid w:val="00BC2A92"/>
    <w:rsid w:val="00BC356F"/>
    <w:rsid w:val="00BD0BC8"/>
    <w:rsid w:val="00BD2843"/>
    <w:rsid w:val="00BD2B26"/>
    <w:rsid w:val="00BD39DF"/>
    <w:rsid w:val="00BD72CE"/>
    <w:rsid w:val="00BD7D88"/>
    <w:rsid w:val="00BE5C1A"/>
    <w:rsid w:val="00BE611E"/>
    <w:rsid w:val="00BF0163"/>
    <w:rsid w:val="00BF6589"/>
    <w:rsid w:val="00C10188"/>
    <w:rsid w:val="00C1352E"/>
    <w:rsid w:val="00C13C5B"/>
    <w:rsid w:val="00C17CED"/>
    <w:rsid w:val="00C2510F"/>
    <w:rsid w:val="00C279D5"/>
    <w:rsid w:val="00C30BDE"/>
    <w:rsid w:val="00C40959"/>
    <w:rsid w:val="00C40970"/>
    <w:rsid w:val="00C43E68"/>
    <w:rsid w:val="00C4720E"/>
    <w:rsid w:val="00C537A3"/>
    <w:rsid w:val="00C5688B"/>
    <w:rsid w:val="00C60AB6"/>
    <w:rsid w:val="00C63D8C"/>
    <w:rsid w:val="00C64BD1"/>
    <w:rsid w:val="00C71265"/>
    <w:rsid w:val="00C7439C"/>
    <w:rsid w:val="00C74A28"/>
    <w:rsid w:val="00C815E9"/>
    <w:rsid w:val="00C8403A"/>
    <w:rsid w:val="00C8484E"/>
    <w:rsid w:val="00C87944"/>
    <w:rsid w:val="00C9372B"/>
    <w:rsid w:val="00C9434E"/>
    <w:rsid w:val="00C9543E"/>
    <w:rsid w:val="00CA6FCA"/>
    <w:rsid w:val="00CB56BA"/>
    <w:rsid w:val="00CB6417"/>
    <w:rsid w:val="00CB65CF"/>
    <w:rsid w:val="00CB765C"/>
    <w:rsid w:val="00CC1740"/>
    <w:rsid w:val="00CC1D85"/>
    <w:rsid w:val="00CC2B2F"/>
    <w:rsid w:val="00CC318F"/>
    <w:rsid w:val="00CC5E31"/>
    <w:rsid w:val="00CD080A"/>
    <w:rsid w:val="00CD1C4E"/>
    <w:rsid w:val="00CD2389"/>
    <w:rsid w:val="00CD5F20"/>
    <w:rsid w:val="00CE3377"/>
    <w:rsid w:val="00CE4494"/>
    <w:rsid w:val="00CE5015"/>
    <w:rsid w:val="00CE59EE"/>
    <w:rsid w:val="00CF06BD"/>
    <w:rsid w:val="00CF2554"/>
    <w:rsid w:val="00CF5234"/>
    <w:rsid w:val="00CF6BBD"/>
    <w:rsid w:val="00CF7932"/>
    <w:rsid w:val="00D02C7C"/>
    <w:rsid w:val="00D10A7D"/>
    <w:rsid w:val="00D123A3"/>
    <w:rsid w:val="00D1365C"/>
    <w:rsid w:val="00D22E62"/>
    <w:rsid w:val="00D23260"/>
    <w:rsid w:val="00D261A7"/>
    <w:rsid w:val="00D32B49"/>
    <w:rsid w:val="00D35686"/>
    <w:rsid w:val="00D43DF6"/>
    <w:rsid w:val="00D464D9"/>
    <w:rsid w:val="00D471E2"/>
    <w:rsid w:val="00D538DA"/>
    <w:rsid w:val="00D57F48"/>
    <w:rsid w:val="00D61B42"/>
    <w:rsid w:val="00D644A4"/>
    <w:rsid w:val="00D70405"/>
    <w:rsid w:val="00D72315"/>
    <w:rsid w:val="00D72A57"/>
    <w:rsid w:val="00D748C0"/>
    <w:rsid w:val="00D75A8B"/>
    <w:rsid w:val="00D7777E"/>
    <w:rsid w:val="00D865FA"/>
    <w:rsid w:val="00D8767E"/>
    <w:rsid w:val="00D91E6C"/>
    <w:rsid w:val="00D93371"/>
    <w:rsid w:val="00D979C7"/>
    <w:rsid w:val="00DA205C"/>
    <w:rsid w:val="00DA4BFF"/>
    <w:rsid w:val="00DA70D9"/>
    <w:rsid w:val="00DB03EF"/>
    <w:rsid w:val="00DB4A1A"/>
    <w:rsid w:val="00DD1842"/>
    <w:rsid w:val="00DD18C5"/>
    <w:rsid w:val="00DD261B"/>
    <w:rsid w:val="00DD39BA"/>
    <w:rsid w:val="00DD5276"/>
    <w:rsid w:val="00DE632D"/>
    <w:rsid w:val="00DE7025"/>
    <w:rsid w:val="00DF083B"/>
    <w:rsid w:val="00DF146A"/>
    <w:rsid w:val="00DF19FB"/>
    <w:rsid w:val="00DF3657"/>
    <w:rsid w:val="00DF4A9A"/>
    <w:rsid w:val="00E030D5"/>
    <w:rsid w:val="00E052CF"/>
    <w:rsid w:val="00E21D22"/>
    <w:rsid w:val="00E2351C"/>
    <w:rsid w:val="00E235A7"/>
    <w:rsid w:val="00E27071"/>
    <w:rsid w:val="00E357B0"/>
    <w:rsid w:val="00E36314"/>
    <w:rsid w:val="00E41C6B"/>
    <w:rsid w:val="00E43212"/>
    <w:rsid w:val="00E45B32"/>
    <w:rsid w:val="00E4769B"/>
    <w:rsid w:val="00E503BB"/>
    <w:rsid w:val="00E56EB0"/>
    <w:rsid w:val="00E63CB1"/>
    <w:rsid w:val="00E65009"/>
    <w:rsid w:val="00E67044"/>
    <w:rsid w:val="00E678DD"/>
    <w:rsid w:val="00E70726"/>
    <w:rsid w:val="00E73B21"/>
    <w:rsid w:val="00E74946"/>
    <w:rsid w:val="00E77893"/>
    <w:rsid w:val="00E779F9"/>
    <w:rsid w:val="00E80F83"/>
    <w:rsid w:val="00E815D2"/>
    <w:rsid w:val="00E86437"/>
    <w:rsid w:val="00E91475"/>
    <w:rsid w:val="00E92345"/>
    <w:rsid w:val="00E948E5"/>
    <w:rsid w:val="00E94C54"/>
    <w:rsid w:val="00E94ED6"/>
    <w:rsid w:val="00E966E4"/>
    <w:rsid w:val="00E96706"/>
    <w:rsid w:val="00EA3F82"/>
    <w:rsid w:val="00EA438E"/>
    <w:rsid w:val="00EA530D"/>
    <w:rsid w:val="00EA5874"/>
    <w:rsid w:val="00EA7C20"/>
    <w:rsid w:val="00EB401E"/>
    <w:rsid w:val="00ED24DF"/>
    <w:rsid w:val="00ED732B"/>
    <w:rsid w:val="00EE04EE"/>
    <w:rsid w:val="00EE3F9D"/>
    <w:rsid w:val="00EE59B9"/>
    <w:rsid w:val="00EF19A3"/>
    <w:rsid w:val="00EF50A3"/>
    <w:rsid w:val="00EF54A2"/>
    <w:rsid w:val="00EF6119"/>
    <w:rsid w:val="00EF62C4"/>
    <w:rsid w:val="00EF7E09"/>
    <w:rsid w:val="00F020E7"/>
    <w:rsid w:val="00F022C5"/>
    <w:rsid w:val="00F14F24"/>
    <w:rsid w:val="00F1580B"/>
    <w:rsid w:val="00F240CF"/>
    <w:rsid w:val="00F26A7D"/>
    <w:rsid w:val="00F306DA"/>
    <w:rsid w:val="00F32AC8"/>
    <w:rsid w:val="00F33F08"/>
    <w:rsid w:val="00F34C4E"/>
    <w:rsid w:val="00F466A7"/>
    <w:rsid w:val="00F473A3"/>
    <w:rsid w:val="00F538CF"/>
    <w:rsid w:val="00F55A20"/>
    <w:rsid w:val="00F57D07"/>
    <w:rsid w:val="00F633C4"/>
    <w:rsid w:val="00F64BCB"/>
    <w:rsid w:val="00F7288A"/>
    <w:rsid w:val="00F75AD4"/>
    <w:rsid w:val="00F83E56"/>
    <w:rsid w:val="00F84C96"/>
    <w:rsid w:val="00F84FBE"/>
    <w:rsid w:val="00F92C0B"/>
    <w:rsid w:val="00F9549B"/>
    <w:rsid w:val="00F9751A"/>
    <w:rsid w:val="00FA02BD"/>
    <w:rsid w:val="00FA19AC"/>
    <w:rsid w:val="00FA3D93"/>
    <w:rsid w:val="00FB014A"/>
    <w:rsid w:val="00FB0CB6"/>
    <w:rsid w:val="00FB1610"/>
    <w:rsid w:val="00FB51C1"/>
    <w:rsid w:val="00FC42F7"/>
    <w:rsid w:val="00FC50B8"/>
    <w:rsid w:val="00FC6078"/>
    <w:rsid w:val="00FC6677"/>
    <w:rsid w:val="00FC7446"/>
    <w:rsid w:val="00FD0C1D"/>
    <w:rsid w:val="00FD14F7"/>
    <w:rsid w:val="00FD3927"/>
    <w:rsid w:val="00FD436E"/>
    <w:rsid w:val="00FE317B"/>
    <w:rsid w:val="00FE7C73"/>
    <w:rsid w:val="00FF209A"/>
    <w:rsid w:val="00FF39DA"/>
    <w:rsid w:val="00FF468F"/>
    <w:rsid w:val="00FF4BD1"/>
    <w:rsid w:val="00FF51FB"/>
    <w:rsid w:val="00FF52E8"/>
    <w:rsid w:val="00FF5E19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5297B"/>
  <w15:chartTrackingRefBased/>
  <w15:docId w15:val="{7C48D94F-F151-4E0F-AD6E-988DD9CD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1BCB"/>
    <w:rPr>
      <w:sz w:val="24"/>
      <w:szCs w:val="24"/>
      <w:lang w:val="de-DE" w:eastAsia="de-DE"/>
    </w:rPr>
  </w:style>
  <w:style w:type="paragraph" w:styleId="1">
    <w:name w:val="heading 1"/>
    <w:basedOn w:val="a"/>
    <w:next w:val="a"/>
    <w:link w:val="10"/>
    <w:qFormat/>
    <w:rsid w:val="00A11BC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A11BCB"/>
    <w:pPr>
      <w:keepNext/>
      <w:outlineLvl w:val="1"/>
    </w:pPr>
    <w:rPr>
      <w:rFonts w:ascii="Arial" w:hAnsi="Arial" w:cs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frain">
    <w:name w:val="Refrain"/>
    <w:basedOn w:val="a"/>
    <w:next w:val="a"/>
    <w:rsid w:val="00A11BCB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sid w:val="00A11BCB"/>
    <w:rPr>
      <w:rFonts w:ascii="Times New Roman" w:hAnsi="Times New Roman"/>
      <w:b/>
      <w:sz w:val="24"/>
      <w:lang w:val="en-GB"/>
    </w:rPr>
  </w:style>
  <w:style w:type="character" w:styleId="a3">
    <w:name w:val="Strong"/>
    <w:uiPriority w:val="22"/>
    <w:qFormat/>
    <w:rsid w:val="00A11BCB"/>
    <w:rPr>
      <w:b/>
      <w:bCs/>
    </w:rPr>
  </w:style>
  <w:style w:type="character" w:styleId="a4">
    <w:name w:val="Hyperlink"/>
    <w:rsid w:val="00A11BCB"/>
    <w:rPr>
      <w:color w:val="0000FF"/>
      <w:u w:val="single"/>
    </w:rPr>
  </w:style>
  <w:style w:type="paragraph" w:styleId="a5">
    <w:name w:val="header"/>
    <w:basedOn w:val="a"/>
    <w:link w:val="a6"/>
    <w:rsid w:val="00A11BCB"/>
    <w:pPr>
      <w:tabs>
        <w:tab w:val="center" w:pos="4536"/>
        <w:tab w:val="right" w:pos="9072"/>
      </w:tabs>
    </w:pPr>
  </w:style>
  <w:style w:type="paragraph" w:styleId="a7">
    <w:name w:val="footer"/>
    <w:basedOn w:val="a"/>
    <w:link w:val="a8"/>
    <w:rsid w:val="00A11BC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9">
    <w:name w:val="Normal (Web)"/>
    <w:basedOn w:val="a"/>
    <w:rsid w:val="00A11BCB"/>
    <w:pPr>
      <w:spacing w:before="100" w:beforeAutospacing="1" w:after="100" w:afterAutospacing="1"/>
    </w:pPr>
    <w:rPr>
      <w:color w:val="000000"/>
    </w:rPr>
  </w:style>
  <w:style w:type="paragraph" w:styleId="aa">
    <w:name w:val="Body Text"/>
    <w:basedOn w:val="a"/>
    <w:link w:val="ab"/>
    <w:rsid w:val="00A11BCB"/>
    <w:pPr>
      <w:autoSpaceDE w:val="0"/>
      <w:autoSpaceDN w:val="0"/>
      <w:adjustRightInd w:val="0"/>
    </w:pPr>
    <w:rPr>
      <w:rFonts w:ascii="Verdana" w:hAnsi="Verdana"/>
      <w:b/>
      <w:bCs/>
      <w:sz w:val="20"/>
      <w:szCs w:val="20"/>
      <w:lang w:val="x-none" w:eastAsia="x-none"/>
    </w:rPr>
  </w:style>
  <w:style w:type="paragraph" w:styleId="3">
    <w:name w:val="Body Text 3"/>
    <w:basedOn w:val="a"/>
    <w:rsid w:val="00A11BCB"/>
    <w:rPr>
      <w:rFonts w:ascii="Arial" w:hAnsi="Arial"/>
      <w:b/>
      <w:sz w:val="20"/>
    </w:rPr>
  </w:style>
  <w:style w:type="character" w:styleId="ac">
    <w:name w:val="FollowedHyperlink"/>
    <w:rsid w:val="00A11BCB"/>
    <w:rPr>
      <w:color w:val="800080"/>
      <w:u w:val="single"/>
    </w:rPr>
  </w:style>
  <w:style w:type="paragraph" w:styleId="20">
    <w:name w:val="Body Text 2"/>
    <w:basedOn w:val="a"/>
    <w:rsid w:val="00A11BCB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ad">
    <w:name w:val="page number"/>
    <w:basedOn w:val="a0"/>
    <w:rsid w:val="00A11BCB"/>
  </w:style>
  <w:style w:type="character" w:customStyle="1" w:styleId="subpg-hdr">
    <w:name w:val="subpg-hdr"/>
    <w:basedOn w:val="a0"/>
    <w:rsid w:val="00A11BCB"/>
  </w:style>
  <w:style w:type="character" w:customStyle="1" w:styleId="subpg-txt">
    <w:name w:val="subpg-txt"/>
    <w:basedOn w:val="a0"/>
    <w:rsid w:val="00A11BCB"/>
  </w:style>
  <w:style w:type="paragraph" w:customStyle="1" w:styleId="BalloonText1">
    <w:name w:val="Balloon Text1"/>
    <w:basedOn w:val="a"/>
    <w:semiHidden/>
    <w:rsid w:val="00A11BCB"/>
    <w:rPr>
      <w:rFonts w:ascii="Tahoma" w:hAnsi="Tahoma" w:cs="Tahoma"/>
      <w:sz w:val="16"/>
      <w:szCs w:val="16"/>
    </w:rPr>
  </w:style>
  <w:style w:type="paragraph" w:styleId="ae">
    <w:name w:val="Balloon Text"/>
    <w:basedOn w:val="a"/>
    <w:semiHidden/>
    <w:rsid w:val="00A11BCB"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0"/>
    <w:rsid w:val="00A11BCB"/>
  </w:style>
  <w:style w:type="character" w:customStyle="1" w:styleId="ab">
    <w:name w:val="正文文本 字符"/>
    <w:link w:val="aa"/>
    <w:rsid w:val="006D6728"/>
    <w:rPr>
      <w:rFonts w:ascii="Verdana" w:hAnsi="Verdana" w:cs="Arial"/>
      <w:b/>
      <w:bCs/>
    </w:rPr>
  </w:style>
  <w:style w:type="character" w:customStyle="1" w:styleId="10">
    <w:name w:val="标题 1 字符"/>
    <w:link w:val="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a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a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a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af">
    <w:name w:val="annotation reference"/>
    <w:rsid w:val="00356C16"/>
    <w:rPr>
      <w:sz w:val="16"/>
      <w:szCs w:val="16"/>
    </w:rPr>
  </w:style>
  <w:style w:type="paragraph" w:styleId="af0">
    <w:name w:val="annotation text"/>
    <w:basedOn w:val="a"/>
    <w:link w:val="af1"/>
    <w:rsid w:val="00356C16"/>
    <w:rPr>
      <w:sz w:val="20"/>
      <w:szCs w:val="20"/>
    </w:rPr>
  </w:style>
  <w:style w:type="character" w:customStyle="1" w:styleId="af1">
    <w:name w:val="批注文字 字符"/>
    <w:basedOn w:val="a0"/>
    <w:link w:val="af0"/>
    <w:rsid w:val="00356C16"/>
  </w:style>
  <w:style w:type="character" w:customStyle="1" w:styleId="a8">
    <w:name w:val="页脚 字符"/>
    <w:link w:val="a7"/>
    <w:rsid w:val="00035374"/>
    <w:rPr>
      <w:sz w:val="24"/>
      <w:szCs w:val="24"/>
    </w:rPr>
  </w:style>
  <w:style w:type="paragraph" w:styleId="af2">
    <w:name w:val="annotation subject"/>
    <w:basedOn w:val="af0"/>
    <w:next w:val="af0"/>
    <w:link w:val="af3"/>
    <w:rsid w:val="00AC7875"/>
    <w:rPr>
      <w:b/>
      <w:bCs/>
      <w:lang w:val="x-none" w:eastAsia="x-none"/>
    </w:rPr>
  </w:style>
  <w:style w:type="character" w:customStyle="1" w:styleId="af3">
    <w:name w:val="批注主题 字符"/>
    <w:link w:val="af2"/>
    <w:rsid w:val="00AC7875"/>
    <w:rPr>
      <w:b/>
      <w:bCs/>
    </w:rPr>
  </w:style>
  <w:style w:type="paragraph" w:styleId="af4">
    <w:name w:val="Revision"/>
    <w:hidden/>
    <w:uiPriority w:val="99"/>
    <w:semiHidden/>
    <w:rsid w:val="00E4769B"/>
    <w:rPr>
      <w:sz w:val="24"/>
      <w:szCs w:val="24"/>
      <w:lang w:val="de-DE" w:eastAsia="de-DE"/>
    </w:rPr>
  </w:style>
  <w:style w:type="character" w:styleId="af5">
    <w:name w:val="Placeholder Text"/>
    <w:basedOn w:val="a0"/>
    <w:uiPriority w:val="99"/>
    <w:semiHidden/>
    <w:rsid w:val="002B6F3D"/>
    <w:rPr>
      <w:color w:val="808080"/>
    </w:rPr>
  </w:style>
  <w:style w:type="paragraph" w:styleId="HTML">
    <w:name w:val="HTML Preformatted"/>
    <w:basedOn w:val="a"/>
    <w:link w:val="HTML0"/>
    <w:uiPriority w:val="99"/>
    <w:unhideWhenUsed/>
    <w:rsid w:val="00FF5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0">
    <w:name w:val="HTML 预设格式 字符"/>
    <w:basedOn w:val="a0"/>
    <w:link w:val="HTML"/>
    <w:uiPriority w:val="99"/>
    <w:rsid w:val="00FF5E19"/>
    <w:rPr>
      <w:rFonts w:ascii="Courier New" w:hAnsi="Courier New" w:cs="Courier New"/>
    </w:rPr>
  </w:style>
  <w:style w:type="character" w:customStyle="1" w:styleId="a6">
    <w:name w:val="页眉 字符"/>
    <w:link w:val="a5"/>
    <w:rsid w:val="0056433D"/>
    <w:rPr>
      <w:sz w:val="24"/>
      <w:szCs w:val="24"/>
      <w:lang w:val="de-DE" w:eastAsia="de-DE"/>
    </w:rPr>
  </w:style>
  <w:style w:type="character" w:customStyle="1" w:styleId="UnresolvedMention1">
    <w:name w:val="Unresolved Mention1"/>
    <w:basedOn w:val="a0"/>
    <w:rsid w:val="00CC2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swissbit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9F525F6A356F469B70F82FAFC4914E" ma:contentTypeVersion="10" ma:contentTypeDescription="Create a new document." ma:contentTypeScope="" ma:versionID="ff47a44839949d9248384a1adcae91a8">
  <xsd:schema xmlns:xsd="http://www.w3.org/2001/XMLSchema" xmlns:xs="http://www.w3.org/2001/XMLSchema" xmlns:p="http://schemas.microsoft.com/office/2006/metadata/properties" xmlns:ns3="991b259e-7ed2-40d7-bbf1-e72e1a835b26" targetNamespace="http://schemas.microsoft.com/office/2006/metadata/properties" ma:root="true" ma:fieldsID="f4e7a4627bc5c65bfb7bc1e14d30f140" ns3:_="">
    <xsd:import namespace="991b259e-7ed2-40d7-bbf1-e72e1a835b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b259e-7ed2-40d7-bbf1-e72e1a835b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742934-CD90-4788-8C68-AE14980F3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b259e-7ed2-40d7-bbf1-e72e1a835b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20593B-3135-457D-8A9D-2C83C40C48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6E39E3-67EC-474C-AAE5-DF56D7A6D2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897</Words>
  <Characters>565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Swissbit AG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>High Reliability SD memory card series for industrial applications</dc:subject>
  <dc:creator>Caroline N. Martin</dc:creator>
  <dc:description>High Reliability SD memory card series for industrial applications._x000d_
Robust and reliable 3D NAND SD memory card aimed at demanding applications</dc:description>
  <cp:lastModifiedBy>Dang Davey</cp:lastModifiedBy>
  <cp:revision>11</cp:revision>
  <cp:lastPrinted>2016-07-14T15:14:00Z</cp:lastPrinted>
  <dcterms:created xsi:type="dcterms:W3CDTF">2022-04-21T12:42:00Z</dcterms:created>
  <dcterms:modified xsi:type="dcterms:W3CDTF">2022-04-25T04:01:00Z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0x010100209F525F6A356F469B70F82FAFC4914E</vt:lpwstr>
  </property>
  <property fmtid="{D5CDD505-2E9C-101B-9397-08002B2CF9AE}" pid="3" name="_NewReviewCycle">
    <vt:lpwstr/>
  </property>
</Properties>
</file>