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856B6" w14:textId="1990065E" w:rsidR="00EB125D" w:rsidRPr="00EB125D" w:rsidRDefault="00D12FE3" w:rsidP="00EB125D">
      <w:pPr>
        <w:pStyle w:val="PITitel"/>
        <w:rPr>
          <w:snapToGrid/>
        </w:rPr>
      </w:pPr>
      <w:r>
        <w:rPr>
          <w:noProof/>
        </w:rPr>
        <w:pict w14:anchorId="0585A0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https://cdn.asp.events/CLIENT_The_Manu_AFF65471_5056_B739_54F594EF76751A94/sites/MACH-2020/media/Branding/MACH_2022_Logo_RGB.png" style="position:absolute;margin-left:378.45pt;margin-top:64.55pt;width:101.3pt;height:56.7pt;z-index:251660288;mso-position-horizontal-relative:text;mso-position-vertical-relative:text">
            <v:imagedata r:id="rId7" o:title="MACH_2022_Logo_RGB"/>
          </v:shape>
        </w:pict>
      </w:r>
      <w:r w:rsidR="00EB125D">
        <w:rPr>
          <w:snapToGrid/>
        </w:rPr>
        <w:t>PRESS RELEASE</w:t>
      </w:r>
    </w:p>
    <w:p w14:paraId="4D9368BF" w14:textId="15A5ED5F" w:rsidR="00EB125D" w:rsidRPr="00BD0267" w:rsidRDefault="00A94FCA" w:rsidP="00EB125D">
      <w:pPr>
        <w:pStyle w:val="PISubhead"/>
        <w:rPr>
          <w:lang w:val="en-US"/>
        </w:rPr>
      </w:pPr>
      <w:r w:rsidRPr="00A94FCA">
        <w:rPr>
          <w:lang w:val="en-US"/>
        </w:rPr>
        <w:t>OPEN MIND at MACH 2022</w:t>
      </w:r>
    </w:p>
    <w:p w14:paraId="2B263F0E" w14:textId="7AB57F7F" w:rsidR="00EB125D" w:rsidRPr="00EB125D" w:rsidRDefault="00A94FCA" w:rsidP="00EB125D">
      <w:pPr>
        <w:pStyle w:val="PIHead"/>
      </w:pPr>
      <w:r w:rsidRPr="00A94FCA">
        <w:t>Demonstrat</w:t>
      </w:r>
      <w:r w:rsidR="00D12FE3">
        <w:t>ion of</w:t>
      </w:r>
      <w:r w:rsidRPr="00A94FCA">
        <w:t xml:space="preserve"> Full CAM Capabilities</w:t>
      </w:r>
    </w:p>
    <w:p w14:paraId="754DC37D" w14:textId="11D61144" w:rsidR="00817F95" w:rsidRPr="00817F95" w:rsidRDefault="00D12FE3" w:rsidP="00817F95">
      <w:pPr>
        <w:pStyle w:val="PILead"/>
        <w:rPr>
          <w:snapToGrid/>
          <w:lang w:val="en-GB"/>
        </w:rPr>
      </w:pPr>
      <w:r>
        <w:rPr>
          <w:noProof/>
          <w:snapToGrid/>
          <w:lang w:val="en-US"/>
        </w:rPr>
        <w:pict w14:anchorId="5AF291CA">
          <v:shapetype id="_x0000_t202" coordsize="21600,21600" o:spt="202" path="m,l,21600r21600,l21600,xe">
            <v:stroke joinstyle="miter"/>
            <v:path gradientshapeok="t" o:connecttype="rect"/>
          </v:shapetype>
          <v:shape id="_x0000_s1026" type="#_x0000_t202" style="position:absolute;left:0;text-align:left;margin-left:361.85pt;margin-top:8.25pt;width:130.6pt;height:19.75pt;z-index:251658240" stroked="f">
            <v:textbox style="mso-next-textbox:#_x0000_s1026">
              <w:txbxContent>
                <w:p w14:paraId="10FCE6E1" w14:textId="7194243B" w:rsidR="009C6554" w:rsidRPr="00706423" w:rsidRDefault="009C6554" w:rsidP="009C6554">
                  <w:pPr>
                    <w:jc w:val="center"/>
                    <w:rPr>
                      <w:rFonts w:ascii="Arial" w:hAnsi="Arial" w:cs="Arial"/>
                      <w:b/>
                      <w:bCs/>
                      <w:sz w:val="18"/>
                      <w:szCs w:val="18"/>
                      <w:lang w:val="fr-FR"/>
                    </w:rPr>
                  </w:pPr>
                  <w:r>
                    <w:rPr>
                      <w:rFonts w:ascii="Arial" w:hAnsi="Arial" w:cs="Arial"/>
                      <w:b/>
                      <w:bCs/>
                      <w:sz w:val="18"/>
                      <w:szCs w:val="18"/>
                      <w:lang w:val="fr-FR"/>
                    </w:rPr>
                    <w:t>Hall 17, Stand 440</w:t>
                  </w:r>
                </w:p>
                <w:p w14:paraId="5131F1B8" w14:textId="77777777" w:rsidR="009C6554" w:rsidRPr="00896BA2" w:rsidRDefault="009C6554" w:rsidP="009C6554">
                  <w:pPr>
                    <w:jc w:val="center"/>
                    <w:rPr>
                      <w:rFonts w:ascii="Arial" w:hAnsi="Arial" w:cs="Arial"/>
                      <w:b/>
                      <w:sz w:val="18"/>
                      <w:szCs w:val="18"/>
                      <w:lang w:val="en-US"/>
                    </w:rPr>
                  </w:pPr>
                </w:p>
              </w:txbxContent>
            </v:textbox>
          </v:shape>
        </w:pict>
      </w:r>
      <w:r w:rsidR="008B0A14">
        <w:rPr>
          <w:snapToGrid/>
          <w:lang w:val="en-GB"/>
        </w:rPr>
        <w:t>Wessling</w:t>
      </w:r>
      <w:r w:rsidR="00484105" w:rsidRPr="002553BB">
        <w:rPr>
          <w:snapToGrid/>
          <w:lang w:val="en-GB"/>
        </w:rPr>
        <w:t xml:space="preserve"> (Germany)</w:t>
      </w:r>
      <w:r w:rsidR="0071697E">
        <w:rPr>
          <w:snapToGrid/>
          <w:lang w:val="en-GB"/>
        </w:rPr>
        <w:t>,</w:t>
      </w:r>
      <w:r w:rsidR="00484105" w:rsidRPr="002553BB">
        <w:rPr>
          <w:snapToGrid/>
          <w:lang w:val="en-GB"/>
        </w:rPr>
        <w:t xml:space="preserve"> </w:t>
      </w:r>
      <w:r w:rsidR="00A94FCA">
        <w:rPr>
          <w:snapToGrid/>
          <w:lang w:val="en-GB"/>
        </w:rPr>
        <w:t>March</w:t>
      </w:r>
      <w:r w:rsidR="00484105" w:rsidRPr="002553BB">
        <w:rPr>
          <w:snapToGrid/>
          <w:lang w:val="en-GB"/>
        </w:rPr>
        <w:t xml:space="preserve"> </w:t>
      </w:r>
      <w:r w:rsidR="00A94FCA">
        <w:rPr>
          <w:snapToGrid/>
          <w:lang w:val="en-GB"/>
        </w:rPr>
        <w:t>7</w:t>
      </w:r>
      <w:r w:rsidR="00CF468E">
        <w:rPr>
          <w:snapToGrid/>
          <w:lang w:val="en-GB"/>
        </w:rPr>
        <w:t xml:space="preserve">, </w:t>
      </w:r>
      <w:r w:rsidR="00484105" w:rsidRPr="002553BB">
        <w:rPr>
          <w:snapToGrid/>
          <w:lang w:val="en-GB"/>
        </w:rPr>
        <w:t>20</w:t>
      </w:r>
      <w:r w:rsidR="00ED0829">
        <w:rPr>
          <w:snapToGrid/>
          <w:lang w:val="en-GB"/>
        </w:rPr>
        <w:t>2</w:t>
      </w:r>
      <w:r w:rsidR="00E72527">
        <w:rPr>
          <w:snapToGrid/>
          <w:lang w:val="en-GB"/>
        </w:rPr>
        <w:t>2</w:t>
      </w:r>
      <w:r w:rsidR="00484105" w:rsidRPr="002553BB">
        <w:rPr>
          <w:snapToGrid/>
          <w:lang w:val="en-GB"/>
        </w:rPr>
        <w:t xml:space="preserve"> – </w:t>
      </w:r>
      <w:r w:rsidR="00A94FCA" w:rsidRPr="00A94FCA">
        <w:rPr>
          <w:snapToGrid/>
          <w:lang w:val="en-GB"/>
        </w:rPr>
        <w:t xml:space="preserve">Recognised as the industry’s leading CAM/CAD system for everything from 3-axis to complex 5-axis machining, OPEN MIND Technologies will be showcasing why its latest </w:t>
      </w:r>
      <w:r w:rsidR="00A94FCA" w:rsidRPr="00A94FCA">
        <w:rPr>
          <w:i/>
          <w:iCs/>
          <w:snapToGrid/>
          <w:lang w:val="en-GB"/>
        </w:rPr>
        <w:t>hyper</w:t>
      </w:r>
      <w:r w:rsidR="00A94FCA" w:rsidRPr="00A94FCA">
        <w:rPr>
          <w:snapToGrid/>
          <w:lang w:val="en-GB"/>
        </w:rPr>
        <w:t>MILL</w:t>
      </w:r>
      <w:r w:rsidR="00A94FCA" w:rsidRPr="00A94FCA">
        <w:rPr>
          <w:snapToGrid/>
          <w:vertAlign w:val="superscript"/>
          <w:lang w:val="en-GB"/>
        </w:rPr>
        <w:t>®</w:t>
      </w:r>
      <w:r w:rsidR="00A94FCA" w:rsidRPr="00A94FCA">
        <w:rPr>
          <w:snapToGrid/>
          <w:lang w:val="en-GB"/>
        </w:rPr>
        <w:t xml:space="preserve"> Version 2022.1 offers so much more at MACH 2022. On Stand 440 in Hall 17, the experts from OPEN MIND will be discussing why </w:t>
      </w:r>
      <w:r w:rsidR="00A94FCA" w:rsidRPr="00A94FCA">
        <w:rPr>
          <w:i/>
          <w:iCs/>
          <w:snapToGrid/>
          <w:lang w:val="en-GB"/>
        </w:rPr>
        <w:t>hyper</w:t>
      </w:r>
      <w:r w:rsidR="00A94FCA" w:rsidRPr="00A94FCA">
        <w:rPr>
          <w:snapToGrid/>
          <w:lang w:val="en-GB"/>
        </w:rPr>
        <w:t>MILL</w:t>
      </w:r>
      <w:r w:rsidR="00A94FCA" w:rsidRPr="00A94FCA">
        <w:rPr>
          <w:snapToGrid/>
          <w:vertAlign w:val="superscript"/>
          <w:lang w:val="en-GB"/>
        </w:rPr>
        <w:t>®</w:t>
      </w:r>
      <w:r w:rsidR="00A94FCA" w:rsidRPr="00A94FCA">
        <w:rPr>
          <w:snapToGrid/>
          <w:lang w:val="en-GB"/>
        </w:rPr>
        <w:t xml:space="preserve"> is the complete solution for all your machine shop requirements. </w:t>
      </w:r>
      <w:r w:rsidR="00817F95" w:rsidRPr="00817F95">
        <w:rPr>
          <w:snapToGrid/>
          <w:lang w:val="en-GB"/>
        </w:rPr>
        <w:t xml:space="preserve"> </w:t>
      </w:r>
    </w:p>
    <w:p w14:paraId="43519695" w14:textId="1755CEFD" w:rsidR="00817F95" w:rsidRPr="00817F95" w:rsidRDefault="000837B8" w:rsidP="009A0E54">
      <w:pPr>
        <w:pStyle w:val="PITextkrper"/>
        <w:rPr>
          <w:rFonts w:cs="Times New Roman"/>
          <w:szCs w:val="24"/>
          <w:lang w:val="en-GB"/>
        </w:rPr>
      </w:pPr>
      <w:r w:rsidRPr="000837B8">
        <w:rPr>
          <w:rFonts w:cs="Times New Roman"/>
          <w:szCs w:val="24"/>
          <w:lang w:val="en-GB"/>
        </w:rPr>
        <w:t xml:space="preserve">Whilst there will be an abundance of innovations for enhancing productivity, performance and programming times for components produced on machining centres, OPEN MIND has also added new features for its turning cycles. </w:t>
      </w:r>
      <w:r w:rsidRPr="000837B8">
        <w:rPr>
          <w:rFonts w:cs="Times New Roman"/>
          <w:i/>
          <w:iCs/>
          <w:szCs w:val="24"/>
          <w:lang w:val="en-GB"/>
        </w:rPr>
        <w:t>hyper</w:t>
      </w:r>
      <w:r w:rsidRPr="000837B8">
        <w:rPr>
          <w:rFonts w:cs="Times New Roman"/>
          <w:szCs w:val="24"/>
          <w:lang w:val="en-GB"/>
        </w:rPr>
        <w:t>MILL</w:t>
      </w:r>
      <w:r w:rsidRPr="000837B8">
        <w:rPr>
          <w:rFonts w:cs="Times New Roman"/>
          <w:szCs w:val="24"/>
          <w:vertAlign w:val="superscript"/>
          <w:lang w:val="en-GB"/>
        </w:rPr>
        <w:t>®</w:t>
      </w:r>
      <w:r w:rsidRPr="000837B8">
        <w:rPr>
          <w:rFonts w:cs="Times New Roman"/>
          <w:szCs w:val="24"/>
          <w:lang w:val="en-GB"/>
        </w:rPr>
        <w:t xml:space="preserve"> Version 2022.1 will present two new feature types at MACH 2022 that will make programming turning processes much easier and faster. Component areas for turning or plunging are reliably recognised, structured and displayed. During this process, </w:t>
      </w:r>
      <w:r w:rsidRPr="000837B8">
        <w:rPr>
          <w:rFonts w:cs="Times New Roman"/>
          <w:i/>
          <w:iCs/>
          <w:szCs w:val="24"/>
          <w:lang w:val="en-GB"/>
        </w:rPr>
        <w:t>hyper</w:t>
      </w:r>
      <w:r w:rsidRPr="000837B8">
        <w:rPr>
          <w:rFonts w:cs="Times New Roman"/>
          <w:szCs w:val="24"/>
          <w:lang w:val="en-GB"/>
        </w:rPr>
        <w:t>MILL</w:t>
      </w:r>
      <w:r w:rsidRPr="000837B8">
        <w:rPr>
          <w:rFonts w:cs="Times New Roman"/>
          <w:szCs w:val="24"/>
          <w:vertAlign w:val="superscript"/>
          <w:lang w:val="en-GB"/>
        </w:rPr>
        <w:t>®</w:t>
      </w:r>
      <w:r w:rsidRPr="000837B8">
        <w:rPr>
          <w:rFonts w:cs="Times New Roman"/>
          <w:szCs w:val="24"/>
          <w:lang w:val="en-GB"/>
        </w:rPr>
        <w:t xml:space="preserve"> automatically divides the recognised features into several areas that can be turned, faced, groove machined or machined with a combination of these technologies. This saves users considerable time in contour selection and programming while giving them full access to all recognised contours.</w:t>
      </w:r>
    </w:p>
    <w:p w14:paraId="6AA2D42D" w14:textId="77777777" w:rsidR="009A0E54" w:rsidRDefault="009A0E54" w:rsidP="009A0E54">
      <w:pPr>
        <w:pStyle w:val="PITextkrper"/>
        <w:pBdr>
          <w:bottom w:val="single" w:sz="4" w:space="1" w:color="auto"/>
        </w:pBdr>
        <w:rPr>
          <w:lang w:val="en-US"/>
        </w:rPr>
      </w:pPr>
      <w:r w:rsidRPr="000B4CA5">
        <w:rPr>
          <w:lang w:val="en-US"/>
        </w:rPr>
        <w:t>The latest version of</w:t>
      </w:r>
      <w:r>
        <w:rPr>
          <w:i/>
          <w:iCs/>
          <w:lang w:val="en-US"/>
        </w:rPr>
        <w:t xml:space="preserve"> hyper</w:t>
      </w:r>
      <w:r>
        <w:rPr>
          <w:lang w:val="en-US"/>
        </w:rPr>
        <w:t>MILL</w:t>
      </w:r>
      <w:r>
        <w:rPr>
          <w:vertAlign w:val="superscript"/>
          <w:lang w:val="en-US"/>
        </w:rPr>
        <w:t>®</w:t>
      </w:r>
      <w:r>
        <w:rPr>
          <w:lang w:val="en-US"/>
        </w:rPr>
        <w:t xml:space="preserve"> </w:t>
      </w:r>
      <w:r w:rsidRPr="000B4CA5">
        <w:rPr>
          <w:lang w:val="en-US"/>
        </w:rPr>
        <w:t xml:space="preserve">that will be showcased at the Birmingham NEC in April </w:t>
      </w:r>
      <w:r>
        <w:rPr>
          <w:lang w:val="en-US"/>
        </w:rPr>
        <w:t>also offers convenient programming for production on turning centres with a main and counter spindle. The machining jobs are simply programmed under the ‘Main Spindle’ and ‘Counter Spindle’ containers, which assigns them to the respective machining side. The component or bar material, with or without parting, is transferred with the new transfer job. NC output from the main and opposite sides and component transfer is realised in one end-to-end NC program with a machine model and a post-processor. DMG MORI CTX machines with a Siemens control are supported with this function in release 2022.1 and more manufacturers and machine types will follow imminently.</w:t>
      </w:r>
    </w:p>
    <w:p w14:paraId="7B0C9655" w14:textId="758F9744" w:rsidR="009A0E54" w:rsidRDefault="009A0E54" w:rsidP="009A0E54">
      <w:pPr>
        <w:pStyle w:val="PITextkrper"/>
        <w:pBdr>
          <w:bottom w:val="single" w:sz="4" w:space="1" w:color="auto"/>
        </w:pBdr>
        <w:rPr>
          <w:lang w:val="en-US"/>
        </w:rPr>
      </w:pPr>
      <w:r>
        <w:rPr>
          <w:lang w:val="en-US"/>
        </w:rPr>
        <w:lastRenderedPageBreak/>
        <w:t xml:space="preserve">With automation being a buzzword in manufacturing, OPEN MIND will also be showcasing its automated program generation at MACH 2022 with the </w:t>
      </w:r>
      <w:r>
        <w:rPr>
          <w:i/>
          <w:iCs/>
          <w:lang w:val="en-US"/>
        </w:rPr>
        <w:t>hyper</w:t>
      </w:r>
      <w:r>
        <w:rPr>
          <w:lang w:val="en-US"/>
        </w:rPr>
        <w:t>MILL</w:t>
      </w:r>
      <w:r>
        <w:rPr>
          <w:vertAlign w:val="superscript"/>
          <w:lang w:val="en-US"/>
        </w:rPr>
        <w:t>®</w:t>
      </w:r>
      <w:r>
        <w:rPr>
          <w:lang w:val="en-US"/>
        </w:rPr>
        <w:t xml:space="preserve"> AUTOMATION Center. The </w:t>
      </w:r>
      <w:r>
        <w:rPr>
          <w:i/>
          <w:iCs/>
          <w:lang w:val="en-US"/>
        </w:rPr>
        <w:t>hyper</w:t>
      </w:r>
      <w:r>
        <w:rPr>
          <w:lang w:val="en-US"/>
        </w:rPr>
        <w:t>MILL</w:t>
      </w:r>
      <w:r>
        <w:rPr>
          <w:vertAlign w:val="superscript"/>
          <w:lang w:val="en-US"/>
        </w:rPr>
        <w:t>®</w:t>
      </w:r>
      <w:r>
        <w:rPr>
          <w:lang w:val="en-US"/>
        </w:rPr>
        <w:t xml:space="preserve"> AUTOMATION Center allows users to automate the job list creation process as well as the selection and positioning of clamping devices. Furthermore, a uniform process can be defined for all programmers. </w:t>
      </w:r>
    </w:p>
    <w:p w14:paraId="1F2A0B6C" w14:textId="77777777" w:rsidR="009A0E54" w:rsidRDefault="009A0E54" w:rsidP="009A0E54">
      <w:pPr>
        <w:pStyle w:val="PITextkrper"/>
        <w:pBdr>
          <w:bottom w:val="single" w:sz="4" w:space="1" w:color="auto"/>
        </w:pBdr>
        <w:rPr>
          <w:lang w:val="en-US"/>
        </w:rPr>
      </w:pPr>
      <w:r>
        <w:rPr>
          <w:lang w:val="en-US"/>
        </w:rPr>
        <w:t>The AUTOMATION Center solution primarily focuses on the individual elements of a CAD model and makes it possible to define and standardise complex processes. The steps for data preparation and programming, right up to simulation and NC program generation, can all be defined. Once a manufacturing process has been defined, it can be applied to any new component and executed automatically. If any decisions cannot be made with complete certainty within the automated process, the user is prompted to make the relevant choices during the program run. The user is interactively guided through the individual process steps, making it possible to program the job in a very short time.</w:t>
      </w:r>
    </w:p>
    <w:p w14:paraId="761762FF" w14:textId="77777777" w:rsidR="009A0E54" w:rsidRDefault="009A0E54" w:rsidP="009A0E54">
      <w:pPr>
        <w:pStyle w:val="PITextkrper"/>
        <w:pBdr>
          <w:bottom w:val="single" w:sz="4" w:space="1" w:color="auto"/>
        </w:pBdr>
        <w:rPr>
          <w:lang w:val="en-US"/>
        </w:rPr>
      </w:pPr>
      <w:r>
        <w:rPr>
          <w:lang w:val="en-US"/>
        </w:rPr>
        <w:t xml:space="preserve">The </w:t>
      </w:r>
      <w:r>
        <w:rPr>
          <w:i/>
          <w:iCs/>
          <w:lang w:val="en-US"/>
        </w:rPr>
        <w:t>hyper</w:t>
      </w:r>
      <w:r>
        <w:rPr>
          <w:lang w:val="en-US"/>
        </w:rPr>
        <w:t>MILL</w:t>
      </w:r>
      <w:r>
        <w:rPr>
          <w:vertAlign w:val="superscript"/>
          <w:lang w:val="en-US"/>
        </w:rPr>
        <w:t>®</w:t>
      </w:r>
      <w:r>
        <w:rPr>
          <w:lang w:val="en-US"/>
        </w:rPr>
        <w:t xml:space="preserve"> AUTOMATION Center has opened-up CAM automation to companies that are not permitted to use external programming services due to strict internal design protection requirements. Companies across all industries that manufacture their products can now be well prepared for CAM automation if they already work with design rules. </w:t>
      </w:r>
    </w:p>
    <w:p w14:paraId="2D541E61" w14:textId="77777777" w:rsidR="009A0E54" w:rsidRDefault="009A0E54" w:rsidP="009A0E54">
      <w:pPr>
        <w:pStyle w:val="PITextkrper"/>
        <w:pBdr>
          <w:bottom w:val="single" w:sz="4" w:space="1" w:color="auto"/>
        </w:pBdr>
        <w:rPr>
          <w:lang w:val="en-US"/>
        </w:rPr>
      </w:pPr>
      <w:r>
        <w:rPr>
          <w:lang w:val="en-US"/>
        </w:rPr>
        <w:t xml:space="preserve">For manufacturers utilising EDM technology, there are also product enhancements. Now, users no longer need to program on the controller. This is a credit to the simple creation and subsequent modification of traverse paths during the EDM process with </w:t>
      </w:r>
      <w:r>
        <w:rPr>
          <w:i/>
          <w:iCs/>
          <w:lang w:val="en-US"/>
        </w:rPr>
        <w:t>hyper</w:t>
      </w:r>
      <w:r>
        <w:rPr>
          <w:lang w:val="en-US"/>
        </w:rPr>
        <w:t>CAD</w:t>
      </w:r>
      <w:r>
        <w:rPr>
          <w:vertAlign w:val="superscript"/>
          <w:lang w:val="en-US"/>
        </w:rPr>
        <w:t>®</w:t>
      </w:r>
      <w:r>
        <w:rPr>
          <w:lang w:val="en-US"/>
        </w:rPr>
        <w:t xml:space="preserve">-S Electrode. Three new modes are available to users for creating the traverse paths. </w:t>
      </w:r>
    </w:p>
    <w:p w14:paraId="461449DF" w14:textId="77777777" w:rsidR="009A0E54" w:rsidRDefault="009A0E54" w:rsidP="009A0E54">
      <w:pPr>
        <w:pStyle w:val="PITextkrper"/>
        <w:pBdr>
          <w:bottom w:val="single" w:sz="4" w:space="1" w:color="auto"/>
        </w:pBdr>
        <w:rPr>
          <w:lang w:val="en-US"/>
        </w:rPr>
      </w:pPr>
      <w:r>
        <w:rPr>
          <w:lang w:val="en-US"/>
        </w:rPr>
        <w:t xml:space="preserve">With additive manufacturing technology evolving at pace with an ever greater uptake among industry, OPEN MIND has further enhanced its industry-leading </w:t>
      </w:r>
      <w:r>
        <w:rPr>
          <w:i/>
          <w:iCs/>
          <w:lang w:val="en-US"/>
        </w:rPr>
        <w:t>hyper</w:t>
      </w:r>
      <w:r>
        <w:rPr>
          <w:lang w:val="en-US"/>
        </w:rPr>
        <w:t>MILL</w:t>
      </w:r>
      <w:r>
        <w:rPr>
          <w:vertAlign w:val="superscript"/>
          <w:lang w:val="en-US"/>
        </w:rPr>
        <w:t>®</w:t>
      </w:r>
      <w:r>
        <w:rPr>
          <w:lang w:val="en-US"/>
        </w:rPr>
        <w:t xml:space="preserve"> ADDITIVE Manufacturing solution. The latest version opens up an array of flexible options for Directed Energy Deposition processes (DED) and Wire Arc Additive Manufacturing (WAAM) in terms of highly complex 5-axis simultaneous processing. Both laser-based powder nozzle machine heads and wire arc additive manufacturing can be controlled using the software from OPEN MIND for selective material deposition, as well as conveniently programmed and automatically simulated for collision avoidance.</w:t>
      </w:r>
    </w:p>
    <w:p w14:paraId="4EAD2FF7" w14:textId="77777777" w:rsidR="009A0E54" w:rsidRDefault="009A0E54" w:rsidP="009A0E54">
      <w:pPr>
        <w:pStyle w:val="PITextkrper"/>
        <w:pBdr>
          <w:bottom w:val="single" w:sz="4" w:space="1" w:color="auto"/>
        </w:pBdr>
        <w:rPr>
          <w:lang w:val="en-US"/>
        </w:rPr>
      </w:pPr>
      <w:r>
        <w:rPr>
          <w:i/>
          <w:iCs/>
          <w:lang w:val="en-US"/>
        </w:rPr>
        <w:lastRenderedPageBreak/>
        <w:t>hyper</w:t>
      </w:r>
      <w:r>
        <w:rPr>
          <w:lang w:val="en-US"/>
        </w:rPr>
        <w:t>MILL</w:t>
      </w:r>
      <w:r>
        <w:rPr>
          <w:vertAlign w:val="superscript"/>
          <w:lang w:val="en-US"/>
        </w:rPr>
        <w:t>®</w:t>
      </w:r>
      <w:r>
        <w:rPr>
          <w:lang w:val="en-US"/>
        </w:rPr>
        <w:t xml:space="preserve"> also allows the potential of additive manufacturing to be truly exploited using Powder Bed Fusion (PBF). If 3D-printed parts do not offer the desired precision, or support structures have to be removed, the parts can be completed through 5-axis machining. Even hard-to-reach areas can be machined in a secure manner using </w:t>
      </w:r>
      <w:r>
        <w:rPr>
          <w:i/>
          <w:iCs/>
          <w:lang w:val="en-US"/>
        </w:rPr>
        <w:t>hyper</w:t>
      </w:r>
      <w:r>
        <w:rPr>
          <w:lang w:val="en-US"/>
        </w:rPr>
        <w:t>MILL</w:t>
      </w:r>
      <w:r>
        <w:rPr>
          <w:vertAlign w:val="superscript"/>
          <w:lang w:val="en-US"/>
        </w:rPr>
        <w:t>®</w:t>
      </w:r>
      <w:r>
        <w:rPr>
          <w:lang w:val="en-US"/>
        </w:rPr>
        <w:t xml:space="preserve">. As an integral part of the process chain, the CAD/CAM system from OPEN MIND supports reworking of this nature whereby the printed components are analysed, machined to size and examined. </w:t>
      </w:r>
      <w:r>
        <w:rPr>
          <w:caps/>
          <w:lang w:val="en-US"/>
        </w:rPr>
        <w:t>OPEN MIND</w:t>
      </w:r>
      <w:r>
        <w:rPr>
          <w:lang w:val="en-US"/>
        </w:rPr>
        <w:t xml:space="preserve"> is indeed driving forward the implementation of integrated process chains. Additive and subtractive manufacturing are combined in one single machine tool for hybrid manufacturing. </w:t>
      </w:r>
      <w:r>
        <w:rPr>
          <w:i/>
          <w:iCs/>
          <w:lang w:val="en-US"/>
        </w:rPr>
        <w:t>hyper</w:t>
      </w:r>
      <w:r>
        <w:rPr>
          <w:lang w:val="en-US"/>
        </w:rPr>
        <w:t>MILL</w:t>
      </w:r>
      <w:r>
        <w:rPr>
          <w:vertAlign w:val="superscript"/>
          <w:lang w:val="en-US"/>
        </w:rPr>
        <w:t>®</w:t>
      </w:r>
      <w:r>
        <w:rPr>
          <w:lang w:val="en-US"/>
        </w:rPr>
        <w:t xml:space="preserve"> now enables users to perfectly program the cladding and the milling together. True-to-detail application and removal simulation as well as stock tracking between the individual machining steps guarantee the greatest possible process reliability. If you would like to know more about the world of possibilities available from OPEN MIND Technologies, please visit our stand at MACH 2022 and speak to our expert engineers</w:t>
      </w:r>
      <w:r w:rsidRPr="00FB1AFB">
        <w:rPr>
          <w:lang w:val="en-US"/>
        </w:rPr>
        <w:t xml:space="preserve"> </w:t>
      </w:r>
      <w:r>
        <w:rPr>
          <w:lang w:val="en-US"/>
        </w:rPr>
        <w:t>on Stand 440 in Hall 17.</w:t>
      </w:r>
    </w:p>
    <w:p w14:paraId="715689BA" w14:textId="77777777" w:rsidR="009A0E54" w:rsidRDefault="009A0E54" w:rsidP="009A0E54">
      <w:pPr>
        <w:pStyle w:val="PITextkrper"/>
        <w:pBdr>
          <w:bottom w:val="single" w:sz="4" w:space="1" w:color="auto"/>
        </w:pBdr>
        <w:rPr>
          <w:lang w:val="en-US"/>
        </w:rPr>
      </w:pPr>
    </w:p>
    <w:p w14:paraId="0A6AF16E" w14:textId="77777777" w:rsidR="009A0E54" w:rsidRDefault="009A0E54" w:rsidP="009A0E54">
      <w:pPr>
        <w:pStyle w:val="PITextkrper"/>
        <w:pBdr>
          <w:bottom w:val="single" w:sz="4" w:space="1" w:color="auto"/>
        </w:pBdr>
        <w:spacing w:after="0" w:line="360" w:lineRule="auto"/>
        <w:rPr>
          <w:lang w:val="en-US"/>
        </w:rPr>
      </w:pPr>
    </w:p>
    <w:p w14:paraId="129CA228" w14:textId="77777777" w:rsidR="009A0E54" w:rsidRDefault="009A0E54" w:rsidP="0041118B">
      <w:pPr>
        <w:pStyle w:val="PITextkrper"/>
        <w:rPr>
          <w:rFonts w:cs="Times New Roman"/>
          <w:b/>
          <w:sz w:val="18"/>
          <w:szCs w:val="24"/>
          <w:lang w:val="en-US"/>
        </w:rPr>
      </w:pPr>
    </w:p>
    <w:p w14:paraId="2156C26F" w14:textId="77777777" w:rsidR="00FA4918" w:rsidRPr="006229A2" w:rsidRDefault="00FA4918" w:rsidP="00FA4918">
      <w:pPr>
        <w:pStyle w:val="PITextkrper"/>
        <w:rPr>
          <w:b/>
          <w:sz w:val="18"/>
          <w:szCs w:val="24"/>
          <w:lang w:val="en-US"/>
        </w:rPr>
      </w:pPr>
      <w:r w:rsidRPr="006229A2">
        <w:rPr>
          <w:b/>
          <w:sz w:val="18"/>
          <w:szCs w:val="24"/>
          <w:lang w:val="en-US"/>
        </w:rPr>
        <w:t>Available images</w:t>
      </w:r>
    </w:p>
    <w:p w14:paraId="186DD665" w14:textId="3CEA12B5" w:rsidR="00FA4918" w:rsidRDefault="00FA4918" w:rsidP="00FA4918">
      <w:pPr>
        <w:pStyle w:val="PIAbspann"/>
        <w:jc w:val="left"/>
        <w:rPr>
          <w:rStyle w:val="Hyperlink"/>
        </w:rPr>
      </w:pPr>
      <w:r w:rsidRPr="006229A2">
        <w:rPr>
          <w:rFonts w:cs="Times New Roman"/>
          <w:szCs w:val="24"/>
          <w:lang w:val="en-US"/>
        </w:rPr>
        <w:t xml:space="preserve">The following images are available for download in printable format at: </w:t>
      </w:r>
      <w:r w:rsidRPr="006229A2">
        <w:rPr>
          <w:rFonts w:cs="Times New Roman"/>
          <w:szCs w:val="24"/>
          <w:lang w:val="en-US"/>
        </w:rPr>
        <w:br/>
      </w:r>
      <w:hyperlink r:id="rId8" w:history="1">
        <w:r w:rsidR="00965D22">
          <w:rPr>
            <w:rStyle w:val="Hyperlink"/>
          </w:rPr>
          <w:t>https://kk.htcm.de/press-releases/open-mind/</w:t>
        </w:r>
      </w:hyperlink>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2409"/>
      </w:tblGrid>
      <w:tr w:rsidR="00BB526B" w:rsidRPr="005E7C89" w14:paraId="52C38245" w14:textId="77777777" w:rsidTr="00BB526B">
        <w:tc>
          <w:tcPr>
            <w:tcW w:w="4395" w:type="dxa"/>
            <w:tcBorders>
              <w:top w:val="single" w:sz="4" w:space="0" w:color="auto"/>
              <w:left w:val="single" w:sz="4" w:space="0" w:color="auto"/>
              <w:bottom w:val="single" w:sz="4" w:space="0" w:color="auto"/>
              <w:right w:val="single" w:sz="4" w:space="0" w:color="auto"/>
            </w:tcBorders>
          </w:tcPr>
          <w:p w14:paraId="01CE22D4" w14:textId="5FA50355" w:rsidR="00BB526B" w:rsidRDefault="00BB526B" w:rsidP="004B5C64">
            <w:pPr>
              <w:rPr>
                <w:sz w:val="22"/>
                <w:szCs w:val="22"/>
              </w:rPr>
            </w:pPr>
            <w:r>
              <w:rPr>
                <w:b/>
                <w:bCs/>
                <w:sz w:val="18"/>
                <w:lang w:val="en-US"/>
              </w:rPr>
              <w:br/>
            </w:r>
            <w:r w:rsidR="00D12FE3">
              <w:rPr>
                <w:noProof/>
                <w:snapToGrid/>
                <w:lang w:val="en-US"/>
              </w:rPr>
              <w:pict w14:anchorId="0BB03CF6">
                <v:shape id="_x0000_i1025" type="#_x0000_t75" style="width:211.5pt;height:119.25pt;visibility:visible;mso-wrap-style:square">
                  <v:imagedata r:id="rId9" o:title=""/>
                </v:shape>
              </w:pict>
            </w:r>
          </w:p>
          <w:p w14:paraId="5C1AE107" w14:textId="77777777" w:rsidR="00BB526B" w:rsidRPr="00F7724D" w:rsidRDefault="00BB526B" w:rsidP="004B5C64">
            <w:pPr>
              <w:rPr>
                <w:rFonts w:ascii="Arial" w:hAnsi="Arial"/>
                <w:sz w:val="16"/>
                <w:szCs w:val="16"/>
                <w:lang w:val="en-US"/>
              </w:rPr>
            </w:pPr>
            <w:r>
              <w:rPr>
                <w:rFonts w:ascii="Arial" w:hAnsi="Arial"/>
                <w:sz w:val="16"/>
                <w:szCs w:val="16"/>
                <w:lang w:val="en-US"/>
              </w:rPr>
              <w:t>Source: OPEN MIND</w:t>
            </w:r>
          </w:p>
          <w:p w14:paraId="0E37A45D" w14:textId="77777777" w:rsidR="00BB526B" w:rsidRPr="00F7724D" w:rsidRDefault="00BB526B" w:rsidP="004B5C64">
            <w:pPr>
              <w:rPr>
                <w:rFonts w:ascii="Arial" w:hAnsi="Arial"/>
                <w:b/>
                <w:sz w:val="18"/>
                <w:lang w:val="en-US"/>
              </w:rPr>
            </w:pPr>
          </w:p>
          <w:p w14:paraId="07A92D99" w14:textId="77777777" w:rsidR="00BB526B" w:rsidRPr="00F7724D" w:rsidRDefault="00BB526B" w:rsidP="004B5C64">
            <w:pPr>
              <w:rPr>
                <w:rFonts w:ascii="Arial" w:hAnsi="Arial"/>
                <w:b/>
                <w:sz w:val="18"/>
                <w:lang w:val="en-US"/>
              </w:rPr>
            </w:pPr>
            <w:r>
              <w:rPr>
                <w:rFonts w:ascii="Arial" w:hAnsi="Arial"/>
                <w:b/>
                <w:bCs/>
                <w:i/>
                <w:iCs/>
                <w:sz w:val="18"/>
                <w:lang w:val="en-US"/>
              </w:rPr>
              <w:t>hyper</w:t>
            </w:r>
            <w:r>
              <w:rPr>
                <w:rFonts w:ascii="Arial" w:hAnsi="Arial"/>
                <w:b/>
                <w:bCs/>
                <w:sz w:val="18"/>
                <w:lang w:val="en-US"/>
              </w:rPr>
              <w:t>MILL</w:t>
            </w:r>
            <w:r>
              <w:rPr>
                <w:rFonts w:ascii="Arial" w:hAnsi="Arial"/>
                <w:b/>
                <w:bCs/>
                <w:sz w:val="18"/>
                <w:vertAlign w:val="superscript"/>
                <w:lang w:val="en-US"/>
              </w:rPr>
              <w:t>®</w:t>
            </w:r>
            <w:r>
              <w:rPr>
                <w:rFonts w:ascii="Arial" w:hAnsi="Arial"/>
                <w:b/>
                <w:bCs/>
                <w:sz w:val="18"/>
                <w:lang w:val="en-US"/>
              </w:rPr>
              <w:t xml:space="preserve"> VIRTUAL Machining: NC code simulation of additive toolpaths</w:t>
            </w:r>
            <w:r>
              <w:rPr>
                <w:rFonts w:ascii="Arial" w:hAnsi="Arial"/>
                <w:sz w:val="18"/>
                <w:lang w:val="en-US"/>
              </w:rPr>
              <w:br/>
            </w:r>
          </w:p>
        </w:tc>
        <w:tc>
          <w:tcPr>
            <w:tcW w:w="2409" w:type="dxa"/>
            <w:tcBorders>
              <w:top w:val="single" w:sz="4" w:space="0" w:color="auto"/>
              <w:left w:val="single" w:sz="4" w:space="0" w:color="auto"/>
              <w:bottom w:val="single" w:sz="4" w:space="0" w:color="auto"/>
              <w:right w:val="single" w:sz="4" w:space="0" w:color="auto"/>
            </w:tcBorders>
          </w:tcPr>
          <w:p w14:paraId="7E2B63E4" w14:textId="14AA6226" w:rsidR="00BB526B" w:rsidRDefault="00BB526B" w:rsidP="00BB526B">
            <w:pPr>
              <w:jc w:val="center"/>
              <w:rPr>
                <w:sz w:val="22"/>
                <w:szCs w:val="22"/>
              </w:rPr>
            </w:pPr>
            <w:r>
              <w:rPr>
                <w:b/>
                <w:bCs/>
                <w:sz w:val="18"/>
                <w:lang w:val="en-US"/>
              </w:rPr>
              <w:br/>
            </w:r>
            <w:r w:rsidR="00D12FE3">
              <w:rPr>
                <w:noProof/>
                <w:snapToGrid/>
                <w:lang w:val="en-US"/>
              </w:rPr>
              <w:pict w14:anchorId="0FF326FD">
                <v:shape id="_x0000_i1026" type="#_x0000_t75" style="width:84pt;height:118.5pt;visibility:visible;mso-wrap-style:square">
                  <v:imagedata r:id="rId10" o:title=""/>
                </v:shape>
              </w:pict>
            </w:r>
          </w:p>
          <w:p w14:paraId="61A41391" w14:textId="77777777" w:rsidR="00BB526B" w:rsidRPr="00F7724D" w:rsidRDefault="00BB526B" w:rsidP="00BB526B">
            <w:pPr>
              <w:rPr>
                <w:rFonts w:ascii="Arial" w:hAnsi="Arial"/>
                <w:sz w:val="16"/>
                <w:szCs w:val="16"/>
                <w:lang w:val="en-US"/>
              </w:rPr>
            </w:pPr>
            <w:r>
              <w:rPr>
                <w:rFonts w:ascii="Arial" w:hAnsi="Arial"/>
                <w:sz w:val="16"/>
                <w:szCs w:val="16"/>
                <w:lang w:val="en-US"/>
              </w:rPr>
              <w:t>Source: OPEN MIND</w:t>
            </w:r>
          </w:p>
          <w:p w14:paraId="6E8F97AF" w14:textId="77777777" w:rsidR="00BB526B" w:rsidRPr="00F7724D" w:rsidRDefault="00BB526B" w:rsidP="00BB526B">
            <w:pPr>
              <w:rPr>
                <w:rFonts w:ascii="Arial" w:hAnsi="Arial" w:cs="Arial"/>
                <w:sz w:val="18"/>
                <w:szCs w:val="18"/>
                <w:lang w:val="en-US"/>
              </w:rPr>
            </w:pPr>
          </w:p>
          <w:p w14:paraId="15BB1800" w14:textId="77777777" w:rsidR="00BB526B" w:rsidRPr="00F7724D" w:rsidRDefault="00BB526B" w:rsidP="00BB526B">
            <w:pPr>
              <w:rPr>
                <w:rFonts w:ascii="Arial" w:hAnsi="Arial"/>
                <w:b/>
                <w:sz w:val="18"/>
                <w:lang w:val="en-US"/>
              </w:rPr>
            </w:pPr>
            <w:r>
              <w:rPr>
                <w:rFonts w:ascii="Arial" w:hAnsi="Arial"/>
                <w:b/>
                <w:bCs/>
                <w:sz w:val="18"/>
                <w:lang w:val="en-US"/>
              </w:rPr>
              <w:t>Straightforward programming of main and counter spindle machining</w:t>
            </w:r>
          </w:p>
          <w:p w14:paraId="004707B3" w14:textId="4594828E" w:rsidR="00BB526B" w:rsidRPr="00F7724D" w:rsidRDefault="00BB526B" w:rsidP="00BB526B">
            <w:pPr>
              <w:rPr>
                <w:rFonts w:ascii="Arial" w:hAnsi="Arial"/>
                <w:b/>
                <w:sz w:val="18"/>
                <w:lang w:val="en-US"/>
              </w:rPr>
            </w:pPr>
          </w:p>
          <w:p w14:paraId="7189E92E" w14:textId="3A4EA2C4" w:rsidR="00BB526B" w:rsidRPr="00F7724D" w:rsidRDefault="00BB526B" w:rsidP="004B5C64">
            <w:pPr>
              <w:rPr>
                <w:rFonts w:ascii="Arial" w:hAnsi="Arial"/>
                <w:b/>
                <w:sz w:val="18"/>
                <w:lang w:val="en-US"/>
              </w:rPr>
            </w:pPr>
          </w:p>
        </w:tc>
      </w:tr>
    </w:tbl>
    <w:p w14:paraId="4213D40E" w14:textId="77777777" w:rsidR="00FA4918" w:rsidRDefault="00FA4918" w:rsidP="00FA4918">
      <w:pPr>
        <w:rPr>
          <w:lang w:val="en-US"/>
        </w:rPr>
      </w:pPr>
    </w:p>
    <w:p w14:paraId="0DBAF9B3" w14:textId="20B99AB7" w:rsidR="003823E6" w:rsidRDefault="003823E6" w:rsidP="001C01F3">
      <w:pPr>
        <w:rPr>
          <w:lang w:val="en-US"/>
        </w:rPr>
      </w:pPr>
    </w:p>
    <w:p w14:paraId="19318545" w14:textId="58E7AF82" w:rsidR="00E32B43" w:rsidRDefault="00E32B43" w:rsidP="00E32B43">
      <w:pPr>
        <w:pStyle w:val="Textkrper"/>
        <w:spacing w:line="360" w:lineRule="auto"/>
        <w:jc w:val="both"/>
        <w:rPr>
          <w:bCs w:val="0"/>
          <w:color w:val="auto"/>
          <w:lang w:val="en-US"/>
        </w:rPr>
      </w:pPr>
      <w:r>
        <w:rPr>
          <w:color w:val="auto"/>
          <w:lang w:val="en-GB"/>
        </w:rPr>
        <w:lastRenderedPageBreak/>
        <w:t>About OPEN MIND Technologies AG</w:t>
      </w:r>
    </w:p>
    <w:p w14:paraId="1BD25F5E" w14:textId="77777777" w:rsidR="00E32B43" w:rsidRPr="004E71BA" w:rsidRDefault="00E32B43" w:rsidP="00E32B43">
      <w:pPr>
        <w:pStyle w:val="PITextkrper"/>
        <w:spacing w:line="360" w:lineRule="auto"/>
        <w:rPr>
          <w:bCs/>
          <w:sz w:val="18"/>
          <w:szCs w:val="18"/>
          <w:lang w:val="en-US"/>
        </w:rPr>
      </w:pPr>
      <w:r w:rsidRPr="004E71BA">
        <w:rPr>
          <w:bCs/>
          <w:sz w:val="18"/>
          <w:szCs w:val="18"/>
          <w:lang w:val="en-US"/>
        </w:rPr>
        <w:t>OPEN MIND is one of the world’s most sought-after developers of powerful CAM solutions for machine and controller-independent programming</w:t>
      </w:r>
      <w:r>
        <w:rPr>
          <w:bCs/>
          <w:sz w:val="18"/>
          <w:szCs w:val="18"/>
          <w:lang w:val="en-US"/>
        </w:rPr>
        <w:t>.</w:t>
      </w:r>
    </w:p>
    <w:p w14:paraId="70A14E92" w14:textId="77777777" w:rsidR="00E32B43" w:rsidRDefault="00E32B43" w:rsidP="00E32B43">
      <w:pPr>
        <w:pStyle w:val="PITextkrper"/>
        <w:spacing w:line="360" w:lineRule="auto"/>
        <w:rPr>
          <w:bCs/>
          <w:sz w:val="18"/>
          <w:szCs w:val="18"/>
          <w:lang w:val="en-US"/>
        </w:rPr>
      </w:pPr>
      <w:r w:rsidRPr="002A74FF">
        <w:rPr>
          <w:bCs/>
          <w:sz w:val="18"/>
          <w:szCs w:val="18"/>
          <w:lang w:val="en-US"/>
        </w:rPr>
        <w:t xml:space="preserve">OPEN MIND </w:t>
      </w:r>
      <w:r w:rsidRPr="00F50A72">
        <w:rPr>
          <w:bCs/>
          <w:sz w:val="18"/>
          <w:szCs w:val="18"/>
          <w:lang w:val="en-US"/>
        </w:rPr>
        <w:t>develops</w:t>
      </w:r>
      <w:r w:rsidRPr="002A74FF">
        <w:rPr>
          <w:bCs/>
          <w:sz w:val="18"/>
          <w:szCs w:val="18"/>
          <w:lang w:val="en-US"/>
        </w:rPr>
        <w:t xml:space="preserve"> optimized CAM solutions that include a high number of innovative features not available elsewhere to deliver significantly higher performance in both programming and machining. </w:t>
      </w:r>
      <w:r w:rsidRPr="004E71BA">
        <w:rPr>
          <w:bCs/>
          <w:sz w:val="18"/>
          <w:szCs w:val="18"/>
          <w:lang w:val="en-US"/>
        </w:rPr>
        <w:t>Strategies such as 2</w:t>
      </w:r>
      <w:r>
        <w:rPr>
          <w:bCs/>
          <w:sz w:val="18"/>
          <w:szCs w:val="18"/>
          <w:lang w:val="en-US"/>
        </w:rPr>
        <w:t>.5</w:t>
      </w:r>
      <w:r w:rsidRPr="004E71BA">
        <w:rPr>
          <w:bCs/>
          <w:sz w:val="18"/>
          <w:szCs w:val="18"/>
          <w:lang w:val="en-US"/>
        </w:rPr>
        <w:t>D, 3D as well as 5</w:t>
      </w:r>
      <w:r>
        <w:rPr>
          <w:bCs/>
          <w:sz w:val="18"/>
          <w:szCs w:val="18"/>
          <w:lang w:val="en-US"/>
        </w:rPr>
        <w:t>-</w:t>
      </w:r>
      <w:r w:rsidRPr="004E71BA">
        <w:rPr>
          <w:bCs/>
          <w:sz w:val="18"/>
          <w:szCs w:val="18"/>
          <w:lang w:val="en-US"/>
        </w:rPr>
        <w:t>axis milling/mill turning</w:t>
      </w:r>
      <w:r>
        <w:rPr>
          <w:bCs/>
          <w:sz w:val="18"/>
          <w:szCs w:val="18"/>
          <w:lang w:val="en-US"/>
        </w:rPr>
        <w:t>,</w:t>
      </w:r>
      <w:r w:rsidRPr="004E71BA">
        <w:rPr>
          <w:bCs/>
          <w:sz w:val="18"/>
          <w:szCs w:val="18"/>
          <w:lang w:val="en-US"/>
        </w:rPr>
        <w:t xml:space="preserve"> and machining operations like HSC and HPC are </w:t>
      </w:r>
      <w:r>
        <w:rPr>
          <w:bCs/>
          <w:sz w:val="18"/>
          <w:szCs w:val="18"/>
          <w:lang w:val="en-US"/>
        </w:rPr>
        <w:t>efficiently</w:t>
      </w:r>
      <w:r w:rsidRPr="004E71BA">
        <w:rPr>
          <w:bCs/>
          <w:sz w:val="18"/>
          <w:szCs w:val="18"/>
          <w:lang w:val="en-US"/>
        </w:rPr>
        <w:t xml:space="preserve"> built into the </w:t>
      </w:r>
      <w:r w:rsidRPr="004E71BA">
        <w:rPr>
          <w:i/>
          <w:iCs/>
          <w:sz w:val="18"/>
          <w:szCs w:val="18"/>
          <w:lang w:val="en-US"/>
        </w:rPr>
        <w:t>hyper</w:t>
      </w:r>
      <w:r w:rsidRPr="004E71BA">
        <w:rPr>
          <w:sz w:val="18"/>
          <w:szCs w:val="18"/>
          <w:lang w:val="en-US"/>
        </w:rPr>
        <w:t>MILL</w:t>
      </w:r>
      <w:r w:rsidRPr="004E71BA">
        <w:rPr>
          <w:sz w:val="18"/>
          <w:szCs w:val="18"/>
          <w:vertAlign w:val="superscript"/>
          <w:lang w:val="en-US"/>
        </w:rPr>
        <w:t>®</w:t>
      </w:r>
      <w:r>
        <w:rPr>
          <w:sz w:val="18"/>
          <w:szCs w:val="18"/>
          <w:lang w:val="en-US"/>
        </w:rPr>
        <w:t xml:space="preserve"> </w:t>
      </w:r>
      <w:r w:rsidRPr="004E71BA">
        <w:rPr>
          <w:bCs/>
          <w:sz w:val="18"/>
          <w:szCs w:val="18"/>
          <w:lang w:val="en-US"/>
        </w:rPr>
        <w:t xml:space="preserve">CAM system. </w:t>
      </w:r>
      <w:r w:rsidRPr="004E71BA">
        <w:rPr>
          <w:i/>
          <w:iCs/>
          <w:sz w:val="18"/>
          <w:szCs w:val="18"/>
          <w:lang w:val="en-US"/>
        </w:rPr>
        <w:t>hyper</w:t>
      </w:r>
      <w:r w:rsidRPr="004E71BA">
        <w:rPr>
          <w:sz w:val="18"/>
          <w:szCs w:val="18"/>
          <w:lang w:val="en-US"/>
        </w:rPr>
        <w:t>MILL</w:t>
      </w:r>
      <w:r w:rsidRPr="004E71BA">
        <w:rPr>
          <w:sz w:val="18"/>
          <w:szCs w:val="18"/>
          <w:vertAlign w:val="superscript"/>
          <w:lang w:val="en-US"/>
        </w:rPr>
        <w:t>®</w:t>
      </w:r>
      <w:r>
        <w:rPr>
          <w:sz w:val="18"/>
          <w:szCs w:val="18"/>
          <w:lang w:val="en-US"/>
        </w:rPr>
        <w:t xml:space="preserve"> </w:t>
      </w:r>
      <w:r w:rsidRPr="004E71BA">
        <w:rPr>
          <w:bCs/>
          <w:sz w:val="18"/>
          <w:szCs w:val="18"/>
          <w:lang w:val="en-US"/>
        </w:rPr>
        <w:t>provides the maximum possible benefits to customer</w:t>
      </w:r>
      <w:r>
        <w:rPr>
          <w:bCs/>
          <w:sz w:val="18"/>
          <w:szCs w:val="18"/>
          <w:lang w:val="en-US"/>
        </w:rPr>
        <w:t>s</w:t>
      </w:r>
      <w:r w:rsidRPr="004E71BA">
        <w:rPr>
          <w:bCs/>
          <w:sz w:val="18"/>
          <w:szCs w:val="18"/>
          <w:lang w:val="en-US"/>
        </w:rPr>
        <w:t xml:space="preserve"> thanks to its full compatibility with all current CAD solutions and extensive programming automation. </w:t>
      </w:r>
    </w:p>
    <w:p w14:paraId="7750246E" w14:textId="77777777" w:rsidR="00E32B43" w:rsidRDefault="00E32B43" w:rsidP="00E32B43">
      <w:pPr>
        <w:pStyle w:val="Textkrper"/>
        <w:spacing w:line="360" w:lineRule="auto"/>
        <w:jc w:val="both"/>
        <w:rPr>
          <w:b w:val="0"/>
          <w:bCs w:val="0"/>
          <w:color w:val="auto"/>
          <w:lang w:val="en-US"/>
        </w:rPr>
      </w:pPr>
      <w:r w:rsidRPr="004E71BA">
        <w:rPr>
          <w:b w:val="0"/>
          <w:bCs w:val="0"/>
          <w:color w:val="auto"/>
          <w:lang w:val="en-US"/>
        </w:rPr>
        <w:t>OPEN MIND strives to be the best and most innovative CA</w:t>
      </w:r>
      <w:r>
        <w:rPr>
          <w:b w:val="0"/>
          <w:bCs w:val="0"/>
          <w:color w:val="auto"/>
          <w:lang w:val="en-US"/>
        </w:rPr>
        <w:t>D/CAM</w:t>
      </w:r>
      <w:r w:rsidRPr="004E71BA">
        <w:rPr>
          <w:b w:val="0"/>
          <w:bCs w:val="0"/>
          <w:color w:val="auto"/>
          <w:lang w:val="en-US"/>
        </w:rPr>
        <w:t xml:space="preserve"> manufacturer in the world, helping it become one of the top five in the CAM industry according to the </w:t>
      </w:r>
      <w:r>
        <w:rPr>
          <w:b w:val="0"/>
          <w:bCs w:val="0"/>
          <w:color w:val="auto"/>
          <w:lang w:val="en-US"/>
        </w:rPr>
        <w:t>“</w:t>
      </w:r>
      <w:r w:rsidRPr="004E71BA">
        <w:rPr>
          <w:b w:val="0"/>
          <w:bCs w:val="0"/>
          <w:color w:val="auto"/>
          <w:lang w:val="en-US"/>
        </w:rPr>
        <w:t>NC Market Analysis Report 20</w:t>
      </w:r>
      <w:r>
        <w:rPr>
          <w:b w:val="0"/>
          <w:bCs w:val="0"/>
          <w:color w:val="auto"/>
          <w:lang w:val="en-US"/>
        </w:rPr>
        <w:t>21”</w:t>
      </w:r>
      <w:r w:rsidRPr="004E71BA">
        <w:rPr>
          <w:b w:val="0"/>
          <w:bCs w:val="0"/>
          <w:color w:val="auto"/>
          <w:lang w:val="en-US"/>
        </w:rPr>
        <w:t xml:space="preserve"> compiled by CIMdata</w:t>
      </w:r>
      <w:r>
        <w:rPr>
          <w:b w:val="0"/>
          <w:bCs w:val="0"/>
          <w:color w:val="auto"/>
          <w:lang w:val="en-GB"/>
        </w:rPr>
        <w:t xml:space="preserve">. The CAD/ CAM solutions of OPEN MIND fulfil the highest demands in the automotive, tool and mold manufacturing, production machining, medical, job shops, energy and aerospace industries. OPEN MIND is represented in all key markets in Asia, Europe and America, and </w:t>
      </w:r>
      <w:r w:rsidRPr="004E71BA">
        <w:rPr>
          <w:b w:val="0"/>
          <w:bCs w:val="0"/>
          <w:color w:val="auto"/>
          <w:lang w:val="en-US"/>
        </w:rPr>
        <w:t>is a Mensch und Maschine company</w:t>
      </w:r>
      <w:r w:rsidRPr="004E71BA">
        <w:rPr>
          <w:b w:val="0"/>
          <w:bCs w:val="0"/>
          <w:lang w:val="en-US"/>
        </w:rPr>
        <w:t>.</w:t>
      </w:r>
      <w:r w:rsidRPr="004E71BA">
        <w:rPr>
          <w:b w:val="0"/>
          <w:bCs w:val="0"/>
          <w:color w:val="auto"/>
          <w:lang w:val="en-US"/>
        </w:rPr>
        <w:t xml:space="preserve"> </w:t>
      </w:r>
    </w:p>
    <w:p w14:paraId="589297A8" w14:textId="77777777" w:rsidR="00E32B43" w:rsidRDefault="00E32B43" w:rsidP="00E32B43">
      <w:pPr>
        <w:pStyle w:val="Textkrper"/>
        <w:spacing w:line="360" w:lineRule="auto"/>
        <w:jc w:val="both"/>
        <w:rPr>
          <w:b w:val="0"/>
          <w:bCs w:val="0"/>
          <w:color w:val="auto"/>
          <w:lang w:val="en-US"/>
        </w:rPr>
      </w:pPr>
    </w:p>
    <w:p w14:paraId="0AD0E013" w14:textId="77777777" w:rsidR="00E32B43" w:rsidRPr="004E71BA" w:rsidRDefault="00E32B43" w:rsidP="00E32B43">
      <w:pPr>
        <w:pStyle w:val="Textkrper"/>
        <w:spacing w:line="360" w:lineRule="auto"/>
        <w:jc w:val="both"/>
        <w:rPr>
          <w:b w:val="0"/>
          <w:bCs w:val="0"/>
          <w:color w:val="auto"/>
          <w:lang w:val="en-GB"/>
        </w:rPr>
      </w:pPr>
      <w:r>
        <w:rPr>
          <w:b w:val="0"/>
          <w:bCs w:val="0"/>
          <w:color w:val="auto"/>
          <w:lang w:val="en-US"/>
        </w:rPr>
        <w:t xml:space="preserve">You can find more information at </w:t>
      </w:r>
      <w:hyperlink r:id="rId11" w:history="1">
        <w:r w:rsidRPr="00FF1747">
          <w:rPr>
            <w:rStyle w:val="Hyperlink"/>
            <w:b w:val="0"/>
            <w:bCs w:val="0"/>
            <w:lang w:val="en-US"/>
          </w:rPr>
          <w:t>www.openmind-tech.com</w:t>
        </w:r>
      </w:hyperlink>
      <w:r>
        <w:rPr>
          <w:b w:val="0"/>
          <w:bCs w:val="0"/>
          <w:color w:val="auto"/>
          <w:lang w:val="en-US"/>
        </w:rPr>
        <w:t xml:space="preserve">. </w:t>
      </w:r>
    </w:p>
    <w:p w14:paraId="686B155D" w14:textId="0A30FCCA" w:rsidR="003C4742" w:rsidRPr="00962E81" w:rsidRDefault="003C4742" w:rsidP="00E32B43">
      <w:pPr>
        <w:pStyle w:val="Textkrper"/>
        <w:spacing w:line="360" w:lineRule="auto"/>
        <w:jc w:val="both"/>
        <w:rPr>
          <w:b w:val="0"/>
          <w:bCs w:val="0"/>
          <w:color w:val="auto"/>
          <w:lang w:val="en-GB"/>
        </w:rPr>
      </w:pPr>
    </w:p>
    <w:p w14:paraId="6F1F6EF8" w14:textId="77777777" w:rsidR="0090078A" w:rsidRPr="00024915" w:rsidRDefault="0090078A" w:rsidP="0090078A">
      <w:pPr>
        <w:pStyle w:val="Textkrper"/>
        <w:autoSpaceDE w:val="0"/>
        <w:autoSpaceDN w:val="0"/>
        <w:adjustRightInd w:val="0"/>
        <w:spacing w:line="360" w:lineRule="auto"/>
        <w:jc w:val="both"/>
        <w:rPr>
          <w:bCs w:val="0"/>
          <w:color w:val="auto"/>
          <w:lang w:val="en-GB"/>
        </w:rPr>
      </w:pPr>
      <w:r w:rsidRPr="00024915">
        <w:rPr>
          <w:bCs w:val="0"/>
          <w:color w:val="auto"/>
          <w:lang w:val="en-GB"/>
        </w:rPr>
        <w:t>OPEN MIND Technologies UK Ltd., Oxford</w:t>
      </w:r>
    </w:p>
    <w:p w14:paraId="23F1064C" w14:textId="77777777" w:rsidR="0090078A" w:rsidRPr="00024915" w:rsidRDefault="0090078A" w:rsidP="0090078A">
      <w:pPr>
        <w:pStyle w:val="Textkrper"/>
        <w:autoSpaceDE w:val="0"/>
        <w:autoSpaceDN w:val="0"/>
        <w:adjustRightInd w:val="0"/>
        <w:spacing w:line="360" w:lineRule="auto"/>
        <w:jc w:val="both"/>
        <w:rPr>
          <w:b w:val="0"/>
          <w:bCs w:val="0"/>
          <w:color w:val="auto"/>
          <w:lang w:val="en-GB"/>
        </w:rPr>
      </w:pPr>
      <w:r w:rsidRPr="00024915">
        <w:rPr>
          <w:b w:val="0"/>
          <w:bCs w:val="0"/>
          <w:color w:val="auto"/>
          <w:lang w:val="en-GB"/>
        </w:rPr>
        <w:t>Unit</w:t>
      </w:r>
      <w:r w:rsidR="002D42DB">
        <w:rPr>
          <w:b w:val="0"/>
          <w:bCs w:val="0"/>
          <w:color w:val="auto"/>
          <w:lang w:val="en-GB"/>
        </w:rPr>
        <w:t> 3</w:t>
      </w:r>
      <w:r w:rsidRPr="00024915">
        <w:rPr>
          <w:b w:val="0"/>
          <w:bCs w:val="0"/>
          <w:color w:val="auto"/>
          <w:lang w:val="en-GB"/>
        </w:rPr>
        <w:t xml:space="preserve"> </w:t>
      </w:r>
    </w:p>
    <w:p w14:paraId="708B6228" w14:textId="77777777" w:rsidR="0090078A" w:rsidRPr="00024915" w:rsidRDefault="0090078A" w:rsidP="0090078A">
      <w:pPr>
        <w:pStyle w:val="Textkrper"/>
        <w:autoSpaceDE w:val="0"/>
        <w:autoSpaceDN w:val="0"/>
        <w:adjustRightInd w:val="0"/>
        <w:spacing w:line="360" w:lineRule="auto"/>
        <w:jc w:val="both"/>
        <w:rPr>
          <w:b w:val="0"/>
          <w:bCs w:val="0"/>
          <w:color w:val="auto"/>
          <w:lang w:val="en-GB"/>
        </w:rPr>
      </w:pPr>
      <w:r w:rsidRPr="00024915">
        <w:rPr>
          <w:b w:val="0"/>
          <w:bCs w:val="0"/>
          <w:color w:val="auto"/>
          <w:lang w:val="en-GB"/>
        </w:rPr>
        <w:t xml:space="preserve">Bicester Business Park </w:t>
      </w:r>
    </w:p>
    <w:p w14:paraId="2E417C7D" w14:textId="77777777" w:rsidR="0090078A" w:rsidRPr="00024915" w:rsidRDefault="0090078A" w:rsidP="0090078A">
      <w:pPr>
        <w:pStyle w:val="Textkrper"/>
        <w:autoSpaceDE w:val="0"/>
        <w:autoSpaceDN w:val="0"/>
        <w:adjustRightInd w:val="0"/>
        <w:spacing w:line="360" w:lineRule="auto"/>
        <w:jc w:val="both"/>
        <w:rPr>
          <w:b w:val="0"/>
          <w:bCs w:val="0"/>
          <w:color w:val="auto"/>
          <w:lang w:val="en-GB"/>
        </w:rPr>
      </w:pPr>
      <w:r w:rsidRPr="00024915">
        <w:rPr>
          <w:b w:val="0"/>
          <w:bCs w:val="0"/>
          <w:color w:val="auto"/>
          <w:lang w:val="en-GB"/>
        </w:rPr>
        <w:t xml:space="preserve">Telford Road </w:t>
      </w:r>
    </w:p>
    <w:p w14:paraId="215186E0" w14:textId="77777777" w:rsidR="0090078A" w:rsidRPr="00024915" w:rsidRDefault="0090078A" w:rsidP="0090078A">
      <w:pPr>
        <w:pStyle w:val="Textkrper"/>
        <w:autoSpaceDE w:val="0"/>
        <w:autoSpaceDN w:val="0"/>
        <w:adjustRightInd w:val="0"/>
        <w:spacing w:line="360" w:lineRule="auto"/>
        <w:jc w:val="both"/>
        <w:rPr>
          <w:b w:val="0"/>
          <w:bCs w:val="0"/>
          <w:color w:val="auto"/>
          <w:lang w:val="en-GB"/>
        </w:rPr>
      </w:pPr>
      <w:r w:rsidRPr="00024915">
        <w:rPr>
          <w:b w:val="0"/>
          <w:bCs w:val="0"/>
          <w:color w:val="auto"/>
          <w:lang w:val="en-GB"/>
        </w:rPr>
        <w:t xml:space="preserve">Bicester </w:t>
      </w:r>
    </w:p>
    <w:p w14:paraId="4FB01372" w14:textId="77777777" w:rsidR="0090078A" w:rsidRPr="00024915" w:rsidRDefault="0090078A" w:rsidP="0090078A">
      <w:pPr>
        <w:pStyle w:val="Textkrper"/>
        <w:autoSpaceDE w:val="0"/>
        <w:autoSpaceDN w:val="0"/>
        <w:adjustRightInd w:val="0"/>
        <w:spacing w:line="360" w:lineRule="auto"/>
        <w:jc w:val="both"/>
        <w:rPr>
          <w:b w:val="0"/>
          <w:bCs w:val="0"/>
          <w:color w:val="auto"/>
          <w:lang w:val="en-GB"/>
        </w:rPr>
      </w:pPr>
      <w:r w:rsidRPr="00024915">
        <w:rPr>
          <w:b w:val="0"/>
          <w:bCs w:val="0"/>
          <w:color w:val="auto"/>
          <w:lang w:val="en-GB"/>
        </w:rPr>
        <w:t>Oxfordshire OX26 4LN</w:t>
      </w:r>
    </w:p>
    <w:p w14:paraId="30E6CE9D" w14:textId="77777777" w:rsidR="0090078A" w:rsidRPr="00024915" w:rsidRDefault="0090078A" w:rsidP="0090078A">
      <w:pPr>
        <w:pStyle w:val="Textkrper"/>
        <w:autoSpaceDE w:val="0"/>
        <w:autoSpaceDN w:val="0"/>
        <w:adjustRightInd w:val="0"/>
        <w:spacing w:line="360" w:lineRule="auto"/>
        <w:jc w:val="both"/>
        <w:rPr>
          <w:b w:val="0"/>
          <w:bCs w:val="0"/>
          <w:color w:val="auto"/>
          <w:lang w:val="en-GB"/>
        </w:rPr>
      </w:pPr>
      <w:r w:rsidRPr="00024915">
        <w:rPr>
          <w:b w:val="0"/>
          <w:bCs w:val="0"/>
          <w:color w:val="auto"/>
          <w:lang w:val="en-GB"/>
        </w:rPr>
        <w:t xml:space="preserve">England </w:t>
      </w:r>
    </w:p>
    <w:p w14:paraId="21911A7B" w14:textId="0B3DA39C" w:rsidR="0090078A" w:rsidRPr="00024915" w:rsidRDefault="00F76DD7" w:rsidP="0090078A">
      <w:pPr>
        <w:pStyle w:val="Textkrper"/>
        <w:autoSpaceDE w:val="0"/>
        <w:autoSpaceDN w:val="0"/>
        <w:adjustRightInd w:val="0"/>
        <w:spacing w:line="360" w:lineRule="auto"/>
        <w:jc w:val="both"/>
        <w:rPr>
          <w:b w:val="0"/>
          <w:bCs w:val="0"/>
          <w:color w:val="auto"/>
          <w:lang w:val="en-GB"/>
        </w:rPr>
      </w:pPr>
      <w:r>
        <w:rPr>
          <w:b w:val="0"/>
          <w:bCs w:val="0"/>
          <w:color w:val="auto"/>
          <w:lang w:val="en-GB"/>
        </w:rPr>
        <w:t>Phone</w:t>
      </w:r>
      <w:r w:rsidR="0090078A" w:rsidRPr="00024915">
        <w:rPr>
          <w:b w:val="0"/>
          <w:bCs w:val="0"/>
          <w:color w:val="auto"/>
          <w:lang w:val="en-GB"/>
        </w:rPr>
        <w:t xml:space="preserve">: +44  1869  290 003 </w:t>
      </w:r>
    </w:p>
    <w:p w14:paraId="56B1920F" w14:textId="77777777" w:rsidR="0090078A" w:rsidRPr="00024915" w:rsidRDefault="0090078A" w:rsidP="0090078A">
      <w:pPr>
        <w:pStyle w:val="Textkrper"/>
        <w:autoSpaceDE w:val="0"/>
        <w:autoSpaceDN w:val="0"/>
        <w:adjustRightInd w:val="0"/>
        <w:spacing w:line="360" w:lineRule="auto"/>
        <w:jc w:val="both"/>
        <w:rPr>
          <w:b w:val="0"/>
          <w:bCs w:val="0"/>
          <w:color w:val="auto"/>
          <w:lang w:val="x-none"/>
        </w:rPr>
      </w:pPr>
      <w:r w:rsidRPr="00024915">
        <w:rPr>
          <w:b w:val="0"/>
          <w:bCs w:val="0"/>
          <w:color w:val="auto"/>
        </w:rPr>
        <w:t xml:space="preserve">Fax: +44  1869  369 429 </w:t>
      </w:r>
    </w:p>
    <w:p w14:paraId="753D3E2F" w14:textId="77777777" w:rsidR="0090078A" w:rsidRDefault="0090078A" w:rsidP="0090078A">
      <w:pPr>
        <w:pStyle w:val="Textkrper"/>
        <w:autoSpaceDE w:val="0"/>
        <w:autoSpaceDN w:val="0"/>
        <w:adjustRightInd w:val="0"/>
        <w:spacing w:line="360" w:lineRule="auto"/>
        <w:jc w:val="both"/>
        <w:rPr>
          <w:b w:val="0"/>
          <w:bCs w:val="0"/>
          <w:color w:val="auto"/>
        </w:rPr>
      </w:pPr>
      <w:r w:rsidRPr="00024915">
        <w:rPr>
          <w:b w:val="0"/>
          <w:bCs w:val="0"/>
          <w:color w:val="auto"/>
        </w:rPr>
        <w:t xml:space="preserve">E-mail: </w:t>
      </w:r>
      <w:r w:rsidR="00AD154A" w:rsidRPr="00AD154A">
        <w:rPr>
          <w:b w:val="0"/>
          <w:bCs w:val="0"/>
          <w:color w:val="auto"/>
        </w:rPr>
        <w:t>Info.UK@openmind-tech.com</w:t>
      </w:r>
    </w:p>
    <w:p w14:paraId="49879120" w14:textId="77777777" w:rsidR="00AD154A" w:rsidRDefault="00AD154A" w:rsidP="0090078A">
      <w:pPr>
        <w:pStyle w:val="Textkrper"/>
        <w:autoSpaceDE w:val="0"/>
        <w:autoSpaceDN w:val="0"/>
        <w:adjustRightInd w:val="0"/>
        <w:spacing w:line="360" w:lineRule="auto"/>
        <w:jc w:val="both"/>
        <w:rPr>
          <w:b w:val="0"/>
          <w:bCs w:val="0"/>
          <w:color w:val="auto"/>
        </w:rPr>
      </w:pPr>
    </w:p>
    <w:p w14:paraId="70D762CC" w14:textId="77777777" w:rsidR="00AD154A" w:rsidRPr="00720B55" w:rsidRDefault="00AD154A" w:rsidP="00AD154A">
      <w:pPr>
        <w:pStyle w:val="Textkrper"/>
        <w:autoSpaceDE w:val="0"/>
        <w:autoSpaceDN w:val="0"/>
        <w:adjustRightInd w:val="0"/>
        <w:spacing w:line="360" w:lineRule="auto"/>
        <w:jc w:val="both"/>
        <w:rPr>
          <w:bCs w:val="0"/>
          <w:color w:val="auto"/>
          <w:lang w:val="en-GB"/>
        </w:rPr>
      </w:pPr>
      <w:r w:rsidRPr="00720B55">
        <w:rPr>
          <w:bCs w:val="0"/>
          <w:color w:val="auto"/>
          <w:lang w:val="en-GB"/>
        </w:rPr>
        <w:t>OPEN MIND Technologies USA, Inc.</w:t>
      </w:r>
    </w:p>
    <w:p w14:paraId="11F614B6" w14:textId="77777777" w:rsidR="00AD154A" w:rsidRPr="00720B55" w:rsidRDefault="00AD154A" w:rsidP="00AD154A">
      <w:pPr>
        <w:pStyle w:val="Textkrper"/>
        <w:autoSpaceDE w:val="0"/>
        <w:autoSpaceDN w:val="0"/>
        <w:adjustRightInd w:val="0"/>
        <w:spacing w:line="360" w:lineRule="auto"/>
        <w:jc w:val="both"/>
        <w:rPr>
          <w:b w:val="0"/>
          <w:bCs w:val="0"/>
          <w:color w:val="auto"/>
          <w:lang w:val="en-GB"/>
        </w:rPr>
      </w:pPr>
      <w:r w:rsidRPr="00720B55">
        <w:rPr>
          <w:b w:val="0"/>
          <w:bCs w:val="0"/>
          <w:color w:val="auto"/>
          <w:lang w:val="en-GB"/>
        </w:rPr>
        <w:t>1492 Highland Avenue, Unit 3</w:t>
      </w:r>
    </w:p>
    <w:p w14:paraId="28855379" w14:textId="77777777" w:rsidR="00AD154A" w:rsidRPr="00720B55" w:rsidRDefault="00AD154A" w:rsidP="00AD154A">
      <w:pPr>
        <w:pStyle w:val="Textkrper"/>
        <w:autoSpaceDE w:val="0"/>
        <w:autoSpaceDN w:val="0"/>
        <w:adjustRightInd w:val="0"/>
        <w:spacing w:line="360" w:lineRule="auto"/>
        <w:jc w:val="both"/>
        <w:rPr>
          <w:b w:val="0"/>
          <w:bCs w:val="0"/>
          <w:color w:val="auto"/>
          <w:lang w:val="en-GB"/>
        </w:rPr>
      </w:pPr>
      <w:r w:rsidRPr="00720B55">
        <w:rPr>
          <w:b w:val="0"/>
          <w:bCs w:val="0"/>
          <w:color w:val="auto"/>
          <w:lang w:val="en-GB"/>
        </w:rPr>
        <w:t xml:space="preserve">Needham MA 02492 </w:t>
      </w:r>
    </w:p>
    <w:p w14:paraId="1DE01C21" w14:textId="77777777" w:rsidR="00AD154A" w:rsidRPr="00720B55" w:rsidRDefault="00AD154A" w:rsidP="00AD154A">
      <w:pPr>
        <w:pStyle w:val="Textkrper"/>
        <w:autoSpaceDE w:val="0"/>
        <w:autoSpaceDN w:val="0"/>
        <w:adjustRightInd w:val="0"/>
        <w:spacing w:line="360" w:lineRule="auto"/>
        <w:jc w:val="both"/>
        <w:rPr>
          <w:b w:val="0"/>
          <w:bCs w:val="0"/>
          <w:color w:val="auto"/>
          <w:lang w:val="en-GB"/>
        </w:rPr>
      </w:pPr>
      <w:r w:rsidRPr="00720B55">
        <w:rPr>
          <w:b w:val="0"/>
          <w:bCs w:val="0"/>
          <w:color w:val="auto"/>
          <w:lang w:val="en-GB"/>
        </w:rPr>
        <w:t>USA</w:t>
      </w:r>
    </w:p>
    <w:p w14:paraId="39A3E94B" w14:textId="77777777" w:rsidR="00AD154A" w:rsidRPr="00720B55" w:rsidRDefault="00AD154A" w:rsidP="00AD154A">
      <w:pPr>
        <w:pStyle w:val="Textkrper"/>
        <w:autoSpaceDE w:val="0"/>
        <w:autoSpaceDN w:val="0"/>
        <w:adjustRightInd w:val="0"/>
        <w:spacing w:line="360" w:lineRule="auto"/>
        <w:jc w:val="both"/>
        <w:rPr>
          <w:b w:val="0"/>
          <w:bCs w:val="0"/>
          <w:color w:val="auto"/>
          <w:lang w:val="en-GB"/>
        </w:rPr>
      </w:pPr>
      <w:r w:rsidRPr="00720B55">
        <w:rPr>
          <w:b w:val="0"/>
          <w:bCs w:val="0"/>
          <w:color w:val="auto"/>
          <w:lang w:val="en-GB"/>
        </w:rPr>
        <w:lastRenderedPageBreak/>
        <w:t>Phone: +1  339  225  4557 office</w:t>
      </w:r>
    </w:p>
    <w:p w14:paraId="6039AAC6" w14:textId="77777777" w:rsidR="00AD154A" w:rsidRPr="00720B55" w:rsidRDefault="00AD154A" w:rsidP="00AD154A">
      <w:pPr>
        <w:pStyle w:val="Textkrper"/>
        <w:autoSpaceDE w:val="0"/>
        <w:autoSpaceDN w:val="0"/>
        <w:adjustRightInd w:val="0"/>
        <w:spacing w:line="360" w:lineRule="auto"/>
        <w:jc w:val="both"/>
        <w:rPr>
          <w:b w:val="0"/>
          <w:bCs w:val="0"/>
          <w:color w:val="auto"/>
          <w:lang w:val="en-GB"/>
        </w:rPr>
      </w:pPr>
      <w:r w:rsidRPr="00720B55">
        <w:rPr>
          <w:b w:val="0"/>
          <w:bCs w:val="0"/>
          <w:color w:val="auto"/>
          <w:lang w:val="en-GB"/>
        </w:rPr>
        <w:t>Phone: +1  888  516 1232 x0 toll-free</w:t>
      </w:r>
    </w:p>
    <w:p w14:paraId="1F59678A" w14:textId="77777777" w:rsidR="00AD154A" w:rsidRPr="00720B55" w:rsidRDefault="00AD154A" w:rsidP="00AD154A">
      <w:pPr>
        <w:pStyle w:val="Textkrper"/>
        <w:autoSpaceDE w:val="0"/>
        <w:autoSpaceDN w:val="0"/>
        <w:adjustRightInd w:val="0"/>
        <w:spacing w:line="360" w:lineRule="auto"/>
        <w:jc w:val="both"/>
        <w:rPr>
          <w:b w:val="0"/>
          <w:bCs w:val="0"/>
          <w:color w:val="auto"/>
          <w:lang w:val="x-none"/>
        </w:rPr>
      </w:pPr>
      <w:r w:rsidRPr="005B0146">
        <w:rPr>
          <w:b w:val="0"/>
          <w:bCs w:val="0"/>
          <w:color w:val="auto"/>
        </w:rPr>
        <w:t>Fax: +1  270  912 5822</w:t>
      </w:r>
    </w:p>
    <w:p w14:paraId="43E5EB67" w14:textId="77777777" w:rsidR="00AD154A" w:rsidRPr="005B0146" w:rsidRDefault="00AD154A" w:rsidP="00AD154A">
      <w:pPr>
        <w:pStyle w:val="Textkrper"/>
        <w:autoSpaceDE w:val="0"/>
        <w:autoSpaceDN w:val="0"/>
        <w:adjustRightInd w:val="0"/>
        <w:spacing w:line="360" w:lineRule="auto"/>
        <w:jc w:val="both"/>
        <w:rPr>
          <w:b w:val="0"/>
          <w:bCs w:val="0"/>
          <w:color w:val="auto"/>
        </w:rPr>
      </w:pPr>
      <w:r w:rsidRPr="005B0146">
        <w:rPr>
          <w:b w:val="0"/>
          <w:bCs w:val="0"/>
          <w:color w:val="auto"/>
        </w:rPr>
        <w:t>E-mail: Info.Americas@openmind-tech.com</w:t>
      </w:r>
    </w:p>
    <w:p w14:paraId="6684B930" w14:textId="77777777" w:rsidR="0090078A" w:rsidRPr="0090078A" w:rsidRDefault="0090078A" w:rsidP="0090078A">
      <w:pPr>
        <w:pStyle w:val="PIAbspann"/>
        <w:jc w:val="left"/>
        <w:rPr>
          <w:color w:val="000000"/>
          <w:lang w:val="de-DE"/>
        </w:rPr>
      </w:pPr>
    </w:p>
    <w:p w14:paraId="0CC1606D" w14:textId="77777777" w:rsidR="0090078A" w:rsidRPr="00142CE5" w:rsidRDefault="0090078A" w:rsidP="0090078A">
      <w:pPr>
        <w:pStyle w:val="PIAbspann"/>
        <w:jc w:val="left"/>
        <w:rPr>
          <w:color w:val="000000"/>
          <w:lang w:val="en-US"/>
        </w:rPr>
      </w:pPr>
      <w:r>
        <w:rPr>
          <w:color w:val="000000"/>
          <w:lang w:val="en-GB"/>
        </w:rPr>
        <w:t xml:space="preserve">Head office: </w:t>
      </w:r>
      <w:r>
        <w:rPr>
          <w:color w:val="000000"/>
          <w:lang w:val="en-GB"/>
        </w:rPr>
        <w:br/>
      </w:r>
      <w:r>
        <w:rPr>
          <w:lang w:val="en-GB"/>
        </w:rPr>
        <w:t>OPEN MIND Technologies AG</w:t>
      </w:r>
      <w:r>
        <w:rPr>
          <w:color w:val="000000"/>
          <w:lang w:val="en-GB"/>
        </w:rPr>
        <w:t xml:space="preserve">, </w:t>
      </w:r>
      <w:r>
        <w:rPr>
          <w:lang w:val="en-GB"/>
        </w:rPr>
        <w:t>Argelsrieder Feld 5</w:t>
      </w:r>
      <w:r>
        <w:rPr>
          <w:color w:val="000000"/>
          <w:lang w:val="en-GB"/>
        </w:rPr>
        <w:t xml:space="preserve">, </w:t>
      </w:r>
      <w:r>
        <w:rPr>
          <w:lang w:val="en-GB"/>
        </w:rPr>
        <w:t>82234</w:t>
      </w:r>
      <w:r>
        <w:rPr>
          <w:color w:val="000000"/>
          <w:lang w:val="en-GB"/>
        </w:rPr>
        <w:t xml:space="preserve"> Wessling, Germany</w:t>
      </w:r>
      <w:r>
        <w:rPr>
          <w:color w:val="000000"/>
          <w:lang w:val="en-GB"/>
        </w:rPr>
        <w:br/>
        <w:t>Tel.: (+49-8153) 933-500, Fax: (+49-8153) 933-501</w:t>
      </w:r>
      <w:r>
        <w:rPr>
          <w:color w:val="000000"/>
          <w:lang w:val="en-GB"/>
        </w:rPr>
        <w:br/>
        <w:t>E-mail: Info@openmind-tech.com, website: www.openmind-tech.com</w:t>
      </w:r>
    </w:p>
    <w:p w14:paraId="719CDDFB" w14:textId="77777777" w:rsidR="0090078A" w:rsidRPr="00142CE5" w:rsidRDefault="0090078A" w:rsidP="0090078A">
      <w:pPr>
        <w:pStyle w:val="PIAbspann"/>
        <w:jc w:val="left"/>
        <w:rPr>
          <w:color w:val="000000"/>
          <w:lang w:val="en-US"/>
        </w:rPr>
      </w:pPr>
    </w:p>
    <w:p w14:paraId="29FCE2B7" w14:textId="77777777" w:rsidR="0090078A" w:rsidRPr="00142CE5" w:rsidRDefault="0090078A" w:rsidP="0090078A">
      <w:pPr>
        <w:pStyle w:val="PIAbspann"/>
        <w:rPr>
          <w:b/>
          <w:bCs/>
          <w:lang w:val="en-US"/>
        </w:rPr>
      </w:pPr>
      <w:r>
        <w:rPr>
          <w:b/>
          <w:bCs/>
          <w:lang w:val="en-GB"/>
        </w:rPr>
        <w:t>Press contact:</w:t>
      </w:r>
    </w:p>
    <w:p w14:paraId="65925C1F" w14:textId="77777777" w:rsidR="0090078A" w:rsidRPr="00142CE5" w:rsidRDefault="0090078A" w:rsidP="0090078A">
      <w:pPr>
        <w:pStyle w:val="PIAbspann"/>
        <w:jc w:val="left"/>
        <w:rPr>
          <w:lang w:val="en-US"/>
        </w:rPr>
      </w:pPr>
      <w:r>
        <w:rPr>
          <w:lang w:val="en-GB"/>
        </w:rPr>
        <w:t>HighTech communications GmbH</w:t>
      </w:r>
      <w:r>
        <w:rPr>
          <w:lang w:val="en-GB"/>
        </w:rPr>
        <w:br/>
        <w:t>Brigitte Basilio</w:t>
      </w:r>
      <w:r>
        <w:rPr>
          <w:lang w:val="en-GB"/>
        </w:rPr>
        <w:br/>
      </w:r>
      <w:r w:rsidR="0057063F">
        <w:rPr>
          <w:lang w:val="en-GB"/>
        </w:rPr>
        <w:t>Brunhamstrasse 21</w:t>
      </w:r>
      <w:r>
        <w:rPr>
          <w:lang w:val="en-GB"/>
        </w:rPr>
        <w:br/>
      </w:r>
      <w:r w:rsidR="0057063F">
        <w:rPr>
          <w:lang w:val="en-GB"/>
        </w:rPr>
        <w:t>81249</w:t>
      </w:r>
      <w:r>
        <w:rPr>
          <w:lang w:val="en-GB"/>
        </w:rPr>
        <w:t xml:space="preserve"> Munich</w:t>
      </w:r>
      <w:r>
        <w:rPr>
          <w:lang w:val="en-GB"/>
        </w:rPr>
        <w:br/>
        <w:t>Germany</w:t>
      </w:r>
      <w:r>
        <w:rPr>
          <w:lang w:val="en-GB"/>
        </w:rPr>
        <w:br/>
        <w:t>Tel.: (+49-89) 500778-20</w:t>
      </w:r>
      <w:r>
        <w:rPr>
          <w:lang w:val="en-GB"/>
        </w:rPr>
        <w:br/>
        <w:t>Fax: (+49-89) 500778-78</w:t>
      </w:r>
      <w:r>
        <w:rPr>
          <w:lang w:val="en-GB"/>
        </w:rPr>
        <w:br/>
        <w:t>E-mail: b.basilio@htcm.de</w:t>
      </w:r>
      <w:r>
        <w:rPr>
          <w:lang w:val="en-GB"/>
        </w:rPr>
        <w:br/>
        <w:t>Website: www.htcm.de</w:t>
      </w:r>
    </w:p>
    <w:p w14:paraId="3AE502B4" w14:textId="77777777" w:rsidR="00A501CE" w:rsidRPr="00142CE5" w:rsidRDefault="00A501CE" w:rsidP="0090078A">
      <w:pPr>
        <w:pStyle w:val="Textkrper"/>
        <w:spacing w:line="360" w:lineRule="auto"/>
        <w:jc w:val="both"/>
        <w:rPr>
          <w:lang w:val="en-US"/>
        </w:rPr>
      </w:pPr>
    </w:p>
    <w:p w14:paraId="7EA58D60" w14:textId="77777777" w:rsidR="004A356C" w:rsidRPr="003C271B" w:rsidRDefault="004A356C" w:rsidP="004A356C">
      <w:pPr>
        <w:pStyle w:val="berschrift2"/>
        <w:ind w:right="0"/>
        <w:rPr>
          <w:sz w:val="18"/>
          <w:szCs w:val="18"/>
          <w:lang w:val="en-US"/>
        </w:rPr>
      </w:pPr>
    </w:p>
    <w:sectPr w:rsidR="004A356C" w:rsidRPr="003C271B">
      <w:headerReference w:type="default" r:id="rId12"/>
      <w:footerReference w:type="default" r:id="rId13"/>
      <w:pgSz w:w="11906" w:h="16838"/>
      <w:pgMar w:top="2835" w:right="3402" w:bottom="172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D8E70" w14:textId="77777777" w:rsidR="00F831DF" w:rsidRDefault="00F831DF">
      <w:r>
        <w:separator/>
      </w:r>
    </w:p>
  </w:endnote>
  <w:endnote w:type="continuationSeparator" w:id="0">
    <w:p w14:paraId="7AB95217" w14:textId="77777777" w:rsidR="00F831DF" w:rsidRDefault="00F83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7BB14" w14:textId="70E46BCA" w:rsidR="001C72EF" w:rsidRDefault="001C72EF">
    <w:pPr>
      <w:pStyle w:val="PIFusszeile"/>
      <w:rPr>
        <w:rFonts w:cs="Times New Roman"/>
        <w:szCs w:val="24"/>
        <w:lang w:val="de-DE"/>
      </w:rPr>
    </w:pPr>
    <w:r>
      <w:rPr>
        <w:rStyle w:val="Seitenzahl"/>
        <w:szCs w:val="24"/>
        <w:lang w:val="de-DE"/>
      </w:rPr>
      <w:fldChar w:fldCharType="begin"/>
    </w:r>
    <w:r>
      <w:rPr>
        <w:rStyle w:val="Seitenzahl"/>
        <w:szCs w:val="24"/>
        <w:lang w:val="de-DE"/>
      </w:rPr>
      <w:instrText xml:space="preserve"> FILENAME   \* MERGEFORMAT </w:instrText>
    </w:r>
    <w:r>
      <w:rPr>
        <w:rStyle w:val="Seitenzahl"/>
        <w:szCs w:val="24"/>
        <w:lang w:val="de-DE"/>
      </w:rPr>
      <w:fldChar w:fldCharType="separate"/>
    </w:r>
    <w:r w:rsidR="004756E3">
      <w:rPr>
        <w:rStyle w:val="Seitenzahl"/>
        <w:noProof/>
        <w:szCs w:val="24"/>
        <w:lang w:val="de-DE"/>
      </w:rPr>
      <w:t>OPN1PI689 - PI Announcement_MACH_2022_220304_EN_final</w:t>
    </w:r>
    <w:r>
      <w:rPr>
        <w:rStyle w:val="Seitenzahl"/>
        <w:szCs w:val="24"/>
        <w:lang w:val="de-DE"/>
      </w:rPr>
      <w:fldChar w:fldCharType="end"/>
    </w:r>
    <w:r>
      <w:rPr>
        <w:rStyle w:val="Seitenzahl"/>
        <w:szCs w:val="24"/>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DA1D9" w14:textId="77777777" w:rsidR="00F831DF" w:rsidRDefault="00F831DF">
      <w:r>
        <w:separator/>
      </w:r>
    </w:p>
  </w:footnote>
  <w:footnote w:type="continuationSeparator" w:id="0">
    <w:p w14:paraId="57F8B628" w14:textId="77777777" w:rsidR="00F831DF" w:rsidRDefault="00F83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7A68" w14:textId="77777777" w:rsidR="001C72EF" w:rsidRDefault="00D12FE3">
    <w:pPr>
      <w:pStyle w:val="Kopfzeile"/>
    </w:pPr>
    <w:r>
      <w:pict w14:anchorId="3E83D0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167.25pt;height:54pt;z-index:251657728">
          <v:imagedata r:id="rId1" o:title="Logo_OPEN_MIND_FORCE_Clai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Times New Roman" w:hAnsi="Times New Roman"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Times New Roman" w:hAnsi="Times New Roman" w:hint="default"/>
      </w:rPr>
    </w:lvl>
    <w:lvl w:ilvl="3" w:tplc="04070001" w:tentative="1">
      <w:start w:val="1"/>
      <w:numFmt w:val="bullet"/>
      <w:lvlText w:val=""/>
      <w:lvlJc w:val="left"/>
      <w:pPr>
        <w:ind w:left="2520" w:hanging="360"/>
      </w:pPr>
      <w:rPr>
        <w:rFonts w:ascii="Times New Roman" w:hAnsi="Times New Roman"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Times New Roman" w:hAnsi="Times New Roman" w:hint="default"/>
      </w:rPr>
    </w:lvl>
    <w:lvl w:ilvl="6" w:tplc="04070001" w:tentative="1">
      <w:start w:val="1"/>
      <w:numFmt w:val="bullet"/>
      <w:lvlText w:val=""/>
      <w:lvlJc w:val="left"/>
      <w:pPr>
        <w:ind w:left="4680" w:hanging="360"/>
      </w:pPr>
      <w:rPr>
        <w:rFonts w:ascii="Times New Roman" w:hAnsi="Times New Roman"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Times New Roman" w:hAnsi="Times New Roman"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Times New Roman" w:hAnsi="Times New Roman" w:hint="default"/>
      </w:rPr>
    </w:lvl>
    <w:lvl w:ilvl="1" w:tplc="F4B20162" w:tentative="1">
      <w:start w:val="1"/>
      <w:numFmt w:val="bullet"/>
      <w:lvlText w:val=""/>
      <w:lvlJc w:val="left"/>
      <w:pPr>
        <w:tabs>
          <w:tab w:val="num" w:pos="1440"/>
        </w:tabs>
        <w:ind w:left="1440" w:hanging="360"/>
      </w:pPr>
      <w:rPr>
        <w:rFonts w:ascii="Times New Roman" w:hAnsi="Times New Roman" w:hint="default"/>
      </w:rPr>
    </w:lvl>
    <w:lvl w:ilvl="2" w:tplc="65A0043C" w:tentative="1">
      <w:start w:val="1"/>
      <w:numFmt w:val="bullet"/>
      <w:lvlText w:val=""/>
      <w:lvlJc w:val="left"/>
      <w:pPr>
        <w:tabs>
          <w:tab w:val="num" w:pos="2160"/>
        </w:tabs>
        <w:ind w:left="2160" w:hanging="360"/>
      </w:pPr>
      <w:rPr>
        <w:rFonts w:ascii="Times New Roman" w:hAnsi="Times New Roman" w:hint="default"/>
      </w:rPr>
    </w:lvl>
    <w:lvl w:ilvl="3" w:tplc="D7F09650" w:tentative="1">
      <w:start w:val="1"/>
      <w:numFmt w:val="bullet"/>
      <w:lvlText w:val=""/>
      <w:lvlJc w:val="left"/>
      <w:pPr>
        <w:tabs>
          <w:tab w:val="num" w:pos="2880"/>
        </w:tabs>
        <w:ind w:left="2880" w:hanging="360"/>
      </w:pPr>
      <w:rPr>
        <w:rFonts w:ascii="Times New Roman" w:hAnsi="Times New Roman" w:hint="default"/>
      </w:rPr>
    </w:lvl>
    <w:lvl w:ilvl="4" w:tplc="EC9CB596" w:tentative="1">
      <w:start w:val="1"/>
      <w:numFmt w:val="bullet"/>
      <w:lvlText w:val=""/>
      <w:lvlJc w:val="left"/>
      <w:pPr>
        <w:tabs>
          <w:tab w:val="num" w:pos="3600"/>
        </w:tabs>
        <w:ind w:left="3600" w:hanging="360"/>
      </w:pPr>
      <w:rPr>
        <w:rFonts w:ascii="Times New Roman" w:hAnsi="Times New Roman" w:hint="default"/>
      </w:rPr>
    </w:lvl>
    <w:lvl w:ilvl="5" w:tplc="E7DA3AAC" w:tentative="1">
      <w:start w:val="1"/>
      <w:numFmt w:val="bullet"/>
      <w:lvlText w:val=""/>
      <w:lvlJc w:val="left"/>
      <w:pPr>
        <w:tabs>
          <w:tab w:val="num" w:pos="4320"/>
        </w:tabs>
        <w:ind w:left="4320" w:hanging="360"/>
      </w:pPr>
      <w:rPr>
        <w:rFonts w:ascii="Times New Roman" w:hAnsi="Times New Roman" w:hint="default"/>
      </w:rPr>
    </w:lvl>
    <w:lvl w:ilvl="6" w:tplc="47423998" w:tentative="1">
      <w:start w:val="1"/>
      <w:numFmt w:val="bullet"/>
      <w:lvlText w:val=""/>
      <w:lvlJc w:val="left"/>
      <w:pPr>
        <w:tabs>
          <w:tab w:val="num" w:pos="5040"/>
        </w:tabs>
        <w:ind w:left="5040" w:hanging="360"/>
      </w:pPr>
      <w:rPr>
        <w:rFonts w:ascii="Times New Roman" w:hAnsi="Times New Roman" w:hint="default"/>
      </w:rPr>
    </w:lvl>
    <w:lvl w:ilvl="7" w:tplc="F2E0221E" w:tentative="1">
      <w:start w:val="1"/>
      <w:numFmt w:val="bullet"/>
      <w:lvlText w:val=""/>
      <w:lvlJc w:val="left"/>
      <w:pPr>
        <w:tabs>
          <w:tab w:val="num" w:pos="5760"/>
        </w:tabs>
        <w:ind w:left="5760" w:hanging="360"/>
      </w:pPr>
      <w:rPr>
        <w:rFonts w:ascii="Times New Roman" w:hAnsi="Times New Roman" w:hint="default"/>
      </w:rPr>
    </w:lvl>
    <w:lvl w:ilvl="8" w:tplc="2FF6410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Times New Roman" w:hAnsi="Times New Roman"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Times New Roman" w:hAnsi="Times New Roman" w:hint="default"/>
      </w:rPr>
    </w:lvl>
    <w:lvl w:ilvl="3" w:tplc="04070001" w:tentative="1">
      <w:start w:val="1"/>
      <w:numFmt w:val="bullet"/>
      <w:lvlText w:val=""/>
      <w:lvlJc w:val="left"/>
      <w:pPr>
        <w:ind w:left="2520" w:hanging="360"/>
      </w:pPr>
      <w:rPr>
        <w:rFonts w:ascii="Times New Roman" w:hAnsi="Times New Roman"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Times New Roman" w:hAnsi="Times New Roman" w:hint="default"/>
      </w:rPr>
    </w:lvl>
    <w:lvl w:ilvl="6" w:tplc="04070001" w:tentative="1">
      <w:start w:val="1"/>
      <w:numFmt w:val="bullet"/>
      <w:lvlText w:val=""/>
      <w:lvlJc w:val="left"/>
      <w:pPr>
        <w:ind w:left="4680" w:hanging="360"/>
      </w:pPr>
      <w:rPr>
        <w:rFonts w:ascii="Times New Roman" w:hAnsi="Times New Roman"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Times New Roman" w:hAnsi="Times New Roman"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Times New Roman" w:hAnsi="Times New Roman"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Times New Roman" w:hAnsi="Times New Roman" w:hint="default"/>
      </w:rPr>
    </w:lvl>
    <w:lvl w:ilvl="3" w:tplc="04070001" w:tentative="1">
      <w:start w:val="1"/>
      <w:numFmt w:val="bullet"/>
      <w:lvlText w:val=""/>
      <w:lvlJc w:val="left"/>
      <w:pPr>
        <w:ind w:left="2520" w:hanging="360"/>
      </w:pPr>
      <w:rPr>
        <w:rFonts w:ascii="Times New Roman" w:hAnsi="Times New Roman"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Times New Roman" w:hAnsi="Times New Roman" w:hint="default"/>
      </w:rPr>
    </w:lvl>
    <w:lvl w:ilvl="6" w:tplc="04070001" w:tentative="1">
      <w:start w:val="1"/>
      <w:numFmt w:val="bullet"/>
      <w:lvlText w:val=""/>
      <w:lvlJc w:val="left"/>
      <w:pPr>
        <w:ind w:left="4680" w:hanging="360"/>
      </w:pPr>
      <w:rPr>
        <w:rFonts w:ascii="Times New Roman" w:hAnsi="Times New Roman"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Times New Roman" w:hAnsi="Times New Roman"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Times New Roman" w:hAnsi="Times New Roman" w:hint="default"/>
      </w:rPr>
    </w:lvl>
    <w:lvl w:ilvl="1" w:tplc="1E727962" w:tentative="1">
      <w:start w:val="1"/>
      <w:numFmt w:val="bullet"/>
      <w:lvlText w:val=""/>
      <w:lvlJc w:val="left"/>
      <w:pPr>
        <w:tabs>
          <w:tab w:val="num" w:pos="1440"/>
        </w:tabs>
        <w:ind w:left="1440" w:hanging="360"/>
      </w:pPr>
      <w:rPr>
        <w:rFonts w:ascii="Times New Roman" w:hAnsi="Times New Roman" w:hint="default"/>
      </w:rPr>
    </w:lvl>
    <w:lvl w:ilvl="2" w:tplc="2108BA60" w:tentative="1">
      <w:start w:val="1"/>
      <w:numFmt w:val="bullet"/>
      <w:lvlText w:val=""/>
      <w:lvlJc w:val="left"/>
      <w:pPr>
        <w:tabs>
          <w:tab w:val="num" w:pos="2160"/>
        </w:tabs>
        <w:ind w:left="2160" w:hanging="360"/>
      </w:pPr>
      <w:rPr>
        <w:rFonts w:ascii="Times New Roman" w:hAnsi="Times New Roman" w:hint="default"/>
      </w:rPr>
    </w:lvl>
    <w:lvl w:ilvl="3" w:tplc="98AEEA86" w:tentative="1">
      <w:start w:val="1"/>
      <w:numFmt w:val="bullet"/>
      <w:lvlText w:val=""/>
      <w:lvlJc w:val="left"/>
      <w:pPr>
        <w:tabs>
          <w:tab w:val="num" w:pos="2880"/>
        </w:tabs>
        <w:ind w:left="2880" w:hanging="360"/>
      </w:pPr>
      <w:rPr>
        <w:rFonts w:ascii="Times New Roman" w:hAnsi="Times New Roman" w:hint="default"/>
      </w:rPr>
    </w:lvl>
    <w:lvl w:ilvl="4" w:tplc="CECAD49C" w:tentative="1">
      <w:start w:val="1"/>
      <w:numFmt w:val="bullet"/>
      <w:lvlText w:val=""/>
      <w:lvlJc w:val="left"/>
      <w:pPr>
        <w:tabs>
          <w:tab w:val="num" w:pos="3600"/>
        </w:tabs>
        <w:ind w:left="3600" w:hanging="360"/>
      </w:pPr>
      <w:rPr>
        <w:rFonts w:ascii="Times New Roman" w:hAnsi="Times New Roman" w:hint="default"/>
      </w:rPr>
    </w:lvl>
    <w:lvl w:ilvl="5" w:tplc="E788E4C0" w:tentative="1">
      <w:start w:val="1"/>
      <w:numFmt w:val="bullet"/>
      <w:lvlText w:val=""/>
      <w:lvlJc w:val="left"/>
      <w:pPr>
        <w:tabs>
          <w:tab w:val="num" w:pos="4320"/>
        </w:tabs>
        <w:ind w:left="4320" w:hanging="360"/>
      </w:pPr>
      <w:rPr>
        <w:rFonts w:ascii="Times New Roman" w:hAnsi="Times New Roman" w:hint="default"/>
      </w:rPr>
    </w:lvl>
    <w:lvl w:ilvl="6" w:tplc="4C6C34B8" w:tentative="1">
      <w:start w:val="1"/>
      <w:numFmt w:val="bullet"/>
      <w:lvlText w:val=""/>
      <w:lvlJc w:val="left"/>
      <w:pPr>
        <w:tabs>
          <w:tab w:val="num" w:pos="5040"/>
        </w:tabs>
        <w:ind w:left="5040" w:hanging="360"/>
      </w:pPr>
      <w:rPr>
        <w:rFonts w:ascii="Times New Roman" w:hAnsi="Times New Roman" w:hint="default"/>
      </w:rPr>
    </w:lvl>
    <w:lvl w:ilvl="7" w:tplc="BD32DA00" w:tentative="1">
      <w:start w:val="1"/>
      <w:numFmt w:val="bullet"/>
      <w:lvlText w:val=""/>
      <w:lvlJc w:val="left"/>
      <w:pPr>
        <w:tabs>
          <w:tab w:val="num" w:pos="5760"/>
        </w:tabs>
        <w:ind w:left="5760" w:hanging="360"/>
      </w:pPr>
      <w:rPr>
        <w:rFonts w:ascii="Times New Roman" w:hAnsi="Times New Roman" w:hint="default"/>
      </w:rPr>
    </w:lvl>
    <w:lvl w:ilvl="8" w:tplc="E3BA06B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Times New Roman" w:hAnsi="Times New Roman" w:hint="default"/>
      </w:rPr>
    </w:lvl>
    <w:lvl w:ilvl="3" w:tplc="04070001" w:tentative="1">
      <w:start w:val="1"/>
      <w:numFmt w:val="bullet"/>
      <w:lvlText w:val=""/>
      <w:lvlJc w:val="left"/>
      <w:pPr>
        <w:tabs>
          <w:tab w:val="num" w:pos="2880"/>
        </w:tabs>
        <w:ind w:left="2880" w:hanging="360"/>
      </w:pPr>
      <w:rPr>
        <w:rFonts w:ascii="Times New Roman" w:hAnsi="Times New Roman"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Times New Roman" w:hAnsi="Times New Roman" w:hint="default"/>
      </w:rPr>
    </w:lvl>
    <w:lvl w:ilvl="6" w:tplc="04070001" w:tentative="1">
      <w:start w:val="1"/>
      <w:numFmt w:val="bullet"/>
      <w:lvlText w:val=""/>
      <w:lvlJc w:val="left"/>
      <w:pPr>
        <w:tabs>
          <w:tab w:val="num" w:pos="5040"/>
        </w:tabs>
        <w:ind w:left="5040" w:hanging="360"/>
      </w:pPr>
      <w:rPr>
        <w:rFonts w:ascii="Times New Roman" w:hAnsi="Times New Roman"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Times New Roman" w:hAnsi="Times New Roman"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Times New Roman" w:hAnsi="Times New Roman" w:hint="default"/>
      </w:rPr>
    </w:lvl>
    <w:lvl w:ilvl="3" w:tplc="04070001" w:tentative="1">
      <w:start w:val="1"/>
      <w:numFmt w:val="bullet"/>
      <w:lvlText w:val=""/>
      <w:lvlJc w:val="left"/>
      <w:pPr>
        <w:ind w:left="2520" w:hanging="360"/>
      </w:pPr>
      <w:rPr>
        <w:rFonts w:ascii="Times New Roman" w:hAnsi="Times New Roman"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Times New Roman" w:hAnsi="Times New Roman" w:hint="default"/>
      </w:rPr>
    </w:lvl>
    <w:lvl w:ilvl="6" w:tplc="04070001" w:tentative="1">
      <w:start w:val="1"/>
      <w:numFmt w:val="bullet"/>
      <w:lvlText w:val=""/>
      <w:lvlJc w:val="left"/>
      <w:pPr>
        <w:ind w:left="4680" w:hanging="360"/>
      </w:pPr>
      <w:rPr>
        <w:rFonts w:ascii="Times New Roman" w:hAnsi="Times New Roman"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Times New Roman" w:hAnsi="Times New Roman"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Times New Roman" w:hAnsi="Times New Roman" w:hint="default"/>
      </w:rPr>
    </w:lvl>
    <w:lvl w:ilvl="3" w:tplc="04070001" w:tentative="1">
      <w:start w:val="1"/>
      <w:numFmt w:val="bullet"/>
      <w:lvlText w:val=""/>
      <w:lvlJc w:val="left"/>
      <w:pPr>
        <w:ind w:left="2520" w:hanging="360"/>
      </w:pPr>
      <w:rPr>
        <w:rFonts w:ascii="Times New Roman" w:hAnsi="Times New Roman"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Times New Roman" w:hAnsi="Times New Roman" w:hint="default"/>
      </w:rPr>
    </w:lvl>
    <w:lvl w:ilvl="6" w:tplc="04070001" w:tentative="1">
      <w:start w:val="1"/>
      <w:numFmt w:val="bullet"/>
      <w:lvlText w:val=""/>
      <w:lvlJc w:val="left"/>
      <w:pPr>
        <w:ind w:left="4680" w:hanging="360"/>
      </w:pPr>
      <w:rPr>
        <w:rFonts w:ascii="Times New Roman" w:hAnsi="Times New Roman"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Times New Roman" w:hAnsi="Times New Roman"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Times New Roman" w:hAnsi="Times New Roman" w:hint="default"/>
      </w:rPr>
    </w:lvl>
    <w:lvl w:ilvl="3" w:tplc="04070001" w:tentative="1">
      <w:start w:val="1"/>
      <w:numFmt w:val="bullet"/>
      <w:lvlText w:val=""/>
      <w:lvlJc w:val="left"/>
      <w:pPr>
        <w:ind w:left="2880" w:hanging="360"/>
      </w:pPr>
      <w:rPr>
        <w:rFonts w:ascii="Times New Roman" w:hAnsi="Times New Roman"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Times New Roman" w:hAnsi="Times New Roman" w:hint="default"/>
      </w:rPr>
    </w:lvl>
    <w:lvl w:ilvl="6" w:tplc="04070001" w:tentative="1">
      <w:start w:val="1"/>
      <w:numFmt w:val="bullet"/>
      <w:lvlText w:val=""/>
      <w:lvlJc w:val="left"/>
      <w:pPr>
        <w:ind w:left="5040" w:hanging="360"/>
      </w:pPr>
      <w:rPr>
        <w:rFonts w:ascii="Times New Roman" w:hAnsi="Times New Roman"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Times New Roman" w:hAnsi="Times New Roman"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Times New Roman" w:hAnsi="Times New Roman" w:hint="default"/>
      </w:rPr>
    </w:lvl>
    <w:lvl w:ilvl="1" w:tplc="8D9C2CF8" w:tentative="1">
      <w:start w:val="1"/>
      <w:numFmt w:val="bullet"/>
      <w:lvlText w:val=""/>
      <w:lvlJc w:val="left"/>
      <w:pPr>
        <w:tabs>
          <w:tab w:val="num" w:pos="1440"/>
        </w:tabs>
        <w:ind w:left="1440" w:hanging="360"/>
      </w:pPr>
      <w:rPr>
        <w:rFonts w:ascii="Times New Roman" w:hAnsi="Times New Roman" w:hint="default"/>
      </w:rPr>
    </w:lvl>
    <w:lvl w:ilvl="2" w:tplc="744AA496" w:tentative="1">
      <w:start w:val="1"/>
      <w:numFmt w:val="bullet"/>
      <w:lvlText w:val=""/>
      <w:lvlJc w:val="left"/>
      <w:pPr>
        <w:tabs>
          <w:tab w:val="num" w:pos="2160"/>
        </w:tabs>
        <w:ind w:left="2160" w:hanging="360"/>
      </w:pPr>
      <w:rPr>
        <w:rFonts w:ascii="Times New Roman" w:hAnsi="Times New Roman" w:hint="default"/>
      </w:rPr>
    </w:lvl>
    <w:lvl w:ilvl="3" w:tplc="998C2610" w:tentative="1">
      <w:start w:val="1"/>
      <w:numFmt w:val="bullet"/>
      <w:lvlText w:val=""/>
      <w:lvlJc w:val="left"/>
      <w:pPr>
        <w:tabs>
          <w:tab w:val="num" w:pos="2880"/>
        </w:tabs>
        <w:ind w:left="2880" w:hanging="360"/>
      </w:pPr>
      <w:rPr>
        <w:rFonts w:ascii="Times New Roman" w:hAnsi="Times New Roman" w:hint="default"/>
      </w:rPr>
    </w:lvl>
    <w:lvl w:ilvl="4" w:tplc="84FC3D16" w:tentative="1">
      <w:start w:val="1"/>
      <w:numFmt w:val="bullet"/>
      <w:lvlText w:val=""/>
      <w:lvlJc w:val="left"/>
      <w:pPr>
        <w:tabs>
          <w:tab w:val="num" w:pos="3600"/>
        </w:tabs>
        <w:ind w:left="3600" w:hanging="360"/>
      </w:pPr>
      <w:rPr>
        <w:rFonts w:ascii="Times New Roman" w:hAnsi="Times New Roman" w:hint="default"/>
      </w:rPr>
    </w:lvl>
    <w:lvl w:ilvl="5" w:tplc="C804DAA6" w:tentative="1">
      <w:start w:val="1"/>
      <w:numFmt w:val="bullet"/>
      <w:lvlText w:val=""/>
      <w:lvlJc w:val="left"/>
      <w:pPr>
        <w:tabs>
          <w:tab w:val="num" w:pos="4320"/>
        </w:tabs>
        <w:ind w:left="4320" w:hanging="360"/>
      </w:pPr>
      <w:rPr>
        <w:rFonts w:ascii="Times New Roman" w:hAnsi="Times New Roman" w:hint="default"/>
      </w:rPr>
    </w:lvl>
    <w:lvl w:ilvl="6" w:tplc="C4FC9048" w:tentative="1">
      <w:start w:val="1"/>
      <w:numFmt w:val="bullet"/>
      <w:lvlText w:val=""/>
      <w:lvlJc w:val="left"/>
      <w:pPr>
        <w:tabs>
          <w:tab w:val="num" w:pos="5040"/>
        </w:tabs>
        <w:ind w:left="5040" w:hanging="360"/>
      </w:pPr>
      <w:rPr>
        <w:rFonts w:ascii="Times New Roman" w:hAnsi="Times New Roman" w:hint="default"/>
      </w:rPr>
    </w:lvl>
    <w:lvl w:ilvl="7" w:tplc="B3DA42F0" w:tentative="1">
      <w:start w:val="1"/>
      <w:numFmt w:val="bullet"/>
      <w:lvlText w:val=""/>
      <w:lvlJc w:val="left"/>
      <w:pPr>
        <w:tabs>
          <w:tab w:val="num" w:pos="5760"/>
        </w:tabs>
        <w:ind w:left="5760" w:hanging="360"/>
      </w:pPr>
      <w:rPr>
        <w:rFonts w:ascii="Times New Roman" w:hAnsi="Times New Roman" w:hint="default"/>
      </w:rPr>
    </w:lvl>
    <w:lvl w:ilvl="8" w:tplc="5DCCC23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Times New Roman" w:hAnsi="Times New Roman" w:hint="default"/>
      </w:rPr>
    </w:lvl>
    <w:lvl w:ilvl="1" w:tplc="5D3AED86" w:tentative="1">
      <w:start w:val="1"/>
      <w:numFmt w:val="bullet"/>
      <w:lvlText w:val=""/>
      <w:lvlJc w:val="left"/>
      <w:pPr>
        <w:tabs>
          <w:tab w:val="num" w:pos="1440"/>
        </w:tabs>
        <w:ind w:left="1440" w:hanging="360"/>
      </w:pPr>
      <w:rPr>
        <w:rFonts w:ascii="Times New Roman" w:hAnsi="Times New Roman" w:hint="default"/>
      </w:rPr>
    </w:lvl>
    <w:lvl w:ilvl="2" w:tplc="B1E88016" w:tentative="1">
      <w:start w:val="1"/>
      <w:numFmt w:val="bullet"/>
      <w:lvlText w:val=""/>
      <w:lvlJc w:val="left"/>
      <w:pPr>
        <w:tabs>
          <w:tab w:val="num" w:pos="2160"/>
        </w:tabs>
        <w:ind w:left="2160" w:hanging="360"/>
      </w:pPr>
      <w:rPr>
        <w:rFonts w:ascii="Times New Roman" w:hAnsi="Times New Roman" w:hint="default"/>
      </w:rPr>
    </w:lvl>
    <w:lvl w:ilvl="3" w:tplc="32C2BED6" w:tentative="1">
      <w:start w:val="1"/>
      <w:numFmt w:val="bullet"/>
      <w:lvlText w:val=""/>
      <w:lvlJc w:val="left"/>
      <w:pPr>
        <w:tabs>
          <w:tab w:val="num" w:pos="2880"/>
        </w:tabs>
        <w:ind w:left="2880" w:hanging="360"/>
      </w:pPr>
      <w:rPr>
        <w:rFonts w:ascii="Times New Roman" w:hAnsi="Times New Roman" w:hint="default"/>
      </w:rPr>
    </w:lvl>
    <w:lvl w:ilvl="4" w:tplc="9E34A954" w:tentative="1">
      <w:start w:val="1"/>
      <w:numFmt w:val="bullet"/>
      <w:lvlText w:val=""/>
      <w:lvlJc w:val="left"/>
      <w:pPr>
        <w:tabs>
          <w:tab w:val="num" w:pos="3600"/>
        </w:tabs>
        <w:ind w:left="3600" w:hanging="360"/>
      </w:pPr>
      <w:rPr>
        <w:rFonts w:ascii="Times New Roman" w:hAnsi="Times New Roman" w:hint="default"/>
      </w:rPr>
    </w:lvl>
    <w:lvl w:ilvl="5" w:tplc="B0C897A8" w:tentative="1">
      <w:start w:val="1"/>
      <w:numFmt w:val="bullet"/>
      <w:lvlText w:val=""/>
      <w:lvlJc w:val="left"/>
      <w:pPr>
        <w:tabs>
          <w:tab w:val="num" w:pos="4320"/>
        </w:tabs>
        <w:ind w:left="4320" w:hanging="360"/>
      </w:pPr>
      <w:rPr>
        <w:rFonts w:ascii="Times New Roman" w:hAnsi="Times New Roman" w:hint="default"/>
      </w:rPr>
    </w:lvl>
    <w:lvl w:ilvl="6" w:tplc="7716E798" w:tentative="1">
      <w:start w:val="1"/>
      <w:numFmt w:val="bullet"/>
      <w:lvlText w:val=""/>
      <w:lvlJc w:val="left"/>
      <w:pPr>
        <w:tabs>
          <w:tab w:val="num" w:pos="5040"/>
        </w:tabs>
        <w:ind w:left="5040" w:hanging="360"/>
      </w:pPr>
      <w:rPr>
        <w:rFonts w:ascii="Times New Roman" w:hAnsi="Times New Roman" w:hint="default"/>
      </w:rPr>
    </w:lvl>
    <w:lvl w:ilvl="7" w:tplc="708E717A" w:tentative="1">
      <w:start w:val="1"/>
      <w:numFmt w:val="bullet"/>
      <w:lvlText w:val=""/>
      <w:lvlJc w:val="left"/>
      <w:pPr>
        <w:tabs>
          <w:tab w:val="num" w:pos="5760"/>
        </w:tabs>
        <w:ind w:left="5760" w:hanging="360"/>
      </w:pPr>
      <w:rPr>
        <w:rFonts w:ascii="Times New Roman" w:hAnsi="Times New Roman" w:hint="default"/>
      </w:rPr>
    </w:lvl>
    <w:lvl w:ilvl="8" w:tplc="B61C080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Times New Roman" w:hAnsi="Times New Roman"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Times New Roman" w:hAnsi="Times New Roman" w:hint="default"/>
      </w:rPr>
    </w:lvl>
    <w:lvl w:ilvl="3" w:tplc="04070001" w:tentative="1">
      <w:start w:val="1"/>
      <w:numFmt w:val="bullet"/>
      <w:lvlText w:val=""/>
      <w:lvlJc w:val="left"/>
      <w:pPr>
        <w:ind w:left="2520" w:hanging="360"/>
      </w:pPr>
      <w:rPr>
        <w:rFonts w:ascii="Times New Roman" w:hAnsi="Times New Roman"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Times New Roman" w:hAnsi="Times New Roman" w:hint="default"/>
      </w:rPr>
    </w:lvl>
    <w:lvl w:ilvl="6" w:tplc="04070001" w:tentative="1">
      <w:start w:val="1"/>
      <w:numFmt w:val="bullet"/>
      <w:lvlText w:val=""/>
      <w:lvlJc w:val="left"/>
      <w:pPr>
        <w:ind w:left="4680" w:hanging="360"/>
      </w:pPr>
      <w:rPr>
        <w:rFonts w:ascii="Times New Roman" w:hAnsi="Times New Roman"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Times New Roman" w:hAnsi="Times New Roman"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Times New Roman" w:hAnsi="Times New Roman" w:hint="default"/>
      </w:rPr>
    </w:lvl>
    <w:lvl w:ilvl="3" w:tplc="04070001" w:tentative="1">
      <w:start w:val="1"/>
      <w:numFmt w:val="bullet"/>
      <w:lvlText w:val=""/>
      <w:lvlJc w:val="left"/>
      <w:pPr>
        <w:ind w:left="2520" w:hanging="360"/>
      </w:pPr>
      <w:rPr>
        <w:rFonts w:ascii="Times New Roman" w:hAnsi="Times New Roman"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Times New Roman" w:hAnsi="Times New Roman" w:hint="default"/>
      </w:rPr>
    </w:lvl>
    <w:lvl w:ilvl="6" w:tplc="04070001" w:tentative="1">
      <w:start w:val="1"/>
      <w:numFmt w:val="bullet"/>
      <w:lvlText w:val=""/>
      <w:lvlJc w:val="left"/>
      <w:pPr>
        <w:ind w:left="4680" w:hanging="360"/>
      </w:pPr>
      <w:rPr>
        <w:rFonts w:ascii="Times New Roman" w:hAnsi="Times New Roman"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Times New Roman" w:hAnsi="Times New Roman"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Times New Roman" w:hAnsi="Times New Roman"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Times New Roman" w:hAnsi="Times New Roman" w:hint="default"/>
      </w:rPr>
    </w:lvl>
    <w:lvl w:ilvl="3" w:tplc="04070001" w:tentative="1">
      <w:start w:val="1"/>
      <w:numFmt w:val="bullet"/>
      <w:lvlText w:val=""/>
      <w:lvlJc w:val="left"/>
      <w:pPr>
        <w:ind w:left="2520" w:hanging="360"/>
      </w:pPr>
      <w:rPr>
        <w:rFonts w:ascii="Times New Roman" w:hAnsi="Times New Roman"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Times New Roman" w:hAnsi="Times New Roman" w:hint="default"/>
      </w:rPr>
    </w:lvl>
    <w:lvl w:ilvl="6" w:tplc="04070001" w:tentative="1">
      <w:start w:val="1"/>
      <w:numFmt w:val="bullet"/>
      <w:lvlText w:val=""/>
      <w:lvlJc w:val="left"/>
      <w:pPr>
        <w:ind w:left="4680" w:hanging="360"/>
      </w:pPr>
      <w:rPr>
        <w:rFonts w:ascii="Times New Roman" w:hAnsi="Times New Roman"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Times New Roman" w:hAnsi="Times New Roman"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Times New Roman" w:hAnsi="Times New Roman" w:hint="default"/>
      </w:rPr>
    </w:lvl>
    <w:lvl w:ilvl="3" w:tplc="04070001" w:tentative="1">
      <w:start w:val="1"/>
      <w:numFmt w:val="bullet"/>
      <w:lvlText w:val=""/>
      <w:lvlJc w:val="left"/>
      <w:pPr>
        <w:tabs>
          <w:tab w:val="num" w:pos="2880"/>
        </w:tabs>
        <w:ind w:left="2880" w:hanging="360"/>
      </w:pPr>
      <w:rPr>
        <w:rFonts w:ascii="Times New Roman" w:hAnsi="Times New Roman"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Times New Roman" w:hAnsi="Times New Roman" w:hint="default"/>
      </w:rPr>
    </w:lvl>
    <w:lvl w:ilvl="6" w:tplc="04070001" w:tentative="1">
      <w:start w:val="1"/>
      <w:numFmt w:val="bullet"/>
      <w:lvlText w:val=""/>
      <w:lvlJc w:val="left"/>
      <w:pPr>
        <w:tabs>
          <w:tab w:val="num" w:pos="5040"/>
        </w:tabs>
        <w:ind w:left="5040" w:hanging="360"/>
      </w:pPr>
      <w:rPr>
        <w:rFonts w:ascii="Times New Roman" w:hAnsi="Times New Roman"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7166355"/>
    <w:multiLevelType w:val="multilevel"/>
    <w:tmpl w:val="947CC9D0"/>
    <w:lvl w:ilvl="0">
      <w:start w:val="1"/>
      <w:numFmt w:val="bullet"/>
      <w:pStyle w:val="StandardAufzhlung"/>
      <w:lvlText w:val=""/>
      <w:lvlJc w:val="left"/>
      <w:pPr>
        <w:tabs>
          <w:tab w:val="num" w:pos="851"/>
        </w:tabs>
        <w:ind w:left="851" w:hanging="567"/>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Times New Roman" w:hAnsi="Times New Roman" w:hint="default"/>
        <w:sz w:val="20"/>
      </w:rPr>
    </w:lvl>
    <w:lvl w:ilvl="3">
      <w:start w:val="1"/>
      <w:numFmt w:val="bullet"/>
      <w:lvlText w:val=""/>
      <w:lvlJc w:val="left"/>
      <w:pPr>
        <w:tabs>
          <w:tab w:val="num" w:pos="2880"/>
        </w:tabs>
        <w:ind w:left="2880" w:hanging="360"/>
      </w:pPr>
      <w:rPr>
        <w:rFonts w:ascii="Times New Roman" w:hAnsi="Times New Roman" w:hint="default"/>
        <w:sz w:val="20"/>
      </w:rPr>
    </w:lvl>
    <w:lvl w:ilvl="4">
      <w:start w:val="1"/>
      <w:numFmt w:val="bullet"/>
      <w:lvlText w:val=""/>
      <w:lvlJc w:val="left"/>
      <w:pPr>
        <w:tabs>
          <w:tab w:val="num" w:pos="3600"/>
        </w:tabs>
        <w:ind w:left="3600" w:hanging="360"/>
      </w:pPr>
      <w:rPr>
        <w:rFonts w:ascii="Times New Roman" w:hAnsi="Times New Roman" w:hint="default"/>
        <w:sz w:val="20"/>
      </w:rPr>
    </w:lvl>
    <w:lvl w:ilvl="5">
      <w:start w:val="1"/>
      <w:numFmt w:val="bullet"/>
      <w:lvlText w:val=""/>
      <w:lvlJc w:val="left"/>
      <w:pPr>
        <w:tabs>
          <w:tab w:val="num" w:pos="4320"/>
        </w:tabs>
        <w:ind w:left="4320" w:hanging="360"/>
      </w:pPr>
      <w:rPr>
        <w:rFonts w:ascii="Times New Roman" w:hAnsi="Times New Roman" w:hint="default"/>
        <w:sz w:val="20"/>
      </w:rPr>
    </w:lvl>
    <w:lvl w:ilvl="6">
      <w:start w:val="1"/>
      <w:numFmt w:val="bullet"/>
      <w:lvlText w:val=""/>
      <w:lvlJc w:val="left"/>
      <w:pPr>
        <w:tabs>
          <w:tab w:val="num" w:pos="5040"/>
        </w:tabs>
        <w:ind w:left="5040" w:hanging="360"/>
      </w:pPr>
      <w:rPr>
        <w:rFonts w:ascii="Times New Roman" w:hAnsi="Times New Roman" w:hint="default"/>
        <w:sz w:val="20"/>
      </w:rPr>
    </w:lvl>
    <w:lvl w:ilvl="7">
      <w:start w:val="1"/>
      <w:numFmt w:val="bullet"/>
      <w:lvlText w:val=""/>
      <w:lvlJc w:val="left"/>
      <w:pPr>
        <w:tabs>
          <w:tab w:val="num" w:pos="5760"/>
        </w:tabs>
        <w:ind w:left="5760" w:hanging="360"/>
      </w:pPr>
      <w:rPr>
        <w:rFonts w:ascii="Times New Roman" w:hAnsi="Times New Roman" w:hint="default"/>
        <w:sz w:val="20"/>
      </w:rPr>
    </w:lvl>
    <w:lvl w:ilvl="8">
      <w:start w:val="1"/>
      <w:numFmt w:val="bullet"/>
      <w:lvlText w:val=""/>
      <w:lvlJc w:val="left"/>
      <w:pPr>
        <w:tabs>
          <w:tab w:val="num" w:pos="6480"/>
        </w:tabs>
        <w:ind w:left="6480" w:hanging="360"/>
      </w:pPr>
      <w:rPr>
        <w:rFonts w:ascii="Times New Roman" w:hAnsi="Times New Roman" w:hint="default"/>
        <w:sz w:val="20"/>
      </w:rPr>
    </w:lvl>
  </w:abstractNum>
  <w:num w:numId="1">
    <w:abstractNumId w:val="19"/>
  </w:num>
  <w:num w:numId="2">
    <w:abstractNumId w:val="20"/>
  </w:num>
  <w:num w:numId="3">
    <w:abstractNumId w:val="0"/>
  </w:num>
  <w:num w:numId="4">
    <w:abstractNumId w:val="18"/>
  </w:num>
  <w:num w:numId="5">
    <w:abstractNumId w:val="2"/>
  </w:num>
  <w:num w:numId="6">
    <w:abstractNumId w:val="4"/>
  </w:num>
  <w:num w:numId="7">
    <w:abstractNumId w:val="17"/>
  </w:num>
  <w:num w:numId="8">
    <w:abstractNumId w:val="5"/>
  </w:num>
  <w:num w:numId="9">
    <w:abstractNumId w:val="16"/>
  </w:num>
  <w:num w:numId="10">
    <w:abstractNumId w:val="10"/>
  </w:num>
  <w:num w:numId="11">
    <w:abstractNumId w:val="9"/>
  </w:num>
  <w:num w:numId="12">
    <w:abstractNumId w:val="14"/>
  </w:num>
  <w:num w:numId="13">
    <w:abstractNumId w:val="12"/>
  </w:num>
  <w:num w:numId="14">
    <w:abstractNumId w:val="1"/>
  </w:num>
  <w:num w:numId="15">
    <w:abstractNumId w:val="13"/>
  </w:num>
  <w:num w:numId="16">
    <w:abstractNumId w:val="3"/>
  </w:num>
  <w:num w:numId="17">
    <w:abstractNumId w:val="6"/>
  </w:num>
  <w:num w:numId="18">
    <w:abstractNumId w:val="8"/>
  </w:num>
  <w:num w:numId="19">
    <w:abstractNumId w:val="7"/>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26DD"/>
    <w:rsid w:val="000002A2"/>
    <w:rsid w:val="000009DC"/>
    <w:rsid w:val="00001474"/>
    <w:rsid w:val="00001D79"/>
    <w:rsid w:val="0000394E"/>
    <w:rsid w:val="00006118"/>
    <w:rsid w:val="000074FC"/>
    <w:rsid w:val="0001077F"/>
    <w:rsid w:val="00011654"/>
    <w:rsid w:val="00012566"/>
    <w:rsid w:val="00014900"/>
    <w:rsid w:val="0001500B"/>
    <w:rsid w:val="00016E5C"/>
    <w:rsid w:val="00017338"/>
    <w:rsid w:val="00020352"/>
    <w:rsid w:val="000206D6"/>
    <w:rsid w:val="00021720"/>
    <w:rsid w:val="00022CD5"/>
    <w:rsid w:val="000230B4"/>
    <w:rsid w:val="00024312"/>
    <w:rsid w:val="000252A7"/>
    <w:rsid w:val="000263F8"/>
    <w:rsid w:val="00026B10"/>
    <w:rsid w:val="0003153F"/>
    <w:rsid w:val="000319CA"/>
    <w:rsid w:val="00034919"/>
    <w:rsid w:val="000349BE"/>
    <w:rsid w:val="000361AD"/>
    <w:rsid w:val="00037DCE"/>
    <w:rsid w:val="00045A03"/>
    <w:rsid w:val="000467C1"/>
    <w:rsid w:val="000516E9"/>
    <w:rsid w:val="000563F0"/>
    <w:rsid w:val="000564C2"/>
    <w:rsid w:val="00057A1C"/>
    <w:rsid w:val="00057E57"/>
    <w:rsid w:val="000609C1"/>
    <w:rsid w:val="00062252"/>
    <w:rsid w:val="000626E0"/>
    <w:rsid w:val="00064FA5"/>
    <w:rsid w:val="0006503E"/>
    <w:rsid w:val="0006542C"/>
    <w:rsid w:val="00066165"/>
    <w:rsid w:val="0007040A"/>
    <w:rsid w:val="00071CB8"/>
    <w:rsid w:val="0007504D"/>
    <w:rsid w:val="00076C67"/>
    <w:rsid w:val="00080454"/>
    <w:rsid w:val="000815F1"/>
    <w:rsid w:val="00082666"/>
    <w:rsid w:val="00083314"/>
    <w:rsid w:val="0008332D"/>
    <w:rsid w:val="000837B8"/>
    <w:rsid w:val="00084550"/>
    <w:rsid w:val="000862A0"/>
    <w:rsid w:val="0009004E"/>
    <w:rsid w:val="000907E0"/>
    <w:rsid w:val="0009381D"/>
    <w:rsid w:val="0009395B"/>
    <w:rsid w:val="00094DB1"/>
    <w:rsid w:val="0009685E"/>
    <w:rsid w:val="00096D31"/>
    <w:rsid w:val="00097537"/>
    <w:rsid w:val="000A02ED"/>
    <w:rsid w:val="000A0BA1"/>
    <w:rsid w:val="000A15BE"/>
    <w:rsid w:val="000A2768"/>
    <w:rsid w:val="000A2C69"/>
    <w:rsid w:val="000A379F"/>
    <w:rsid w:val="000A3F14"/>
    <w:rsid w:val="000A42A8"/>
    <w:rsid w:val="000A7347"/>
    <w:rsid w:val="000A7847"/>
    <w:rsid w:val="000B16F5"/>
    <w:rsid w:val="000B6A37"/>
    <w:rsid w:val="000C1270"/>
    <w:rsid w:val="000C18E2"/>
    <w:rsid w:val="000C264C"/>
    <w:rsid w:val="000C368B"/>
    <w:rsid w:val="000C38CB"/>
    <w:rsid w:val="000C4450"/>
    <w:rsid w:val="000C56CB"/>
    <w:rsid w:val="000C7621"/>
    <w:rsid w:val="000C7A86"/>
    <w:rsid w:val="000D094E"/>
    <w:rsid w:val="000D252F"/>
    <w:rsid w:val="000D4817"/>
    <w:rsid w:val="000D4F4D"/>
    <w:rsid w:val="000D6AFC"/>
    <w:rsid w:val="000E09FB"/>
    <w:rsid w:val="000E27DA"/>
    <w:rsid w:val="000F0501"/>
    <w:rsid w:val="000F1BF4"/>
    <w:rsid w:val="000F31FC"/>
    <w:rsid w:val="000F3B08"/>
    <w:rsid w:val="000F4DBC"/>
    <w:rsid w:val="000F672D"/>
    <w:rsid w:val="00101ED6"/>
    <w:rsid w:val="00102D83"/>
    <w:rsid w:val="001034A6"/>
    <w:rsid w:val="00103911"/>
    <w:rsid w:val="00104B19"/>
    <w:rsid w:val="00105B1F"/>
    <w:rsid w:val="00105E32"/>
    <w:rsid w:val="00105FDB"/>
    <w:rsid w:val="00111882"/>
    <w:rsid w:val="00111F76"/>
    <w:rsid w:val="0012057C"/>
    <w:rsid w:val="00121F3B"/>
    <w:rsid w:val="0012272B"/>
    <w:rsid w:val="00124084"/>
    <w:rsid w:val="00124B5F"/>
    <w:rsid w:val="0012683A"/>
    <w:rsid w:val="00126EA6"/>
    <w:rsid w:val="0012736F"/>
    <w:rsid w:val="001302A5"/>
    <w:rsid w:val="001309E2"/>
    <w:rsid w:val="0013192D"/>
    <w:rsid w:val="00131D7A"/>
    <w:rsid w:val="0013229A"/>
    <w:rsid w:val="00132381"/>
    <w:rsid w:val="00133241"/>
    <w:rsid w:val="00133413"/>
    <w:rsid w:val="00133949"/>
    <w:rsid w:val="00134E27"/>
    <w:rsid w:val="00135599"/>
    <w:rsid w:val="00140E86"/>
    <w:rsid w:val="001414F6"/>
    <w:rsid w:val="001434BF"/>
    <w:rsid w:val="00145179"/>
    <w:rsid w:val="00145C40"/>
    <w:rsid w:val="00146FD2"/>
    <w:rsid w:val="00147552"/>
    <w:rsid w:val="00147706"/>
    <w:rsid w:val="0015044E"/>
    <w:rsid w:val="00152AD8"/>
    <w:rsid w:val="00153F01"/>
    <w:rsid w:val="00153FE2"/>
    <w:rsid w:val="00154DAA"/>
    <w:rsid w:val="00155C87"/>
    <w:rsid w:val="0015706B"/>
    <w:rsid w:val="00161722"/>
    <w:rsid w:val="00162987"/>
    <w:rsid w:val="00164216"/>
    <w:rsid w:val="001645E6"/>
    <w:rsid w:val="001739E7"/>
    <w:rsid w:val="001739F8"/>
    <w:rsid w:val="00174B48"/>
    <w:rsid w:val="00177862"/>
    <w:rsid w:val="00181000"/>
    <w:rsid w:val="001841DE"/>
    <w:rsid w:val="0018444D"/>
    <w:rsid w:val="0018488F"/>
    <w:rsid w:val="00184B6D"/>
    <w:rsid w:val="00186DF7"/>
    <w:rsid w:val="00187B48"/>
    <w:rsid w:val="00187F38"/>
    <w:rsid w:val="00190778"/>
    <w:rsid w:val="00194B65"/>
    <w:rsid w:val="00196BDE"/>
    <w:rsid w:val="001A0CAF"/>
    <w:rsid w:val="001A23EA"/>
    <w:rsid w:val="001A2A0D"/>
    <w:rsid w:val="001A3EB5"/>
    <w:rsid w:val="001A445B"/>
    <w:rsid w:val="001A4FE8"/>
    <w:rsid w:val="001A7832"/>
    <w:rsid w:val="001A7A10"/>
    <w:rsid w:val="001B01D0"/>
    <w:rsid w:val="001B217B"/>
    <w:rsid w:val="001B2DE0"/>
    <w:rsid w:val="001B3A09"/>
    <w:rsid w:val="001B5159"/>
    <w:rsid w:val="001B64D9"/>
    <w:rsid w:val="001C01F3"/>
    <w:rsid w:val="001C05EB"/>
    <w:rsid w:val="001C2CEB"/>
    <w:rsid w:val="001C3118"/>
    <w:rsid w:val="001C43D5"/>
    <w:rsid w:val="001C5452"/>
    <w:rsid w:val="001C5A0F"/>
    <w:rsid w:val="001C5A8C"/>
    <w:rsid w:val="001C63DA"/>
    <w:rsid w:val="001C6691"/>
    <w:rsid w:val="001C6BBC"/>
    <w:rsid w:val="001C72EF"/>
    <w:rsid w:val="001D0468"/>
    <w:rsid w:val="001D04FB"/>
    <w:rsid w:val="001D1B76"/>
    <w:rsid w:val="001D1DE5"/>
    <w:rsid w:val="001D3704"/>
    <w:rsid w:val="001D427D"/>
    <w:rsid w:val="001D4454"/>
    <w:rsid w:val="001D5B0D"/>
    <w:rsid w:val="001D5EF7"/>
    <w:rsid w:val="001D79C7"/>
    <w:rsid w:val="001E071E"/>
    <w:rsid w:val="001E10E9"/>
    <w:rsid w:val="001E2677"/>
    <w:rsid w:val="001E750E"/>
    <w:rsid w:val="001F02E3"/>
    <w:rsid w:val="001F03AA"/>
    <w:rsid w:val="001F089B"/>
    <w:rsid w:val="001F0ECE"/>
    <w:rsid w:val="001F496F"/>
    <w:rsid w:val="00201B7B"/>
    <w:rsid w:val="002039CF"/>
    <w:rsid w:val="0020543C"/>
    <w:rsid w:val="0020702C"/>
    <w:rsid w:val="00210AE6"/>
    <w:rsid w:val="0021146D"/>
    <w:rsid w:val="00211D0C"/>
    <w:rsid w:val="00214467"/>
    <w:rsid w:val="00214AE8"/>
    <w:rsid w:val="0021524D"/>
    <w:rsid w:val="00217696"/>
    <w:rsid w:val="00220796"/>
    <w:rsid w:val="0022203B"/>
    <w:rsid w:val="002256F4"/>
    <w:rsid w:val="00227213"/>
    <w:rsid w:val="002277BB"/>
    <w:rsid w:val="00227C8D"/>
    <w:rsid w:val="00230EE9"/>
    <w:rsid w:val="00234B08"/>
    <w:rsid w:val="00234D94"/>
    <w:rsid w:val="00235B66"/>
    <w:rsid w:val="00240021"/>
    <w:rsid w:val="00240487"/>
    <w:rsid w:val="00243ECD"/>
    <w:rsid w:val="0024469D"/>
    <w:rsid w:val="00244FB4"/>
    <w:rsid w:val="00246B91"/>
    <w:rsid w:val="00247841"/>
    <w:rsid w:val="00251211"/>
    <w:rsid w:val="00253F64"/>
    <w:rsid w:val="00254093"/>
    <w:rsid w:val="002553BB"/>
    <w:rsid w:val="002558E3"/>
    <w:rsid w:val="00256482"/>
    <w:rsid w:val="0026079F"/>
    <w:rsid w:val="00263EAF"/>
    <w:rsid w:val="00264E85"/>
    <w:rsid w:val="00267058"/>
    <w:rsid w:val="002718AB"/>
    <w:rsid w:val="00272E55"/>
    <w:rsid w:val="00273A11"/>
    <w:rsid w:val="00273B2C"/>
    <w:rsid w:val="00275482"/>
    <w:rsid w:val="002762E7"/>
    <w:rsid w:val="00277E34"/>
    <w:rsid w:val="0028086F"/>
    <w:rsid w:val="00280E98"/>
    <w:rsid w:val="00281AA0"/>
    <w:rsid w:val="002840FE"/>
    <w:rsid w:val="00284E4B"/>
    <w:rsid w:val="0029051C"/>
    <w:rsid w:val="0029094E"/>
    <w:rsid w:val="00290B38"/>
    <w:rsid w:val="0029202E"/>
    <w:rsid w:val="0029207D"/>
    <w:rsid w:val="00293237"/>
    <w:rsid w:val="00297648"/>
    <w:rsid w:val="00297D30"/>
    <w:rsid w:val="002A0460"/>
    <w:rsid w:val="002A0891"/>
    <w:rsid w:val="002A5BB4"/>
    <w:rsid w:val="002A62DC"/>
    <w:rsid w:val="002A722C"/>
    <w:rsid w:val="002B1274"/>
    <w:rsid w:val="002B331A"/>
    <w:rsid w:val="002B7061"/>
    <w:rsid w:val="002C147A"/>
    <w:rsid w:val="002C4AD7"/>
    <w:rsid w:val="002C4E64"/>
    <w:rsid w:val="002C7B73"/>
    <w:rsid w:val="002D0FCD"/>
    <w:rsid w:val="002D1B3E"/>
    <w:rsid w:val="002D1DE2"/>
    <w:rsid w:val="002D4221"/>
    <w:rsid w:val="002D42DB"/>
    <w:rsid w:val="002E1C87"/>
    <w:rsid w:val="002E37F0"/>
    <w:rsid w:val="002E3F49"/>
    <w:rsid w:val="002E4870"/>
    <w:rsid w:val="002E4920"/>
    <w:rsid w:val="002E554F"/>
    <w:rsid w:val="002E7054"/>
    <w:rsid w:val="002E7768"/>
    <w:rsid w:val="002F2494"/>
    <w:rsid w:val="002F2A67"/>
    <w:rsid w:val="002F3029"/>
    <w:rsid w:val="002F3933"/>
    <w:rsid w:val="002F413B"/>
    <w:rsid w:val="002F4C85"/>
    <w:rsid w:val="002F5858"/>
    <w:rsid w:val="00300E32"/>
    <w:rsid w:val="0030164A"/>
    <w:rsid w:val="00301836"/>
    <w:rsid w:val="003026FD"/>
    <w:rsid w:val="003057BD"/>
    <w:rsid w:val="003057E8"/>
    <w:rsid w:val="003061D3"/>
    <w:rsid w:val="003063AE"/>
    <w:rsid w:val="00307D05"/>
    <w:rsid w:val="00311637"/>
    <w:rsid w:val="00312B0D"/>
    <w:rsid w:val="00316878"/>
    <w:rsid w:val="003172EC"/>
    <w:rsid w:val="003227C7"/>
    <w:rsid w:val="0032646A"/>
    <w:rsid w:val="00330D1E"/>
    <w:rsid w:val="00332F57"/>
    <w:rsid w:val="00333C5C"/>
    <w:rsid w:val="00334472"/>
    <w:rsid w:val="0033499C"/>
    <w:rsid w:val="00334A79"/>
    <w:rsid w:val="00335731"/>
    <w:rsid w:val="00335E6D"/>
    <w:rsid w:val="0033765A"/>
    <w:rsid w:val="00340059"/>
    <w:rsid w:val="00341848"/>
    <w:rsid w:val="003451E3"/>
    <w:rsid w:val="00346555"/>
    <w:rsid w:val="00350944"/>
    <w:rsid w:val="00355E61"/>
    <w:rsid w:val="00357C21"/>
    <w:rsid w:val="003609F9"/>
    <w:rsid w:val="00361407"/>
    <w:rsid w:val="003617FE"/>
    <w:rsid w:val="00361936"/>
    <w:rsid w:val="00362B42"/>
    <w:rsid w:val="003633B4"/>
    <w:rsid w:val="00365D11"/>
    <w:rsid w:val="00366FF7"/>
    <w:rsid w:val="00370ACF"/>
    <w:rsid w:val="00370F6F"/>
    <w:rsid w:val="00371B4A"/>
    <w:rsid w:val="00374031"/>
    <w:rsid w:val="00374C47"/>
    <w:rsid w:val="00377888"/>
    <w:rsid w:val="0038121E"/>
    <w:rsid w:val="00381C32"/>
    <w:rsid w:val="00381CF0"/>
    <w:rsid w:val="003823E6"/>
    <w:rsid w:val="00382C06"/>
    <w:rsid w:val="00384352"/>
    <w:rsid w:val="00387D97"/>
    <w:rsid w:val="00387F34"/>
    <w:rsid w:val="003911E1"/>
    <w:rsid w:val="00392574"/>
    <w:rsid w:val="003943C9"/>
    <w:rsid w:val="00395B9E"/>
    <w:rsid w:val="0039652E"/>
    <w:rsid w:val="00396881"/>
    <w:rsid w:val="003A4B91"/>
    <w:rsid w:val="003A65DB"/>
    <w:rsid w:val="003B0BEF"/>
    <w:rsid w:val="003B1823"/>
    <w:rsid w:val="003B2CC2"/>
    <w:rsid w:val="003B3C2A"/>
    <w:rsid w:val="003B419A"/>
    <w:rsid w:val="003B4FAB"/>
    <w:rsid w:val="003B779D"/>
    <w:rsid w:val="003C2D7A"/>
    <w:rsid w:val="003C400A"/>
    <w:rsid w:val="003C4742"/>
    <w:rsid w:val="003C5175"/>
    <w:rsid w:val="003C5815"/>
    <w:rsid w:val="003C5A6D"/>
    <w:rsid w:val="003C7368"/>
    <w:rsid w:val="003C7747"/>
    <w:rsid w:val="003D048F"/>
    <w:rsid w:val="003D1284"/>
    <w:rsid w:val="003D1689"/>
    <w:rsid w:val="003D1ED5"/>
    <w:rsid w:val="003D2AFF"/>
    <w:rsid w:val="003D35CF"/>
    <w:rsid w:val="003D6C03"/>
    <w:rsid w:val="003E006B"/>
    <w:rsid w:val="003E02B3"/>
    <w:rsid w:val="003E2C38"/>
    <w:rsid w:val="003E303A"/>
    <w:rsid w:val="003E7BFB"/>
    <w:rsid w:val="003F0F1A"/>
    <w:rsid w:val="003F375B"/>
    <w:rsid w:val="003F76DD"/>
    <w:rsid w:val="004016F1"/>
    <w:rsid w:val="00401AF6"/>
    <w:rsid w:val="0040352E"/>
    <w:rsid w:val="00403E75"/>
    <w:rsid w:val="00405EA8"/>
    <w:rsid w:val="0040604A"/>
    <w:rsid w:val="00407DD5"/>
    <w:rsid w:val="00407E5E"/>
    <w:rsid w:val="0041118B"/>
    <w:rsid w:val="004119DA"/>
    <w:rsid w:val="00413693"/>
    <w:rsid w:val="0041374D"/>
    <w:rsid w:val="00414D82"/>
    <w:rsid w:val="00414F44"/>
    <w:rsid w:val="004157BC"/>
    <w:rsid w:val="00415A22"/>
    <w:rsid w:val="0041744D"/>
    <w:rsid w:val="00421825"/>
    <w:rsid w:val="004225A8"/>
    <w:rsid w:val="00422AB8"/>
    <w:rsid w:val="00422E16"/>
    <w:rsid w:val="004237E1"/>
    <w:rsid w:val="00423AED"/>
    <w:rsid w:val="00423E01"/>
    <w:rsid w:val="00432D3D"/>
    <w:rsid w:val="00433369"/>
    <w:rsid w:val="00433AFF"/>
    <w:rsid w:val="0043507A"/>
    <w:rsid w:val="004405C2"/>
    <w:rsid w:val="00441C6D"/>
    <w:rsid w:val="00441EA3"/>
    <w:rsid w:val="004427A5"/>
    <w:rsid w:val="00443EEB"/>
    <w:rsid w:val="00444487"/>
    <w:rsid w:val="00444ECB"/>
    <w:rsid w:val="00445734"/>
    <w:rsid w:val="00446DA9"/>
    <w:rsid w:val="00450ADD"/>
    <w:rsid w:val="004519F3"/>
    <w:rsid w:val="0045288C"/>
    <w:rsid w:val="00452947"/>
    <w:rsid w:val="00457809"/>
    <w:rsid w:val="00463B5A"/>
    <w:rsid w:val="00464E8E"/>
    <w:rsid w:val="0046764E"/>
    <w:rsid w:val="0047131A"/>
    <w:rsid w:val="00471CD9"/>
    <w:rsid w:val="0047337C"/>
    <w:rsid w:val="00473B22"/>
    <w:rsid w:val="00474062"/>
    <w:rsid w:val="00474587"/>
    <w:rsid w:val="004756E3"/>
    <w:rsid w:val="00477375"/>
    <w:rsid w:val="00477FEF"/>
    <w:rsid w:val="00477FFA"/>
    <w:rsid w:val="004801EB"/>
    <w:rsid w:val="00481F3B"/>
    <w:rsid w:val="00483BF6"/>
    <w:rsid w:val="00484105"/>
    <w:rsid w:val="004847B1"/>
    <w:rsid w:val="0048493F"/>
    <w:rsid w:val="00486A9B"/>
    <w:rsid w:val="00486E79"/>
    <w:rsid w:val="00487A6D"/>
    <w:rsid w:val="0049029F"/>
    <w:rsid w:val="0049081F"/>
    <w:rsid w:val="00491EA3"/>
    <w:rsid w:val="00492FEC"/>
    <w:rsid w:val="00494A31"/>
    <w:rsid w:val="00494DE3"/>
    <w:rsid w:val="004959FB"/>
    <w:rsid w:val="00496C5B"/>
    <w:rsid w:val="004A1106"/>
    <w:rsid w:val="004A1BEA"/>
    <w:rsid w:val="004A1D5F"/>
    <w:rsid w:val="004A356C"/>
    <w:rsid w:val="004A3C2A"/>
    <w:rsid w:val="004A5E55"/>
    <w:rsid w:val="004B1608"/>
    <w:rsid w:val="004B3EB7"/>
    <w:rsid w:val="004B461D"/>
    <w:rsid w:val="004B7292"/>
    <w:rsid w:val="004C2859"/>
    <w:rsid w:val="004C5471"/>
    <w:rsid w:val="004C7409"/>
    <w:rsid w:val="004D0006"/>
    <w:rsid w:val="004D43F0"/>
    <w:rsid w:val="004D6399"/>
    <w:rsid w:val="004D6B72"/>
    <w:rsid w:val="004D774F"/>
    <w:rsid w:val="004D7C04"/>
    <w:rsid w:val="004E230E"/>
    <w:rsid w:val="004E2FF3"/>
    <w:rsid w:val="004E4266"/>
    <w:rsid w:val="004E453C"/>
    <w:rsid w:val="004E5726"/>
    <w:rsid w:val="004E5DDF"/>
    <w:rsid w:val="004E6862"/>
    <w:rsid w:val="004E764F"/>
    <w:rsid w:val="004F09B5"/>
    <w:rsid w:val="004F4A0D"/>
    <w:rsid w:val="004F56A5"/>
    <w:rsid w:val="004F59C9"/>
    <w:rsid w:val="004F63C6"/>
    <w:rsid w:val="004F6F87"/>
    <w:rsid w:val="0050000C"/>
    <w:rsid w:val="00501002"/>
    <w:rsid w:val="00501C2B"/>
    <w:rsid w:val="00502F98"/>
    <w:rsid w:val="0050345F"/>
    <w:rsid w:val="0050552F"/>
    <w:rsid w:val="0050567C"/>
    <w:rsid w:val="00507132"/>
    <w:rsid w:val="00507BE7"/>
    <w:rsid w:val="005103FD"/>
    <w:rsid w:val="00510CB9"/>
    <w:rsid w:val="005124AA"/>
    <w:rsid w:val="00513168"/>
    <w:rsid w:val="005131DB"/>
    <w:rsid w:val="0051548B"/>
    <w:rsid w:val="00516411"/>
    <w:rsid w:val="00520607"/>
    <w:rsid w:val="00521B7E"/>
    <w:rsid w:val="00522DD1"/>
    <w:rsid w:val="00523B15"/>
    <w:rsid w:val="00531FB7"/>
    <w:rsid w:val="00532572"/>
    <w:rsid w:val="00532A87"/>
    <w:rsid w:val="00533E32"/>
    <w:rsid w:val="00535F74"/>
    <w:rsid w:val="00537A8A"/>
    <w:rsid w:val="00537CB5"/>
    <w:rsid w:val="00540E03"/>
    <w:rsid w:val="00542175"/>
    <w:rsid w:val="005429A9"/>
    <w:rsid w:val="00542EB5"/>
    <w:rsid w:val="0054356B"/>
    <w:rsid w:val="005437E4"/>
    <w:rsid w:val="00544AD5"/>
    <w:rsid w:val="00545252"/>
    <w:rsid w:val="005454E6"/>
    <w:rsid w:val="00545A48"/>
    <w:rsid w:val="00545A99"/>
    <w:rsid w:val="0054671F"/>
    <w:rsid w:val="00547E82"/>
    <w:rsid w:val="0055107E"/>
    <w:rsid w:val="00551E01"/>
    <w:rsid w:val="005526DD"/>
    <w:rsid w:val="00553FF6"/>
    <w:rsid w:val="00554BA3"/>
    <w:rsid w:val="00554D8D"/>
    <w:rsid w:val="00557AD2"/>
    <w:rsid w:val="00557BD8"/>
    <w:rsid w:val="00560317"/>
    <w:rsid w:val="0056278B"/>
    <w:rsid w:val="00563566"/>
    <w:rsid w:val="0056503C"/>
    <w:rsid w:val="00566006"/>
    <w:rsid w:val="00566A9C"/>
    <w:rsid w:val="00566E86"/>
    <w:rsid w:val="00566F53"/>
    <w:rsid w:val="005702D7"/>
    <w:rsid w:val="00570566"/>
    <w:rsid w:val="0057063F"/>
    <w:rsid w:val="00571952"/>
    <w:rsid w:val="0057336D"/>
    <w:rsid w:val="005749B0"/>
    <w:rsid w:val="00574DDD"/>
    <w:rsid w:val="00576BFE"/>
    <w:rsid w:val="00576E13"/>
    <w:rsid w:val="00577946"/>
    <w:rsid w:val="00580CD3"/>
    <w:rsid w:val="00583218"/>
    <w:rsid w:val="00583724"/>
    <w:rsid w:val="005849F9"/>
    <w:rsid w:val="00584F44"/>
    <w:rsid w:val="00585671"/>
    <w:rsid w:val="00585A44"/>
    <w:rsid w:val="00585A59"/>
    <w:rsid w:val="00591C07"/>
    <w:rsid w:val="00592F01"/>
    <w:rsid w:val="00593789"/>
    <w:rsid w:val="00595EA9"/>
    <w:rsid w:val="005975F0"/>
    <w:rsid w:val="005A03FC"/>
    <w:rsid w:val="005A1BBD"/>
    <w:rsid w:val="005A2607"/>
    <w:rsid w:val="005A2837"/>
    <w:rsid w:val="005A2F11"/>
    <w:rsid w:val="005A3B76"/>
    <w:rsid w:val="005A4C5E"/>
    <w:rsid w:val="005A6557"/>
    <w:rsid w:val="005A7473"/>
    <w:rsid w:val="005B0F51"/>
    <w:rsid w:val="005B39C7"/>
    <w:rsid w:val="005B451B"/>
    <w:rsid w:val="005B64D2"/>
    <w:rsid w:val="005C13C4"/>
    <w:rsid w:val="005C3459"/>
    <w:rsid w:val="005C3B2E"/>
    <w:rsid w:val="005C4CB9"/>
    <w:rsid w:val="005C6A7D"/>
    <w:rsid w:val="005D0589"/>
    <w:rsid w:val="005D1F37"/>
    <w:rsid w:val="005D3233"/>
    <w:rsid w:val="005D423E"/>
    <w:rsid w:val="005D7AC0"/>
    <w:rsid w:val="005E0808"/>
    <w:rsid w:val="005E11EB"/>
    <w:rsid w:val="005E2499"/>
    <w:rsid w:val="005E2504"/>
    <w:rsid w:val="005E2B84"/>
    <w:rsid w:val="005E3B8E"/>
    <w:rsid w:val="005E3BFE"/>
    <w:rsid w:val="005E3F26"/>
    <w:rsid w:val="005E48AB"/>
    <w:rsid w:val="005E5002"/>
    <w:rsid w:val="005E5496"/>
    <w:rsid w:val="005E77B3"/>
    <w:rsid w:val="005F044A"/>
    <w:rsid w:val="005F1420"/>
    <w:rsid w:val="005F1997"/>
    <w:rsid w:val="005F1FBD"/>
    <w:rsid w:val="005F24C3"/>
    <w:rsid w:val="005F28F6"/>
    <w:rsid w:val="005F42CA"/>
    <w:rsid w:val="005F5833"/>
    <w:rsid w:val="006006F7"/>
    <w:rsid w:val="006030F1"/>
    <w:rsid w:val="006034C8"/>
    <w:rsid w:val="00603D77"/>
    <w:rsid w:val="00605FE2"/>
    <w:rsid w:val="00615147"/>
    <w:rsid w:val="00615CF1"/>
    <w:rsid w:val="0062012A"/>
    <w:rsid w:val="00622679"/>
    <w:rsid w:val="00622B61"/>
    <w:rsid w:val="00624081"/>
    <w:rsid w:val="00625463"/>
    <w:rsid w:val="00627F47"/>
    <w:rsid w:val="0063016D"/>
    <w:rsid w:val="00630A55"/>
    <w:rsid w:val="00630B1A"/>
    <w:rsid w:val="00631FDA"/>
    <w:rsid w:val="00633A06"/>
    <w:rsid w:val="00633BF8"/>
    <w:rsid w:val="006348B2"/>
    <w:rsid w:val="00635129"/>
    <w:rsid w:val="00640093"/>
    <w:rsid w:val="0064075F"/>
    <w:rsid w:val="00641EA2"/>
    <w:rsid w:val="00642F1E"/>
    <w:rsid w:val="0064318F"/>
    <w:rsid w:val="00643C1B"/>
    <w:rsid w:val="00643F58"/>
    <w:rsid w:val="006440AD"/>
    <w:rsid w:val="0064614C"/>
    <w:rsid w:val="0064666B"/>
    <w:rsid w:val="00646E64"/>
    <w:rsid w:val="00647AAD"/>
    <w:rsid w:val="00651458"/>
    <w:rsid w:val="00652EB3"/>
    <w:rsid w:val="006560C0"/>
    <w:rsid w:val="00656F50"/>
    <w:rsid w:val="00657031"/>
    <w:rsid w:val="00660F1A"/>
    <w:rsid w:val="006615D6"/>
    <w:rsid w:val="0066278B"/>
    <w:rsid w:val="0066311C"/>
    <w:rsid w:val="0066346E"/>
    <w:rsid w:val="0066570C"/>
    <w:rsid w:val="006667E8"/>
    <w:rsid w:val="00666D00"/>
    <w:rsid w:val="006674C3"/>
    <w:rsid w:val="00667C84"/>
    <w:rsid w:val="0067089E"/>
    <w:rsid w:val="00677A42"/>
    <w:rsid w:val="00680950"/>
    <w:rsid w:val="00682CB0"/>
    <w:rsid w:val="0068461B"/>
    <w:rsid w:val="006859C6"/>
    <w:rsid w:val="006870F1"/>
    <w:rsid w:val="006878CF"/>
    <w:rsid w:val="00691971"/>
    <w:rsid w:val="00691979"/>
    <w:rsid w:val="00691A14"/>
    <w:rsid w:val="006947DC"/>
    <w:rsid w:val="0069780D"/>
    <w:rsid w:val="006A3F2F"/>
    <w:rsid w:val="006A4124"/>
    <w:rsid w:val="006A6EE7"/>
    <w:rsid w:val="006A7451"/>
    <w:rsid w:val="006B0382"/>
    <w:rsid w:val="006B05BB"/>
    <w:rsid w:val="006B104B"/>
    <w:rsid w:val="006B2246"/>
    <w:rsid w:val="006B381A"/>
    <w:rsid w:val="006B419E"/>
    <w:rsid w:val="006C118D"/>
    <w:rsid w:val="006C193C"/>
    <w:rsid w:val="006C3733"/>
    <w:rsid w:val="006C57A8"/>
    <w:rsid w:val="006D1F4F"/>
    <w:rsid w:val="006D5289"/>
    <w:rsid w:val="006D57B1"/>
    <w:rsid w:val="006E3113"/>
    <w:rsid w:val="006E3578"/>
    <w:rsid w:val="006E4623"/>
    <w:rsid w:val="006E6C4F"/>
    <w:rsid w:val="006F0633"/>
    <w:rsid w:val="006F2C48"/>
    <w:rsid w:val="006F2DBB"/>
    <w:rsid w:val="006F5AD0"/>
    <w:rsid w:val="006F5AF9"/>
    <w:rsid w:val="006F6FC8"/>
    <w:rsid w:val="0070172E"/>
    <w:rsid w:val="0070243C"/>
    <w:rsid w:val="00704246"/>
    <w:rsid w:val="0070471A"/>
    <w:rsid w:val="00704CD5"/>
    <w:rsid w:val="00704F39"/>
    <w:rsid w:val="007067D9"/>
    <w:rsid w:val="00711CD8"/>
    <w:rsid w:val="00712998"/>
    <w:rsid w:val="00712A6E"/>
    <w:rsid w:val="00712CA6"/>
    <w:rsid w:val="00713025"/>
    <w:rsid w:val="007142ED"/>
    <w:rsid w:val="00715419"/>
    <w:rsid w:val="0071697E"/>
    <w:rsid w:val="00720790"/>
    <w:rsid w:val="00721065"/>
    <w:rsid w:val="007211F5"/>
    <w:rsid w:val="00721895"/>
    <w:rsid w:val="0072235D"/>
    <w:rsid w:val="00722E49"/>
    <w:rsid w:val="00724C80"/>
    <w:rsid w:val="00724E97"/>
    <w:rsid w:val="007262A2"/>
    <w:rsid w:val="007337BC"/>
    <w:rsid w:val="00733D3A"/>
    <w:rsid w:val="00733D62"/>
    <w:rsid w:val="00734218"/>
    <w:rsid w:val="0073490A"/>
    <w:rsid w:val="007410F7"/>
    <w:rsid w:val="00741602"/>
    <w:rsid w:val="00741677"/>
    <w:rsid w:val="00746485"/>
    <w:rsid w:val="007467B4"/>
    <w:rsid w:val="00750246"/>
    <w:rsid w:val="00750704"/>
    <w:rsid w:val="00750FD2"/>
    <w:rsid w:val="0075157D"/>
    <w:rsid w:val="00753EF6"/>
    <w:rsid w:val="00754350"/>
    <w:rsid w:val="00754416"/>
    <w:rsid w:val="00755B86"/>
    <w:rsid w:val="0075727D"/>
    <w:rsid w:val="007573BC"/>
    <w:rsid w:val="0076003E"/>
    <w:rsid w:val="00760349"/>
    <w:rsid w:val="007626E7"/>
    <w:rsid w:val="00762DE2"/>
    <w:rsid w:val="00762F39"/>
    <w:rsid w:val="00764E53"/>
    <w:rsid w:val="00765FA7"/>
    <w:rsid w:val="00766EA7"/>
    <w:rsid w:val="00767140"/>
    <w:rsid w:val="00771C7A"/>
    <w:rsid w:val="00772B21"/>
    <w:rsid w:val="00772D1F"/>
    <w:rsid w:val="0077332E"/>
    <w:rsid w:val="007744EA"/>
    <w:rsid w:val="007766D8"/>
    <w:rsid w:val="00777262"/>
    <w:rsid w:val="00781B5E"/>
    <w:rsid w:val="00782834"/>
    <w:rsid w:val="00785093"/>
    <w:rsid w:val="00785DF7"/>
    <w:rsid w:val="00785F20"/>
    <w:rsid w:val="00786D5F"/>
    <w:rsid w:val="00786E8D"/>
    <w:rsid w:val="00790992"/>
    <w:rsid w:val="007922EE"/>
    <w:rsid w:val="007947DB"/>
    <w:rsid w:val="00795EA4"/>
    <w:rsid w:val="007977AC"/>
    <w:rsid w:val="007A08FE"/>
    <w:rsid w:val="007A16FB"/>
    <w:rsid w:val="007A1F1E"/>
    <w:rsid w:val="007A210D"/>
    <w:rsid w:val="007A2B71"/>
    <w:rsid w:val="007A2F72"/>
    <w:rsid w:val="007A367A"/>
    <w:rsid w:val="007A3775"/>
    <w:rsid w:val="007A40A0"/>
    <w:rsid w:val="007A7016"/>
    <w:rsid w:val="007B2310"/>
    <w:rsid w:val="007B31E2"/>
    <w:rsid w:val="007B36AB"/>
    <w:rsid w:val="007B48D7"/>
    <w:rsid w:val="007B4E1A"/>
    <w:rsid w:val="007C0001"/>
    <w:rsid w:val="007C04AC"/>
    <w:rsid w:val="007C2521"/>
    <w:rsid w:val="007C4252"/>
    <w:rsid w:val="007C4697"/>
    <w:rsid w:val="007C5050"/>
    <w:rsid w:val="007C57EF"/>
    <w:rsid w:val="007C726A"/>
    <w:rsid w:val="007D1F47"/>
    <w:rsid w:val="007D29AD"/>
    <w:rsid w:val="007D396E"/>
    <w:rsid w:val="007E1141"/>
    <w:rsid w:val="007E218A"/>
    <w:rsid w:val="007E2E68"/>
    <w:rsid w:val="007E3366"/>
    <w:rsid w:val="007E5005"/>
    <w:rsid w:val="007F1BD6"/>
    <w:rsid w:val="007F1EA8"/>
    <w:rsid w:val="007F3194"/>
    <w:rsid w:val="007F4165"/>
    <w:rsid w:val="007F5265"/>
    <w:rsid w:val="007F703C"/>
    <w:rsid w:val="0080205C"/>
    <w:rsid w:val="0080251A"/>
    <w:rsid w:val="00803172"/>
    <w:rsid w:val="008057B6"/>
    <w:rsid w:val="008058E4"/>
    <w:rsid w:val="0080591D"/>
    <w:rsid w:val="00812FFE"/>
    <w:rsid w:val="00813944"/>
    <w:rsid w:val="0081397D"/>
    <w:rsid w:val="0081472D"/>
    <w:rsid w:val="00816C81"/>
    <w:rsid w:val="00817822"/>
    <w:rsid w:val="00817F95"/>
    <w:rsid w:val="00821508"/>
    <w:rsid w:val="008218AF"/>
    <w:rsid w:val="00821A65"/>
    <w:rsid w:val="00822CCF"/>
    <w:rsid w:val="00824010"/>
    <w:rsid w:val="00824057"/>
    <w:rsid w:val="00825301"/>
    <w:rsid w:val="00825A00"/>
    <w:rsid w:val="00826870"/>
    <w:rsid w:val="00834207"/>
    <w:rsid w:val="008366A1"/>
    <w:rsid w:val="00836CB8"/>
    <w:rsid w:val="00841C1E"/>
    <w:rsid w:val="00842535"/>
    <w:rsid w:val="008426F5"/>
    <w:rsid w:val="008437F4"/>
    <w:rsid w:val="008446B3"/>
    <w:rsid w:val="00846FC8"/>
    <w:rsid w:val="008503F6"/>
    <w:rsid w:val="008515F4"/>
    <w:rsid w:val="0085244B"/>
    <w:rsid w:val="00853A40"/>
    <w:rsid w:val="00854254"/>
    <w:rsid w:val="00855A03"/>
    <w:rsid w:val="00855E39"/>
    <w:rsid w:val="00855F51"/>
    <w:rsid w:val="00860B48"/>
    <w:rsid w:val="008630D6"/>
    <w:rsid w:val="00863E5F"/>
    <w:rsid w:val="00865910"/>
    <w:rsid w:val="00865A31"/>
    <w:rsid w:val="00866E49"/>
    <w:rsid w:val="00866F3D"/>
    <w:rsid w:val="0087017E"/>
    <w:rsid w:val="008702AB"/>
    <w:rsid w:val="008705B7"/>
    <w:rsid w:val="00871808"/>
    <w:rsid w:val="00872980"/>
    <w:rsid w:val="00873C5F"/>
    <w:rsid w:val="0087461D"/>
    <w:rsid w:val="008747CE"/>
    <w:rsid w:val="0087720B"/>
    <w:rsid w:val="00877EE3"/>
    <w:rsid w:val="00880122"/>
    <w:rsid w:val="00882935"/>
    <w:rsid w:val="00882DDF"/>
    <w:rsid w:val="008835F0"/>
    <w:rsid w:val="00883CC6"/>
    <w:rsid w:val="0088421F"/>
    <w:rsid w:val="00886285"/>
    <w:rsid w:val="008904C5"/>
    <w:rsid w:val="00890C8B"/>
    <w:rsid w:val="00891723"/>
    <w:rsid w:val="00893E6C"/>
    <w:rsid w:val="008945B6"/>
    <w:rsid w:val="00896FC6"/>
    <w:rsid w:val="0089779B"/>
    <w:rsid w:val="00897B42"/>
    <w:rsid w:val="008A0A4F"/>
    <w:rsid w:val="008A2675"/>
    <w:rsid w:val="008A37B8"/>
    <w:rsid w:val="008A597B"/>
    <w:rsid w:val="008B0666"/>
    <w:rsid w:val="008B0A14"/>
    <w:rsid w:val="008B1D36"/>
    <w:rsid w:val="008B3460"/>
    <w:rsid w:val="008B3512"/>
    <w:rsid w:val="008B3B5D"/>
    <w:rsid w:val="008B4A62"/>
    <w:rsid w:val="008B4F37"/>
    <w:rsid w:val="008B57CA"/>
    <w:rsid w:val="008B6495"/>
    <w:rsid w:val="008B76CD"/>
    <w:rsid w:val="008C148D"/>
    <w:rsid w:val="008C193D"/>
    <w:rsid w:val="008C1DD4"/>
    <w:rsid w:val="008C23C8"/>
    <w:rsid w:val="008C57D0"/>
    <w:rsid w:val="008C7828"/>
    <w:rsid w:val="008D0C7F"/>
    <w:rsid w:val="008D24F4"/>
    <w:rsid w:val="008D2AB1"/>
    <w:rsid w:val="008D35AB"/>
    <w:rsid w:val="008D5257"/>
    <w:rsid w:val="008D56FC"/>
    <w:rsid w:val="008D5DE1"/>
    <w:rsid w:val="008D7695"/>
    <w:rsid w:val="008D7885"/>
    <w:rsid w:val="008E166C"/>
    <w:rsid w:val="008E2154"/>
    <w:rsid w:val="008E5FFA"/>
    <w:rsid w:val="008E77CF"/>
    <w:rsid w:val="008F1F23"/>
    <w:rsid w:val="008F3A11"/>
    <w:rsid w:val="008F5AAE"/>
    <w:rsid w:val="0090078A"/>
    <w:rsid w:val="0090087E"/>
    <w:rsid w:val="009015CE"/>
    <w:rsid w:val="00901AD5"/>
    <w:rsid w:val="009022EF"/>
    <w:rsid w:val="00902C03"/>
    <w:rsid w:val="00903132"/>
    <w:rsid w:val="00906AB9"/>
    <w:rsid w:val="00910FDD"/>
    <w:rsid w:val="00911681"/>
    <w:rsid w:val="0091235B"/>
    <w:rsid w:val="0091281F"/>
    <w:rsid w:val="009128A6"/>
    <w:rsid w:val="00912A74"/>
    <w:rsid w:val="0091661A"/>
    <w:rsid w:val="00917111"/>
    <w:rsid w:val="0092014D"/>
    <w:rsid w:val="00920CFE"/>
    <w:rsid w:val="00921FE6"/>
    <w:rsid w:val="009224DF"/>
    <w:rsid w:val="009229F1"/>
    <w:rsid w:val="00923F59"/>
    <w:rsid w:val="009253E1"/>
    <w:rsid w:val="00926436"/>
    <w:rsid w:val="00926467"/>
    <w:rsid w:val="0092668A"/>
    <w:rsid w:val="00926AB2"/>
    <w:rsid w:val="00926AC3"/>
    <w:rsid w:val="00930862"/>
    <w:rsid w:val="009324AB"/>
    <w:rsid w:val="00933AE9"/>
    <w:rsid w:val="00934DE1"/>
    <w:rsid w:val="00935A3B"/>
    <w:rsid w:val="00936A45"/>
    <w:rsid w:val="00936B37"/>
    <w:rsid w:val="00940D18"/>
    <w:rsid w:val="00941C7D"/>
    <w:rsid w:val="00943E05"/>
    <w:rsid w:val="009458E8"/>
    <w:rsid w:val="0094627D"/>
    <w:rsid w:val="00946F60"/>
    <w:rsid w:val="00950655"/>
    <w:rsid w:val="00954C8D"/>
    <w:rsid w:val="00955210"/>
    <w:rsid w:val="00955900"/>
    <w:rsid w:val="00957E47"/>
    <w:rsid w:val="00962E81"/>
    <w:rsid w:val="00962F78"/>
    <w:rsid w:val="00963C26"/>
    <w:rsid w:val="00963FC2"/>
    <w:rsid w:val="00965A98"/>
    <w:rsid w:val="00965D22"/>
    <w:rsid w:val="00965DCE"/>
    <w:rsid w:val="00971B06"/>
    <w:rsid w:val="00972334"/>
    <w:rsid w:val="00972D25"/>
    <w:rsid w:val="0097337B"/>
    <w:rsid w:val="0097397B"/>
    <w:rsid w:val="00973F97"/>
    <w:rsid w:val="00974CD7"/>
    <w:rsid w:val="00976893"/>
    <w:rsid w:val="00976DDB"/>
    <w:rsid w:val="00977AA3"/>
    <w:rsid w:val="00977F5E"/>
    <w:rsid w:val="009809A4"/>
    <w:rsid w:val="009838C1"/>
    <w:rsid w:val="00983A8A"/>
    <w:rsid w:val="009845A1"/>
    <w:rsid w:val="009845D4"/>
    <w:rsid w:val="00985639"/>
    <w:rsid w:val="0099119E"/>
    <w:rsid w:val="00992DC7"/>
    <w:rsid w:val="00992EF9"/>
    <w:rsid w:val="0099474B"/>
    <w:rsid w:val="00995612"/>
    <w:rsid w:val="00996543"/>
    <w:rsid w:val="009966EF"/>
    <w:rsid w:val="009978B1"/>
    <w:rsid w:val="009A0E54"/>
    <w:rsid w:val="009A10D7"/>
    <w:rsid w:val="009A2051"/>
    <w:rsid w:val="009A2172"/>
    <w:rsid w:val="009A46AD"/>
    <w:rsid w:val="009A473F"/>
    <w:rsid w:val="009B0AAE"/>
    <w:rsid w:val="009B0BFA"/>
    <w:rsid w:val="009B107D"/>
    <w:rsid w:val="009B24CA"/>
    <w:rsid w:val="009B5966"/>
    <w:rsid w:val="009B7104"/>
    <w:rsid w:val="009B7AE8"/>
    <w:rsid w:val="009C1557"/>
    <w:rsid w:val="009C2590"/>
    <w:rsid w:val="009C2822"/>
    <w:rsid w:val="009C3137"/>
    <w:rsid w:val="009C4FCA"/>
    <w:rsid w:val="009C6554"/>
    <w:rsid w:val="009C677B"/>
    <w:rsid w:val="009D08A2"/>
    <w:rsid w:val="009D192D"/>
    <w:rsid w:val="009D28EC"/>
    <w:rsid w:val="009D4BCC"/>
    <w:rsid w:val="009D76A1"/>
    <w:rsid w:val="009D792F"/>
    <w:rsid w:val="009E07AD"/>
    <w:rsid w:val="009E390F"/>
    <w:rsid w:val="009E3A32"/>
    <w:rsid w:val="009E506C"/>
    <w:rsid w:val="009E7BE8"/>
    <w:rsid w:val="009F4A52"/>
    <w:rsid w:val="009F5B4E"/>
    <w:rsid w:val="009F698E"/>
    <w:rsid w:val="00A01268"/>
    <w:rsid w:val="00A02C53"/>
    <w:rsid w:val="00A03578"/>
    <w:rsid w:val="00A03E08"/>
    <w:rsid w:val="00A05EC9"/>
    <w:rsid w:val="00A06BB0"/>
    <w:rsid w:val="00A10AF7"/>
    <w:rsid w:val="00A116C5"/>
    <w:rsid w:val="00A11A0C"/>
    <w:rsid w:val="00A1461D"/>
    <w:rsid w:val="00A14904"/>
    <w:rsid w:val="00A1644C"/>
    <w:rsid w:val="00A1689F"/>
    <w:rsid w:val="00A177C5"/>
    <w:rsid w:val="00A227B4"/>
    <w:rsid w:val="00A237A0"/>
    <w:rsid w:val="00A23D66"/>
    <w:rsid w:val="00A26581"/>
    <w:rsid w:val="00A2698F"/>
    <w:rsid w:val="00A34825"/>
    <w:rsid w:val="00A34944"/>
    <w:rsid w:val="00A34BC6"/>
    <w:rsid w:val="00A3569D"/>
    <w:rsid w:val="00A36D9D"/>
    <w:rsid w:val="00A37C27"/>
    <w:rsid w:val="00A37CC7"/>
    <w:rsid w:val="00A37F27"/>
    <w:rsid w:val="00A45C23"/>
    <w:rsid w:val="00A45CEE"/>
    <w:rsid w:val="00A4623D"/>
    <w:rsid w:val="00A46372"/>
    <w:rsid w:val="00A501CE"/>
    <w:rsid w:val="00A5110B"/>
    <w:rsid w:val="00A515B6"/>
    <w:rsid w:val="00A5465C"/>
    <w:rsid w:val="00A54A67"/>
    <w:rsid w:val="00A575C9"/>
    <w:rsid w:val="00A6125A"/>
    <w:rsid w:val="00A64FFE"/>
    <w:rsid w:val="00A65BE8"/>
    <w:rsid w:val="00A67828"/>
    <w:rsid w:val="00A7136F"/>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24"/>
    <w:rsid w:val="00A925E2"/>
    <w:rsid w:val="00A940E5"/>
    <w:rsid w:val="00A94FCA"/>
    <w:rsid w:val="00AA0226"/>
    <w:rsid w:val="00AA068A"/>
    <w:rsid w:val="00AA0D6D"/>
    <w:rsid w:val="00AA13CA"/>
    <w:rsid w:val="00AA317E"/>
    <w:rsid w:val="00AA3472"/>
    <w:rsid w:val="00AA3832"/>
    <w:rsid w:val="00AA3FB1"/>
    <w:rsid w:val="00AA4EBF"/>
    <w:rsid w:val="00AA4F48"/>
    <w:rsid w:val="00AA5456"/>
    <w:rsid w:val="00AA5E0A"/>
    <w:rsid w:val="00AA608E"/>
    <w:rsid w:val="00AA7230"/>
    <w:rsid w:val="00AA7E93"/>
    <w:rsid w:val="00AB1A14"/>
    <w:rsid w:val="00AB2B34"/>
    <w:rsid w:val="00AB33D3"/>
    <w:rsid w:val="00AB377F"/>
    <w:rsid w:val="00AB3881"/>
    <w:rsid w:val="00AB5378"/>
    <w:rsid w:val="00AB64E7"/>
    <w:rsid w:val="00AB6CB3"/>
    <w:rsid w:val="00AB75D0"/>
    <w:rsid w:val="00AC0758"/>
    <w:rsid w:val="00AC0F73"/>
    <w:rsid w:val="00AC2E26"/>
    <w:rsid w:val="00AC4F54"/>
    <w:rsid w:val="00AC6CC3"/>
    <w:rsid w:val="00AD00FD"/>
    <w:rsid w:val="00AD154A"/>
    <w:rsid w:val="00AD18AC"/>
    <w:rsid w:val="00AD1D7A"/>
    <w:rsid w:val="00AD26BB"/>
    <w:rsid w:val="00AD29AC"/>
    <w:rsid w:val="00AD420F"/>
    <w:rsid w:val="00AD6ED4"/>
    <w:rsid w:val="00AD7DC3"/>
    <w:rsid w:val="00AE102E"/>
    <w:rsid w:val="00AE13BC"/>
    <w:rsid w:val="00AE4E4E"/>
    <w:rsid w:val="00AE59AB"/>
    <w:rsid w:val="00AE5A3D"/>
    <w:rsid w:val="00AE5E08"/>
    <w:rsid w:val="00AE6EDA"/>
    <w:rsid w:val="00AE791E"/>
    <w:rsid w:val="00AF092B"/>
    <w:rsid w:val="00AF224D"/>
    <w:rsid w:val="00AF2B15"/>
    <w:rsid w:val="00AF488C"/>
    <w:rsid w:val="00B0320A"/>
    <w:rsid w:val="00B04C41"/>
    <w:rsid w:val="00B060E3"/>
    <w:rsid w:val="00B060FF"/>
    <w:rsid w:val="00B06E86"/>
    <w:rsid w:val="00B10EA7"/>
    <w:rsid w:val="00B11846"/>
    <w:rsid w:val="00B132BD"/>
    <w:rsid w:val="00B1403E"/>
    <w:rsid w:val="00B17203"/>
    <w:rsid w:val="00B17C55"/>
    <w:rsid w:val="00B202A5"/>
    <w:rsid w:val="00B22569"/>
    <w:rsid w:val="00B2276F"/>
    <w:rsid w:val="00B228C5"/>
    <w:rsid w:val="00B238F5"/>
    <w:rsid w:val="00B24984"/>
    <w:rsid w:val="00B25993"/>
    <w:rsid w:val="00B273F7"/>
    <w:rsid w:val="00B27D3D"/>
    <w:rsid w:val="00B30B9F"/>
    <w:rsid w:val="00B32BF7"/>
    <w:rsid w:val="00B32E73"/>
    <w:rsid w:val="00B33A0F"/>
    <w:rsid w:val="00B3465E"/>
    <w:rsid w:val="00B3525C"/>
    <w:rsid w:val="00B35F30"/>
    <w:rsid w:val="00B40AB8"/>
    <w:rsid w:val="00B412B4"/>
    <w:rsid w:val="00B456F4"/>
    <w:rsid w:val="00B55ACD"/>
    <w:rsid w:val="00B5718A"/>
    <w:rsid w:val="00B60696"/>
    <w:rsid w:val="00B61315"/>
    <w:rsid w:val="00B63804"/>
    <w:rsid w:val="00B642EB"/>
    <w:rsid w:val="00B671F3"/>
    <w:rsid w:val="00B67C67"/>
    <w:rsid w:val="00B70094"/>
    <w:rsid w:val="00B704B1"/>
    <w:rsid w:val="00B74059"/>
    <w:rsid w:val="00B768F0"/>
    <w:rsid w:val="00B81B46"/>
    <w:rsid w:val="00B81CF3"/>
    <w:rsid w:val="00B8263B"/>
    <w:rsid w:val="00B830B5"/>
    <w:rsid w:val="00B8321A"/>
    <w:rsid w:val="00B840FE"/>
    <w:rsid w:val="00B85FAE"/>
    <w:rsid w:val="00B86268"/>
    <w:rsid w:val="00B8629B"/>
    <w:rsid w:val="00B910E4"/>
    <w:rsid w:val="00B91E26"/>
    <w:rsid w:val="00B923D4"/>
    <w:rsid w:val="00B94320"/>
    <w:rsid w:val="00B951EE"/>
    <w:rsid w:val="00BA0E31"/>
    <w:rsid w:val="00BA4245"/>
    <w:rsid w:val="00BA4F55"/>
    <w:rsid w:val="00BB0201"/>
    <w:rsid w:val="00BB1557"/>
    <w:rsid w:val="00BB300B"/>
    <w:rsid w:val="00BB340E"/>
    <w:rsid w:val="00BB526B"/>
    <w:rsid w:val="00BB5688"/>
    <w:rsid w:val="00BB6EA0"/>
    <w:rsid w:val="00BB6F88"/>
    <w:rsid w:val="00BB794C"/>
    <w:rsid w:val="00BC26BF"/>
    <w:rsid w:val="00BC3F30"/>
    <w:rsid w:val="00BC55C8"/>
    <w:rsid w:val="00BC679B"/>
    <w:rsid w:val="00BC7EBE"/>
    <w:rsid w:val="00BD0267"/>
    <w:rsid w:val="00BD12E6"/>
    <w:rsid w:val="00BD328A"/>
    <w:rsid w:val="00BD3339"/>
    <w:rsid w:val="00BD4F15"/>
    <w:rsid w:val="00BD53C7"/>
    <w:rsid w:val="00BE0248"/>
    <w:rsid w:val="00BE4854"/>
    <w:rsid w:val="00BE6657"/>
    <w:rsid w:val="00BE7B84"/>
    <w:rsid w:val="00BF08F7"/>
    <w:rsid w:val="00BF15FC"/>
    <w:rsid w:val="00BF1C9D"/>
    <w:rsid w:val="00BF2BB3"/>
    <w:rsid w:val="00BF33FB"/>
    <w:rsid w:val="00BF4568"/>
    <w:rsid w:val="00BF6438"/>
    <w:rsid w:val="00BF70B3"/>
    <w:rsid w:val="00BF7D66"/>
    <w:rsid w:val="00C0222D"/>
    <w:rsid w:val="00C02304"/>
    <w:rsid w:val="00C02AA0"/>
    <w:rsid w:val="00C05570"/>
    <w:rsid w:val="00C072CF"/>
    <w:rsid w:val="00C07622"/>
    <w:rsid w:val="00C106E0"/>
    <w:rsid w:val="00C114F6"/>
    <w:rsid w:val="00C1156E"/>
    <w:rsid w:val="00C12E8B"/>
    <w:rsid w:val="00C153E8"/>
    <w:rsid w:val="00C1563B"/>
    <w:rsid w:val="00C167B0"/>
    <w:rsid w:val="00C16A3A"/>
    <w:rsid w:val="00C237C8"/>
    <w:rsid w:val="00C23DA7"/>
    <w:rsid w:val="00C242BE"/>
    <w:rsid w:val="00C26DDD"/>
    <w:rsid w:val="00C32B1B"/>
    <w:rsid w:val="00C32F5E"/>
    <w:rsid w:val="00C33C29"/>
    <w:rsid w:val="00C3442B"/>
    <w:rsid w:val="00C364B4"/>
    <w:rsid w:val="00C41321"/>
    <w:rsid w:val="00C42DE9"/>
    <w:rsid w:val="00C462AB"/>
    <w:rsid w:val="00C4723C"/>
    <w:rsid w:val="00C47CAE"/>
    <w:rsid w:val="00C47FAA"/>
    <w:rsid w:val="00C52609"/>
    <w:rsid w:val="00C55D6D"/>
    <w:rsid w:val="00C60203"/>
    <w:rsid w:val="00C603E8"/>
    <w:rsid w:val="00C61F2B"/>
    <w:rsid w:val="00C6386C"/>
    <w:rsid w:val="00C6440A"/>
    <w:rsid w:val="00C64551"/>
    <w:rsid w:val="00C6633E"/>
    <w:rsid w:val="00C701D2"/>
    <w:rsid w:val="00C7237E"/>
    <w:rsid w:val="00C747BE"/>
    <w:rsid w:val="00C76221"/>
    <w:rsid w:val="00C778A1"/>
    <w:rsid w:val="00C830CF"/>
    <w:rsid w:val="00C87941"/>
    <w:rsid w:val="00C87C98"/>
    <w:rsid w:val="00C92F2D"/>
    <w:rsid w:val="00C932A4"/>
    <w:rsid w:val="00C9596C"/>
    <w:rsid w:val="00CA2B91"/>
    <w:rsid w:val="00CA39B6"/>
    <w:rsid w:val="00CA56B3"/>
    <w:rsid w:val="00CA5AA2"/>
    <w:rsid w:val="00CA76A6"/>
    <w:rsid w:val="00CA7CF5"/>
    <w:rsid w:val="00CB0172"/>
    <w:rsid w:val="00CB2AB6"/>
    <w:rsid w:val="00CB5F02"/>
    <w:rsid w:val="00CB6B08"/>
    <w:rsid w:val="00CB6BBF"/>
    <w:rsid w:val="00CB740B"/>
    <w:rsid w:val="00CC05E5"/>
    <w:rsid w:val="00CC21F5"/>
    <w:rsid w:val="00CC49C8"/>
    <w:rsid w:val="00CC514F"/>
    <w:rsid w:val="00CC5655"/>
    <w:rsid w:val="00CC5E91"/>
    <w:rsid w:val="00CD0E16"/>
    <w:rsid w:val="00CD10BA"/>
    <w:rsid w:val="00CD1966"/>
    <w:rsid w:val="00CD1D01"/>
    <w:rsid w:val="00CD2FC8"/>
    <w:rsid w:val="00CD3B7C"/>
    <w:rsid w:val="00CD3D8C"/>
    <w:rsid w:val="00CD3F97"/>
    <w:rsid w:val="00CD5405"/>
    <w:rsid w:val="00CE048E"/>
    <w:rsid w:val="00CE444C"/>
    <w:rsid w:val="00CE4BB5"/>
    <w:rsid w:val="00CE4EF6"/>
    <w:rsid w:val="00CF019C"/>
    <w:rsid w:val="00CF468E"/>
    <w:rsid w:val="00CF4EC2"/>
    <w:rsid w:val="00D00294"/>
    <w:rsid w:val="00D07783"/>
    <w:rsid w:val="00D078DF"/>
    <w:rsid w:val="00D10292"/>
    <w:rsid w:val="00D1038D"/>
    <w:rsid w:val="00D11339"/>
    <w:rsid w:val="00D12FE3"/>
    <w:rsid w:val="00D130CD"/>
    <w:rsid w:val="00D150C6"/>
    <w:rsid w:val="00D15906"/>
    <w:rsid w:val="00D16AA0"/>
    <w:rsid w:val="00D16CC1"/>
    <w:rsid w:val="00D22008"/>
    <w:rsid w:val="00D236C5"/>
    <w:rsid w:val="00D240E1"/>
    <w:rsid w:val="00D249B8"/>
    <w:rsid w:val="00D24D28"/>
    <w:rsid w:val="00D250B8"/>
    <w:rsid w:val="00D26421"/>
    <w:rsid w:val="00D34D70"/>
    <w:rsid w:val="00D3516A"/>
    <w:rsid w:val="00D35C9F"/>
    <w:rsid w:val="00D35CA4"/>
    <w:rsid w:val="00D372F8"/>
    <w:rsid w:val="00D41207"/>
    <w:rsid w:val="00D423D9"/>
    <w:rsid w:val="00D43C51"/>
    <w:rsid w:val="00D4492A"/>
    <w:rsid w:val="00D45227"/>
    <w:rsid w:val="00D47AEE"/>
    <w:rsid w:val="00D5453A"/>
    <w:rsid w:val="00D55784"/>
    <w:rsid w:val="00D566DF"/>
    <w:rsid w:val="00D57537"/>
    <w:rsid w:val="00D57C47"/>
    <w:rsid w:val="00D6720D"/>
    <w:rsid w:val="00D71C56"/>
    <w:rsid w:val="00D74583"/>
    <w:rsid w:val="00D74769"/>
    <w:rsid w:val="00D750A4"/>
    <w:rsid w:val="00D76891"/>
    <w:rsid w:val="00D76908"/>
    <w:rsid w:val="00D80BE7"/>
    <w:rsid w:val="00D80E3A"/>
    <w:rsid w:val="00D81DE9"/>
    <w:rsid w:val="00D86D5F"/>
    <w:rsid w:val="00D90E4A"/>
    <w:rsid w:val="00D914E5"/>
    <w:rsid w:val="00D92A3F"/>
    <w:rsid w:val="00D92F5E"/>
    <w:rsid w:val="00D9393B"/>
    <w:rsid w:val="00D93B15"/>
    <w:rsid w:val="00D94B3E"/>
    <w:rsid w:val="00D954EB"/>
    <w:rsid w:val="00DA0887"/>
    <w:rsid w:val="00DA1CFA"/>
    <w:rsid w:val="00DA1E2A"/>
    <w:rsid w:val="00DA7917"/>
    <w:rsid w:val="00DB019B"/>
    <w:rsid w:val="00DB0B2F"/>
    <w:rsid w:val="00DB10F6"/>
    <w:rsid w:val="00DB12E9"/>
    <w:rsid w:val="00DB231A"/>
    <w:rsid w:val="00DB3FBE"/>
    <w:rsid w:val="00DB504D"/>
    <w:rsid w:val="00DB73A8"/>
    <w:rsid w:val="00DC0F31"/>
    <w:rsid w:val="00DC2436"/>
    <w:rsid w:val="00DC31A7"/>
    <w:rsid w:val="00DC3AB8"/>
    <w:rsid w:val="00DC3C3F"/>
    <w:rsid w:val="00DC4BCD"/>
    <w:rsid w:val="00DC581A"/>
    <w:rsid w:val="00DC5E15"/>
    <w:rsid w:val="00DC6F51"/>
    <w:rsid w:val="00DC7E5F"/>
    <w:rsid w:val="00DC7F9E"/>
    <w:rsid w:val="00DD20BB"/>
    <w:rsid w:val="00DD2CEF"/>
    <w:rsid w:val="00DD7409"/>
    <w:rsid w:val="00DE02E3"/>
    <w:rsid w:val="00DE1920"/>
    <w:rsid w:val="00DE70E3"/>
    <w:rsid w:val="00DF0315"/>
    <w:rsid w:val="00DF2314"/>
    <w:rsid w:val="00DF3905"/>
    <w:rsid w:val="00DF4530"/>
    <w:rsid w:val="00DF68AC"/>
    <w:rsid w:val="00DF6E28"/>
    <w:rsid w:val="00DF73A8"/>
    <w:rsid w:val="00DF758C"/>
    <w:rsid w:val="00E0196C"/>
    <w:rsid w:val="00E01B33"/>
    <w:rsid w:val="00E02C6C"/>
    <w:rsid w:val="00E02D12"/>
    <w:rsid w:val="00E06DA7"/>
    <w:rsid w:val="00E07007"/>
    <w:rsid w:val="00E0752C"/>
    <w:rsid w:val="00E126F7"/>
    <w:rsid w:val="00E147A3"/>
    <w:rsid w:val="00E2678D"/>
    <w:rsid w:val="00E267FD"/>
    <w:rsid w:val="00E31326"/>
    <w:rsid w:val="00E31E34"/>
    <w:rsid w:val="00E31FC1"/>
    <w:rsid w:val="00E32031"/>
    <w:rsid w:val="00E32534"/>
    <w:rsid w:val="00E32B43"/>
    <w:rsid w:val="00E32B8F"/>
    <w:rsid w:val="00E36557"/>
    <w:rsid w:val="00E365D3"/>
    <w:rsid w:val="00E37625"/>
    <w:rsid w:val="00E43F76"/>
    <w:rsid w:val="00E44AB6"/>
    <w:rsid w:val="00E46D06"/>
    <w:rsid w:val="00E51771"/>
    <w:rsid w:val="00E51A36"/>
    <w:rsid w:val="00E52D43"/>
    <w:rsid w:val="00E53A16"/>
    <w:rsid w:val="00E5545A"/>
    <w:rsid w:val="00E55B95"/>
    <w:rsid w:val="00E565CF"/>
    <w:rsid w:val="00E566D6"/>
    <w:rsid w:val="00E5728B"/>
    <w:rsid w:val="00E578C3"/>
    <w:rsid w:val="00E61101"/>
    <w:rsid w:val="00E62039"/>
    <w:rsid w:val="00E620A3"/>
    <w:rsid w:val="00E62FB7"/>
    <w:rsid w:val="00E63AC4"/>
    <w:rsid w:val="00E64619"/>
    <w:rsid w:val="00E66795"/>
    <w:rsid w:val="00E67C68"/>
    <w:rsid w:val="00E705A4"/>
    <w:rsid w:val="00E7074A"/>
    <w:rsid w:val="00E72031"/>
    <w:rsid w:val="00E72527"/>
    <w:rsid w:val="00E72860"/>
    <w:rsid w:val="00E74ACE"/>
    <w:rsid w:val="00E7522E"/>
    <w:rsid w:val="00E76A82"/>
    <w:rsid w:val="00E80A2C"/>
    <w:rsid w:val="00E80DBD"/>
    <w:rsid w:val="00E81CB0"/>
    <w:rsid w:val="00E8239F"/>
    <w:rsid w:val="00E85ED0"/>
    <w:rsid w:val="00E90180"/>
    <w:rsid w:val="00E90CC3"/>
    <w:rsid w:val="00EA29D5"/>
    <w:rsid w:val="00EA2AB0"/>
    <w:rsid w:val="00EA2F99"/>
    <w:rsid w:val="00EA5933"/>
    <w:rsid w:val="00EA6DD8"/>
    <w:rsid w:val="00EB125D"/>
    <w:rsid w:val="00EB46FD"/>
    <w:rsid w:val="00EB4EDF"/>
    <w:rsid w:val="00EB6088"/>
    <w:rsid w:val="00EB7E1E"/>
    <w:rsid w:val="00EC02EE"/>
    <w:rsid w:val="00EC06DF"/>
    <w:rsid w:val="00EC1824"/>
    <w:rsid w:val="00EC1E66"/>
    <w:rsid w:val="00EC4E24"/>
    <w:rsid w:val="00EC5F51"/>
    <w:rsid w:val="00ED0829"/>
    <w:rsid w:val="00ED0CA0"/>
    <w:rsid w:val="00ED1D6B"/>
    <w:rsid w:val="00ED339C"/>
    <w:rsid w:val="00ED495D"/>
    <w:rsid w:val="00ED567D"/>
    <w:rsid w:val="00ED7DF4"/>
    <w:rsid w:val="00EE0AB8"/>
    <w:rsid w:val="00EE27A4"/>
    <w:rsid w:val="00EE2C09"/>
    <w:rsid w:val="00EE3365"/>
    <w:rsid w:val="00EE3F2E"/>
    <w:rsid w:val="00EE4752"/>
    <w:rsid w:val="00EE4E69"/>
    <w:rsid w:val="00EE5340"/>
    <w:rsid w:val="00EE6798"/>
    <w:rsid w:val="00EE6DA5"/>
    <w:rsid w:val="00EE76F9"/>
    <w:rsid w:val="00EF0C54"/>
    <w:rsid w:val="00EF1845"/>
    <w:rsid w:val="00EF2047"/>
    <w:rsid w:val="00EF2929"/>
    <w:rsid w:val="00EF37C6"/>
    <w:rsid w:val="00EF5E43"/>
    <w:rsid w:val="00EF6AE5"/>
    <w:rsid w:val="00F009B3"/>
    <w:rsid w:val="00F0184A"/>
    <w:rsid w:val="00F01A64"/>
    <w:rsid w:val="00F01B6E"/>
    <w:rsid w:val="00F02A38"/>
    <w:rsid w:val="00F03E29"/>
    <w:rsid w:val="00F05445"/>
    <w:rsid w:val="00F05C5B"/>
    <w:rsid w:val="00F06624"/>
    <w:rsid w:val="00F07145"/>
    <w:rsid w:val="00F071D0"/>
    <w:rsid w:val="00F073FE"/>
    <w:rsid w:val="00F122CB"/>
    <w:rsid w:val="00F12DC9"/>
    <w:rsid w:val="00F137B8"/>
    <w:rsid w:val="00F13946"/>
    <w:rsid w:val="00F14FC0"/>
    <w:rsid w:val="00F15330"/>
    <w:rsid w:val="00F16B2D"/>
    <w:rsid w:val="00F1756D"/>
    <w:rsid w:val="00F20F29"/>
    <w:rsid w:val="00F21856"/>
    <w:rsid w:val="00F21E74"/>
    <w:rsid w:val="00F246D1"/>
    <w:rsid w:val="00F261EF"/>
    <w:rsid w:val="00F26307"/>
    <w:rsid w:val="00F27DF8"/>
    <w:rsid w:val="00F332E6"/>
    <w:rsid w:val="00F3523F"/>
    <w:rsid w:val="00F35986"/>
    <w:rsid w:val="00F37312"/>
    <w:rsid w:val="00F431AF"/>
    <w:rsid w:val="00F4366E"/>
    <w:rsid w:val="00F44445"/>
    <w:rsid w:val="00F44BCD"/>
    <w:rsid w:val="00F45A26"/>
    <w:rsid w:val="00F45DAE"/>
    <w:rsid w:val="00F462AE"/>
    <w:rsid w:val="00F50137"/>
    <w:rsid w:val="00F50C89"/>
    <w:rsid w:val="00F50D6F"/>
    <w:rsid w:val="00F52FE1"/>
    <w:rsid w:val="00F53A80"/>
    <w:rsid w:val="00F54052"/>
    <w:rsid w:val="00F54BF7"/>
    <w:rsid w:val="00F54E2F"/>
    <w:rsid w:val="00F5561E"/>
    <w:rsid w:val="00F55C15"/>
    <w:rsid w:val="00F562FF"/>
    <w:rsid w:val="00F564BE"/>
    <w:rsid w:val="00F57D90"/>
    <w:rsid w:val="00F677EC"/>
    <w:rsid w:val="00F67B64"/>
    <w:rsid w:val="00F71191"/>
    <w:rsid w:val="00F72FFA"/>
    <w:rsid w:val="00F758F0"/>
    <w:rsid w:val="00F7651D"/>
    <w:rsid w:val="00F76DD7"/>
    <w:rsid w:val="00F7799D"/>
    <w:rsid w:val="00F80211"/>
    <w:rsid w:val="00F80273"/>
    <w:rsid w:val="00F80E75"/>
    <w:rsid w:val="00F816E3"/>
    <w:rsid w:val="00F8269B"/>
    <w:rsid w:val="00F831DF"/>
    <w:rsid w:val="00F84C8D"/>
    <w:rsid w:val="00F86A2F"/>
    <w:rsid w:val="00F915B8"/>
    <w:rsid w:val="00F9228E"/>
    <w:rsid w:val="00F92CDF"/>
    <w:rsid w:val="00F948D5"/>
    <w:rsid w:val="00F96845"/>
    <w:rsid w:val="00FA13A1"/>
    <w:rsid w:val="00FA2D5C"/>
    <w:rsid w:val="00FA422C"/>
    <w:rsid w:val="00FA4918"/>
    <w:rsid w:val="00FA6441"/>
    <w:rsid w:val="00FB0DCD"/>
    <w:rsid w:val="00FB2B4F"/>
    <w:rsid w:val="00FB42DA"/>
    <w:rsid w:val="00FB520C"/>
    <w:rsid w:val="00FB7051"/>
    <w:rsid w:val="00FB74CA"/>
    <w:rsid w:val="00FB752C"/>
    <w:rsid w:val="00FB76B5"/>
    <w:rsid w:val="00FC1647"/>
    <w:rsid w:val="00FC1872"/>
    <w:rsid w:val="00FC4ACC"/>
    <w:rsid w:val="00FC5B16"/>
    <w:rsid w:val="00FC605B"/>
    <w:rsid w:val="00FC683E"/>
    <w:rsid w:val="00FD14C4"/>
    <w:rsid w:val="00FD1706"/>
    <w:rsid w:val="00FD1C4C"/>
    <w:rsid w:val="00FD3042"/>
    <w:rsid w:val="00FD521B"/>
    <w:rsid w:val="00FD6661"/>
    <w:rsid w:val="00FD66DD"/>
    <w:rsid w:val="00FD6951"/>
    <w:rsid w:val="00FE1695"/>
    <w:rsid w:val="00FE21A3"/>
    <w:rsid w:val="00FF1680"/>
    <w:rsid w:val="00FF5570"/>
    <w:rsid w:val="00FF6326"/>
    <w:rsid w:val="00FF64E2"/>
    <w:rsid w:val="00FF728E"/>
    <w:rsid w:val="00FF7C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45A4B8B"/>
  <w15:chartTrackingRefBased/>
  <w15:docId w15:val="{A1F39819-E2D4-479D-85B2-8AE86B8DF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napToGrid w:val="0"/>
      <w:sz w:val="24"/>
      <w:szCs w:val="24"/>
    </w:rPr>
  </w:style>
  <w:style w:type="paragraph" w:styleId="berschrift2">
    <w:name w:val="heading 2"/>
    <w:aliases w:val="Heading 2 Char"/>
    <w:basedOn w:val="Standard"/>
    <w:next w:val="Standard"/>
    <w:link w:val="Fett"/>
    <w:qFormat/>
    <w:pPr>
      <w:keepNext/>
      <w:spacing w:line="360" w:lineRule="auto"/>
      <w:ind w:right="1332"/>
      <w:outlineLvl w:val="1"/>
    </w:pPr>
    <w:rPr>
      <w:rFonts w:ascii="Arial" w:hAnsi="Arial" w:cs="Arial"/>
      <w:b/>
      <w:bCs/>
      <w:sz w:val="20"/>
      <w:szCs w:val="20"/>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ZchnZchn9">
    <w:name w:val="Zchn Zchn9"/>
    <w:semiHidden/>
    <w:locked/>
    <w:rPr>
      <w:rFonts w:ascii="Times New Roman" w:eastAsia="Times New Roman" w:hAnsi="Times New Roman" w:cs="Times New Roman"/>
      <w:b/>
      <w:bCs/>
      <w:i/>
      <w:iCs/>
      <w:sz w:val="28"/>
      <w:szCs w:val="28"/>
    </w:rPr>
  </w:style>
  <w:style w:type="character" w:customStyle="1" w:styleId="ZchnZchn8">
    <w:name w:val="Zchn Zchn8"/>
    <w:semiHidden/>
    <w:locked/>
    <w:rPr>
      <w:rFonts w:ascii="Times New Roman" w:eastAsia="Times New Roman" w:hAnsi="Times New Roman" w:cs="Times New Roman"/>
      <w:b/>
      <w:bCs/>
      <w:sz w:val="26"/>
      <w:szCs w:val="26"/>
    </w:rPr>
  </w:style>
  <w:style w:type="paragraph" w:customStyle="1" w:styleId="PISubhead">
    <w:name w:val="PI_Subhead"/>
    <w:basedOn w:val="Standard"/>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EB125D"/>
    <w:pPr>
      <w:overflowPunct w:val="0"/>
      <w:autoSpaceDE w:val="0"/>
      <w:autoSpaceDN w:val="0"/>
      <w:adjustRightInd w:val="0"/>
      <w:spacing w:after="120" w:line="480" w:lineRule="exact"/>
      <w:textAlignment w:val="baseline"/>
    </w:pPr>
    <w:rPr>
      <w:rFonts w:ascii="Arial" w:hAnsi="Arial"/>
      <w:b/>
      <w:sz w:val="40"/>
      <w:lang w:val="en-US"/>
    </w:rPr>
  </w:style>
  <w:style w:type="paragraph" w:customStyle="1" w:styleId="PITitel">
    <w:name w:val="PI_Titel"/>
    <w:basedOn w:val="PIHead"/>
    <w:pPr>
      <w:spacing w:after="720"/>
    </w:pPr>
    <w:rPr>
      <w:sz w:val="28"/>
      <w:szCs w:val="28"/>
    </w:rPr>
  </w:style>
  <w:style w:type="paragraph" w:styleId="Sprechblasentext">
    <w:name w:val="Balloon Text"/>
    <w:basedOn w:val="Standard"/>
    <w:semiHidden/>
    <w:rPr>
      <w:sz w:val="16"/>
      <w:szCs w:val="16"/>
    </w:rPr>
  </w:style>
  <w:style w:type="character" w:customStyle="1" w:styleId="ZchnZchn7">
    <w:name w:val="Zchn Zchn7"/>
    <w:semiHidden/>
    <w:locked/>
    <w:rPr>
      <w:rFonts w:ascii="Times New Roman" w:hAnsi="Times New Roman" w:cs="Times New Roman"/>
      <w:sz w:val="16"/>
      <w:szCs w:val="16"/>
    </w:rPr>
  </w:style>
  <w:style w:type="paragraph" w:styleId="Kopfzeile">
    <w:name w:val="header"/>
    <w:basedOn w:val="Standard"/>
    <w:pPr>
      <w:tabs>
        <w:tab w:val="center" w:pos="4536"/>
        <w:tab w:val="right" w:pos="9072"/>
      </w:tabs>
    </w:pPr>
  </w:style>
  <w:style w:type="character" w:customStyle="1" w:styleId="ZchnZchn6">
    <w:name w:val="Zchn Zchn6"/>
    <w:semiHidden/>
    <w:locked/>
    <w:rPr>
      <w:rFonts w:cs="Times New Roman"/>
      <w:sz w:val="24"/>
      <w:szCs w:val="24"/>
    </w:rPr>
  </w:style>
  <w:style w:type="paragraph" w:styleId="Fuzeile">
    <w:name w:val="footer"/>
    <w:basedOn w:val="Standard"/>
    <w:pPr>
      <w:tabs>
        <w:tab w:val="center" w:pos="4536"/>
        <w:tab w:val="right" w:pos="9072"/>
      </w:tabs>
    </w:pPr>
  </w:style>
  <w:style w:type="character" w:customStyle="1" w:styleId="ZchnZchn1">
    <w:name w:val="Zchn Zchn1"/>
    <w:semiHidden/>
    <w:locked/>
    <w:rPr>
      <w:rFonts w:cs="Times New Roman"/>
      <w:sz w:val="24"/>
      <w:szCs w:val="24"/>
    </w:rPr>
  </w:style>
  <w:style w:type="paragraph" w:customStyle="1" w:styleId="PITextkrper">
    <w:name w:val="PI_Textkörper"/>
    <w:basedOn w:val="Standard"/>
    <w:pPr>
      <w:overflowPunct w:val="0"/>
      <w:autoSpaceDE w:val="0"/>
      <w:autoSpaceDN w:val="0"/>
      <w:adjustRightInd w:val="0"/>
      <w:spacing w:after="120" w:line="280" w:lineRule="exact"/>
      <w:jc w:val="both"/>
      <w:textAlignment w:val="baseline"/>
    </w:pPr>
    <w:rPr>
      <w:rFonts w:ascii="Arial" w:hAnsi="Arial" w:cs="Arial"/>
      <w:sz w:val="22"/>
      <w:szCs w:val="22"/>
      <w:lang w:val="de-CH"/>
    </w:rPr>
  </w:style>
  <w:style w:type="paragraph" w:customStyle="1" w:styleId="PILead">
    <w:name w:val="PI_Lead"/>
    <w:basedOn w:val="PITextkrper"/>
    <w:rPr>
      <w:b/>
      <w:bCs/>
      <w:lang w:val="de-DE"/>
    </w:rPr>
  </w:style>
  <w:style w:type="paragraph" w:customStyle="1" w:styleId="PIAbspann">
    <w:name w:val="PI_Abspann"/>
    <w:basedOn w:val="Standard"/>
    <w:pPr>
      <w:overflowPunct w:val="0"/>
      <w:autoSpaceDE w:val="0"/>
      <w:autoSpaceDN w:val="0"/>
      <w:adjustRightInd w:val="0"/>
      <w:spacing w:after="120" w:line="280" w:lineRule="exact"/>
      <w:jc w:val="both"/>
      <w:textAlignment w:val="baseline"/>
    </w:pPr>
    <w:rPr>
      <w:rFonts w:ascii="Arial" w:hAnsi="Arial" w:cs="Arial"/>
      <w:sz w:val="18"/>
      <w:szCs w:val="18"/>
      <w:lang w:val="de-CH"/>
    </w:rPr>
  </w:style>
  <w:style w:type="character" w:styleId="Hyperlink">
    <w:name w:val="Hyperlink"/>
    <w:uiPriority w:val="99"/>
    <w:rPr>
      <w:rFonts w:cs="Times New Roman"/>
      <w:color w:val="0000FF"/>
      <w:u w:val="single"/>
    </w:rPr>
  </w:style>
  <w:style w:type="paragraph" w:customStyle="1" w:styleId="txt">
    <w:name w:val="txt"/>
    <w:basedOn w:val="Standard"/>
    <w:pPr>
      <w:spacing w:before="100" w:beforeAutospacing="1" w:after="100" w:afterAutospacing="1"/>
    </w:pPr>
    <w:rPr>
      <w:rFonts w:ascii="Arial" w:hAnsi="Arial" w:cs="Arial"/>
      <w:color w:val="000000"/>
      <w:sz w:val="20"/>
      <w:szCs w:val="20"/>
    </w:rPr>
  </w:style>
  <w:style w:type="paragraph" w:styleId="StandardWeb">
    <w:name w:val="Normal (Web)"/>
    <w:basedOn w:val="Standard"/>
    <w:pPr>
      <w:spacing w:line="312" w:lineRule="auto"/>
    </w:pPr>
    <w:rPr>
      <w:color w:val="5E758C"/>
      <w:sz w:val="18"/>
      <w:szCs w:val="18"/>
    </w:rPr>
  </w:style>
  <w:style w:type="character" w:styleId="Kommentarzeichen">
    <w:name w:val="annotation reference"/>
    <w:semiHidden/>
    <w:rPr>
      <w:rFonts w:cs="Times New Roman"/>
      <w:sz w:val="16"/>
      <w:szCs w:val="16"/>
    </w:rPr>
  </w:style>
  <w:style w:type="paragraph" w:styleId="Kommentartext">
    <w:name w:val="annotation text"/>
    <w:basedOn w:val="Standard"/>
    <w:semiHidden/>
    <w:rPr>
      <w:sz w:val="20"/>
      <w:szCs w:val="20"/>
    </w:rPr>
  </w:style>
  <w:style w:type="character" w:customStyle="1" w:styleId="ZchnZchn4">
    <w:name w:val="Zchn Zchn4"/>
    <w:semiHidden/>
    <w:locked/>
    <w:rPr>
      <w:rFonts w:cs="Times New Roman"/>
    </w:rPr>
  </w:style>
  <w:style w:type="paragraph" w:styleId="Kommentarthema">
    <w:name w:val="annotation subject"/>
    <w:basedOn w:val="Kommentartext"/>
    <w:next w:val="Kommentartext"/>
    <w:semiHidden/>
    <w:rPr>
      <w:b/>
      <w:bCs/>
    </w:rPr>
  </w:style>
  <w:style w:type="character" w:customStyle="1" w:styleId="ZchnZchn3">
    <w:name w:val="Zchn Zchn3"/>
    <w:semiHidden/>
    <w:locked/>
    <w:rPr>
      <w:rFonts w:cs="Times New Roman"/>
      <w:b/>
      <w:bCs/>
    </w:rPr>
  </w:style>
  <w:style w:type="character" w:customStyle="1" w:styleId="BesuchterHyperlink">
    <w:name w:val="BesuchterHyperlink"/>
    <w:rPr>
      <w:rFonts w:cs="Times New Roman"/>
      <w:color w:val="800080"/>
      <w:u w:val="single"/>
    </w:rPr>
  </w:style>
  <w:style w:type="paragraph" w:customStyle="1" w:styleId="StandardAufzhlung">
    <w:name w:val="Standard Aufzählung"/>
    <w:basedOn w:val="Standard"/>
    <w:pPr>
      <w:numPr>
        <w:numId w:val="1"/>
      </w:numPr>
      <w:jc w:val="both"/>
    </w:pPr>
    <w:rPr>
      <w:rFonts w:ascii="Arial" w:hAnsi="Arial" w:cs="Arial"/>
      <w:spacing w:val="6"/>
    </w:rPr>
  </w:style>
  <w:style w:type="paragraph" w:styleId="Textkrper">
    <w:name w:val="Body Text"/>
    <w:basedOn w:val="Standard"/>
    <w:link w:val="TextkrperZchn"/>
    <w:rPr>
      <w:rFonts w:ascii="Arial" w:hAnsi="Arial" w:cs="Arial"/>
      <w:b/>
      <w:bCs/>
      <w:color w:val="515151"/>
      <w:sz w:val="18"/>
      <w:szCs w:val="18"/>
    </w:rPr>
  </w:style>
  <w:style w:type="character" w:customStyle="1" w:styleId="ZchnZchn2">
    <w:name w:val="Zchn Zchn2"/>
    <w:locked/>
    <w:rPr>
      <w:rFonts w:ascii="Arial" w:hAnsi="Arial" w:cs="Arial"/>
      <w:b/>
      <w:bCs/>
      <w:color w:val="515151"/>
      <w:sz w:val="18"/>
      <w:szCs w:val="18"/>
    </w:rPr>
  </w:style>
  <w:style w:type="paragraph" w:styleId="Textkrper2">
    <w:name w:val="Body Text 2"/>
    <w:basedOn w:val="Standard"/>
    <w:pPr>
      <w:spacing w:after="120" w:line="480" w:lineRule="auto"/>
    </w:pPr>
  </w:style>
  <w:style w:type="character" w:customStyle="1" w:styleId="ZchnZchn10">
    <w:name w:val="Zchn Zchn1"/>
    <w:semiHidden/>
    <w:locked/>
    <w:rPr>
      <w:rFonts w:cs="Times New Roman"/>
      <w:sz w:val="24"/>
      <w:szCs w:val="24"/>
    </w:rPr>
  </w:style>
  <w:style w:type="character" w:customStyle="1" w:styleId="text1">
    <w:name w:val="text1"/>
    <w:rPr>
      <w:rFonts w:ascii="Times New Roman" w:hAnsi="Times New Roman" w:cs="Times New Roman"/>
      <w:color w:val="000000"/>
      <w:sz w:val="17"/>
      <w:szCs w:val="17"/>
    </w:rPr>
  </w:style>
  <w:style w:type="character" w:styleId="Seitenzahl">
    <w:name w:val="page number"/>
    <w:rPr>
      <w:rFonts w:cs="Times New Roman"/>
    </w:rPr>
  </w:style>
  <w:style w:type="paragraph" w:customStyle="1" w:styleId="PIFusszeile">
    <w:name w:val="PI_Fusszeile"/>
    <w:basedOn w:val="Standard"/>
    <w:autoRedefine/>
    <w:pPr>
      <w:tabs>
        <w:tab w:val="right" w:pos="6840"/>
        <w:tab w:val="right" w:pos="9072"/>
      </w:tabs>
      <w:overflowPunct w:val="0"/>
      <w:autoSpaceDE w:val="0"/>
      <w:autoSpaceDN w:val="0"/>
      <w:adjustRightInd w:val="0"/>
      <w:ind w:right="1403"/>
      <w:textAlignment w:val="baseline"/>
    </w:pPr>
    <w:rPr>
      <w:rFonts w:ascii="Arial" w:hAnsi="Arial" w:cs="Arial"/>
      <w:sz w:val="16"/>
      <w:szCs w:val="16"/>
      <w:lang w:val="en-US"/>
    </w:rPr>
  </w:style>
  <w:style w:type="character" w:styleId="Hervorhebung">
    <w:name w:val="Emphasis"/>
    <w:qFormat/>
    <w:rPr>
      <w:rFonts w:cs="Times New Roman"/>
      <w:i/>
      <w:iCs/>
    </w:rPr>
  </w:style>
  <w:style w:type="paragraph" w:customStyle="1" w:styleId="PIZwischenhead">
    <w:name w:val="PI_Zwischenhead"/>
    <w:basedOn w:val="PITextkrper"/>
    <w:next w:val="PITextkrper"/>
    <w:pPr>
      <w:spacing w:before="240"/>
    </w:pPr>
    <w:rPr>
      <w:b/>
      <w:bCs/>
    </w:rPr>
  </w:style>
  <w:style w:type="character" w:styleId="Fett">
    <w:name w:val="Strong"/>
    <w:aliases w:val="Überschrift 2 Zchn,Heading 2 Char Zchn"/>
    <w:link w:val="berschrift2"/>
    <w:qFormat/>
    <w:rPr>
      <w:rFonts w:cs="Times New Roman"/>
      <w:b/>
      <w:bCs/>
    </w:rPr>
  </w:style>
  <w:style w:type="character" w:customStyle="1" w:styleId="text">
    <w:name w:val="text"/>
    <w:rPr>
      <w:rFonts w:cs="Times New Roman"/>
    </w:rPr>
  </w:style>
  <w:style w:type="character" w:customStyle="1" w:styleId="subhead">
    <w:name w:val="subhead"/>
    <w:rPr>
      <w:rFonts w:cs="Times New Roman"/>
    </w:rPr>
  </w:style>
  <w:style w:type="character" w:customStyle="1" w:styleId="subhead2">
    <w:name w:val="subhead2"/>
    <w:rPr>
      <w:rFonts w:cs="Times New Roman"/>
    </w:rPr>
  </w:style>
  <w:style w:type="character" w:customStyle="1" w:styleId="PITextkrperZchn">
    <w:name w:val="PI_Textkörper Zchn"/>
    <w:locked/>
    <w:rPr>
      <w:rFonts w:ascii="Arial" w:hAnsi="Arial" w:cs="Arial"/>
      <w:sz w:val="22"/>
      <w:szCs w:val="22"/>
      <w:lang w:val="de-CH"/>
    </w:rPr>
  </w:style>
  <w:style w:type="table" w:customStyle="1" w:styleId="Tabellengitternetz">
    <w:name w:val="Tabellengitternetz"/>
    <w:basedOn w:val="NormaleTabelle"/>
    <w:rPr>
      <w:snapToGrid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pPr>
      <w:pBdr>
        <w:bottom w:val="single" w:sz="4" w:space="1" w:color="auto"/>
      </w:pBdr>
      <w:spacing w:line="240" w:lineRule="auto"/>
      <w:jc w:val="left"/>
    </w:pPr>
    <w:rPr>
      <w:b/>
      <w:bCs/>
    </w:rPr>
  </w:style>
  <w:style w:type="paragraph" w:styleId="Dokumentstruktur">
    <w:name w:val="Document Map"/>
    <w:basedOn w:val="Standard"/>
    <w:semiHidden/>
    <w:pPr>
      <w:shd w:val="clear" w:color="auto" w:fill="000080"/>
    </w:pPr>
    <w:rPr>
      <w:sz w:val="20"/>
      <w:szCs w:val="20"/>
    </w:rPr>
  </w:style>
  <w:style w:type="character" w:customStyle="1" w:styleId="ZchnZchn">
    <w:name w:val="Zchn Zchn"/>
    <w:semiHidden/>
    <w:locked/>
    <w:rPr>
      <w:rFonts w:ascii="Times New Roman" w:hAnsi="Times New Roman" w:cs="Times New Roman"/>
      <w:sz w:val="16"/>
      <w:szCs w:val="16"/>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TextkrperZchn">
    <w:name w:val="Textkörper Zchn"/>
    <w:link w:val="Textkrper"/>
    <w:rsid w:val="0041118B"/>
    <w:rPr>
      <w:rFonts w:ascii="Arial" w:hAnsi="Arial" w:cs="Arial"/>
      <w:b/>
      <w:bCs/>
      <w:snapToGrid w:val="0"/>
      <w:color w:val="515151"/>
      <w:sz w:val="18"/>
      <w:szCs w:val="18"/>
    </w:rPr>
  </w:style>
  <w:style w:type="paragraph" w:customStyle="1" w:styleId="bodytext">
    <w:name w:val="bodytext"/>
    <w:basedOn w:val="Standard"/>
    <w:rsid w:val="00CA39B6"/>
    <w:pPr>
      <w:spacing w:before="100" w:beforeAutospacing="1" w:after="100" w:afterAutospacing="1"/>
    </w:pPr>
    <w:rPr>
      <w:rFonts w:eastAsia="Calibri"/>
      <w:snapToGrid/>
    </w:rPr>
  </w:style>
  <w:style w:type="character" w:styleId="NichtaufgelsteErwhnung">
    <w:name w:val="Unresolved Mention"/>
    <w:uiPriority w:val="99"/>
    <w:semiHidden/>
    <w:unhideWhenUsed/>
    <w:rsid w:val="00542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9">
          <w:marLeft w:val="835"/>
          <w:marRight w:val="0"/>
          <w:marTop w:val="0"/>
          <w:marBottom w:val="0"/>
          <w:divBdr>
            <w:top w:val="none" w:sz="0" w:space="0" w:color="auto"/>
            <w:left w:val="none" w:sz="0" w:space="0" w:color="auto"/>
            <w:bottom w:val="none" w:sz="0" w:space="0" w:color="auto"/>
            <w:right w:val="none" w:sz="0" w:space="0" w:color="auto"/>
          </w:divBdr>
        </w:div>
        <w:div w:id="35">
          <w:marLeft w:val="302"/>
          <w:marRight w:val="0"/>
          <w:marTop w:val="67"/>
          <w:marBottom w:val="0"/>
          <w:divBdr>
            <w:top w:val="none" w:sz="0" w:space="0" w:color="auto"/>
            <w:left w:val="none" w:sz="0" w:space="0" w:color="auto"/>
            <w:bottom w:val="none" w:sz="0" w:space="0" w:color="auto"/>
            <w:right w:val="none" w:sz="0" w:space="0" w:color="auto"/>
          </w:divBdr>
        </w:div>
        <w:div w:id="70">
          <w:marLeft w:val="835"/>
          <w:marRight w:val="0"/>
          <w:marTop w:val="0"/>
          <w:marBottom w:val="0"/>
          <w:divBdr>
            <w:top w:val="none" w:sz="0" w:space="0" w:color="auto"/>
            <w:left w:val="none" w:sz="0" w:space="0" w:color="auto"/>
            <w:bottom w:val="none" w:sz="0" w:space="0" w:color="auto"/>
            <w:right w:val="none" w:sz="0" w:space="0" w:color="auto"/>
          </w:divBdr>
        </w:div>
        <w:div w:id="78">
          <w:marLeft w:val="835"/>
          <w:marRight w:val="0"/>
          <w:marTop w:val="0"/>
          <w:marBottom w:val="0"/>
          <w:divBdr>
            <w:top w:val="none" w:sz="0" w:space="0" w:color="auto"/>
            <w:left w:val="none" w:sz="0" w:space="0" w:color="auto"/>
            <w:bottom w:val="none" w:sz="0" w:space="0" w:color="auto"/>
            <w:right w:val="none" w:sz="0" w:space="0" w:color="auto"/>
          </w:divBdr>
        </w:div>
        <w:div w:id="82">
          <w:marLeft w:val="302"/>
          <w:marRight w:val="0"/>
          <w:marTop w:val="67"/>
          <w:marBottom w:val="0"/>
          <w:divBdr>
            <w:top w:val="none" w:sz="0" w:space="0" w:color="auto"/>
            <w:left w:val="none" w:sz="0" w:space="0" w:color="auto"/>
            <w:bottom w:val="none" w:sz="0" w:space="0" w:color="auto"/>
            <w:right w:val="none" w:sz="0" w:space="0" w:color="auto"/>
          </w:divBdr>
        </w:div>
        <w:div w:id="100">
          <w:marLeft w:val="302"/>
          <w:marRight w:val="0"/>
          <w:marTop w:val="67"/>
          <w:marBottom w:val="0"/>
          <w:divBdr>
            <w:top w:val="none" w:sz="0" w:space="0" w:color="auto"/>
            <w:left w:val="none" w:sz="0" w:space="0" w:color="auto"/>
            <w:bottom w:val="none" w:sz="0" w:space="0" w:color="auto"/>
            <w:right w:val="none" w:sz="0" w:space="0" w:color="auto"/>
          </w:divBdr>
        </w:div>
        <w:div w:id="118">
          <w:marLeft w:val="302"/>
          <w:marRight w:val="0"/>
          <w:marTop w:val="67"/>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9">
          <w:marLeft w:val="302"/>
          <w:marRight w:val="0"/>
          <w:marTop w:val="168"/>
          <w:marBottom w:val="0"/>
          <w:divBdr>
            <w:top w:val="none" w:sz="0" w:space="0" w:color="auto"/>
            <w:left w:val="none" w:sz="0" w:space="0" w:color="auto"/>
            <w:bottom w:val="none" w:sz="0" w:space="0" w:color="auto"/>
            <w:right w:val="none" w:sz="0" w:space="0" w:color="auto"/>
          </w:divBdr>
        </w:div>
        <w:div w:id="17">
          <w:marLeft w:val="302"/>
          <w:marRight w:val="0"/>
          <w:marTop w:val="168"/>
          <w:marBottom w:val="0"/>
          <w:divBdr>
            <w:top w:val="none" w:sz="0" w:space="0" w:color="auto"/>
            <w:left w:val="none" w:sz="0" w:space="0" w:color="auto"/>
            <w:bottom w:val="none" w:sz="0" w:space="0" w:color="auto"/>
            <w:right w:val="none" w:sz="0" w:space="0" w:color="auto"/>
          </w:divBdr>
        </w:div>
        <w:div w:id="20">
          <w:marLeft w:val="302"/>
          <w:marRight w:val="0"/>
          <w:marTop w:val="168"/>
          <w:marBottom w:val="0"/>
          <w:divBdr>
            <w:top w:val="none" w:sz="0" w:space="0" w:color="auto"/>
            <w:left w:val="none" w:sz="0" w:space="0" w:color="auto"/>
            <w:bottom w:val="none" w:sz="0" w:space="0" w:color="auto"/>
            <w:right w:val="none" w:sz="0" w:space="0" w:color="auto"/>
          </w:divBdr>
        </w:div>
        <w:div w:id="24">
          <w:marLeft w:val="302"/>
          <w:marRight w:val="0"/>
          <w:marTop w:val="168"/>
          <w:marBottom w:val="0"/>
          <w:divBdr>
            <w:top w:val="none" w:sz="0" w:space="0" w:color="auto"/>
            <w:left w:val="none" w:sz="0" w:space="0" w:color="auto"/>
            <w:bottom w:val="none" w:sz="0" w:space="0" w:color="auto"/>
            <w:right w:val="none" w:sz="0" w:space="0" w:color="auto"/>
          </w:divBdr>
        </w:div>
        <w:div w:id="31">
          <w:marLeft w:val="302"/>
          <w:marRight w:val="0"/>
          <w:marTop w:val="168"/>
          <w:marBottom w:val="0"/>
          <w:divBdr>
            <w:top w:val="none" w:sz="0" w:space="0" w:color="auto"/>
            <w:left w:val="none" w:sz="0" w:space="0" w:color="auto"/>
            <w:bottom w:val="none" w:sz="0" w:space="0" w:color="auto"/>
            <w:right w:val="none" w:sz="0" w:space="0" w:color="auto"/>
          </w:divBdr>
        </w:div>
        <w:div w:id="76">
          <w:marLeft w:val="302"/>
          <w:marRight w:val="0"/>
          <w:marTop w:val="168"/>
          <w:marBottom w:val="0"/>
          <w:divBdr>
            <w:top w:val="none" w:sz="0" w:space="0" w:color="auto"/>
            <w:left w:val="none" w:sz="0" w:space="0" w:color="auto"/>
            <w:bottom w:val="none" w:sz="0" w:space="0" w:color="auto"/>
            <w:right w:val="none" w:sz="0" w:space="0" w:color="auto"/>
          </w:divBdr>
        </w:div>
        <w:div w:id="103">
          <w:marLeft w:val="302"/>
          <w:marRight w:val="0"/>
          <w:marTop w:val="168"/>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6">
          <w:marLeft w:val="288"/>
          <w:marRight w:val="0"/>
          <w:marTop w:val="168"/>
          <w:marBottom w:val="0"/>
          <w:divBdr>
            <w:top w:val="none" w:sz="0" w:space="0" w:color="auto"/>
            <w:left w:val="none" w:sz="0" w:space="0" w:color="auto"/>
            <w:bottom w:val="none" w:sz="0" w:space="0" w:color="auto"/>
            <w:right w:val="none" w:sz="0" w:space="0" w:color="auto"/>
          </w:divBdr>
        </w:div>
        <w:div w:id="30">
          <w:marLeft w:val="288"/>
          <w:marRight w:val="0"/>
          <w:marTop w:val="168"/>
          <w:marBottom w:val="0"/>
          <w:divBdr>
            <w:top w:val="none" w:sz="0" w:space="0" w:color="auto"/>
            <w:left w:val="none" w:sz="0" w:space="0" w:color="auto"/>
            <w:bottom w:val="none" w:sz="0" w:space="0" w:color="auto"/>
            <w:right w:val="none" w:sz="0" w:space="0" w:color="auto"/>
          </w:divBdr>
        </w:div>
        <w:div w:id="39">
          <w:marLeft w:val="288"/>
          <w:marRight w:val="0"/>
          <w:marTop w:val="168"/>
          <w:marBottom w:val="0"/>
          <w:divBdr>
            <w:top w:val="none" w:sz="0" w:space="0" w:color="auto"/>
            <w:left w:val="none" w:sz="0" w:space="0" w:color="auto"/>
            <w:bottom w:val="none" w:sz="0" w:space="0" w:color="auto"/>
            <w:right w:val="none" w:sz="0" w:space="0" w:color="auto"/>
          </w:divBdr>
        </w:div>
        <w:div w:id="121">
          <w:marLeft w:val="288"/>
          <w:marRight w:val="0"/>
          <w:marTop w:val="168"/>
          <w:marBottom w:val="0"/>
          <w:divBdr>
            <w:top w:val="none" w:sz="0" w:space="0" w:color="auto"/>
            <w:left w:val="none" w:sz="0" w:space="0" w:color="auto"/>
            <w:bottom w:val="none" w:sz="0" w:space="0" w:color="auto"/>
            <w:right w:val="none" w:sz="0" w:space="0" w:color="auto"/>
          </w:divBdr>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sChild>
        <w:div w:id="86">
          <w:marLeft w:val="302"/>
          <w:marRight w:val="0"/>
          <w:marTop w:val="168"/>
          <w:marBottom w:val="0"/>
          <w:divBdr>
            <w:top w:val="none" w:sz="0" w:space="0" w:color="auto"/>
            <w:left w:val="none" w:sz="0" w:space="0" w:color="auto"/>
            <w:bottom w:val="none" w:sz="0" w:space="0" w:color="auto"/>
            <w:right w:val="none" w:sz="0" w:space="0" w:color="auto"/>
          </w:divBdr>
        </w:div>
      </w:divsChild>
    </w:div>
    <w:div w:id="36">
      <w:marLeft w:val="0"/>
      <w:marRight w:val="0"/>
      <w:marTop w:val="0"/>
      <w:marBottom w:val="0"/>
      <w:divBdr>
        <w:top w:val="none" w:sz="0" w:space="0" w:color="auto"/>
        <w:left w:val="none" w:sz="0" w:space="0" w:color="auto"/>
        <w:bottom w:val="none" w:sz="0" w:space="0" w:color="auto"/>
        <w:right w:val="none" w:sz="0" w:space="0" w:color="auto"/>
      </w:divBdr>
      <w:divsChild>
        <w:div w:id="49">
          <w:marLeft w:val="274"/>
          <w:marRight w:val="0"/>
          <w:marTop w:val="168"/>
          <w:marBottom w:val="0"/>
          <w:divBdr>
            <w:top w:val="none" w:sz="0" w:space="0" w:color="auto"/>
            <w:left w:val="none" w:sz="0" w:space="0" w:color="auto"/>
            <w:bottom w:val="none" w:sz="0" w:space="0" w:color="auto"/>
            <w:right w:val="none" w:sz="0" w:space="0" w:color="auto"/>
          </w:divBdr>
        </w:div>
        <w:div w:id="75">
          <w:marLeft w:val="274"/>
          <w:marRight w:val="0"/>
          <w:marTop w:val="168"/>
          <w:marBottom w:val="0"/>
          <w:divBdr>
            <w:top w:val="none" w:sz="0" w:space="0" w:color="auto"/>
            <w:left w:val="none" w:sz="0" w:space="0" w:color="auto"/>
            <w:bottom w:val="none" w:sz="0" w:space="0" w:color="auto"/>
            <w:right w:val="none" w:sz="0" w:space="0" w:color="auto"/>
          </w:divBdr>
        </w:div>
        <w:div w:id="104">
          <w:marLeft w:val="274"/>
          <w:marRight w:val="0"/>
          <w:marTop w:val="168"/>
          <w:marBottom w:val="0"/>
          <w:divBdr>
            <w:top w:val="none" w:sz="0" w:space="0" w:color="auto"/>
            <w:left w:val="none" w:sz="0" w:space="0" w:color="auto"/>
            <w:bottom w:val="none" w:sz="0" w:space="0" w:color="auto"/>
            <w:right w:val="none" w:sz="0" w:space="0" w:color="auto"/>
          </w:divBdr>
        </w:div>
        <w:div w:id="115">
          <w:marLeft w:val="274"/>
          <w:marRight w:val="0"/>
          <w:marTop w:val="168"/>
          <w:marBottom w:val="0"/>
          <w:divBdr>
            <w:top w:val="none" w:sz="0" w:space="0" w:color="auto"/>
            <w:left w:val="none" w:sz="0" w:space="0" w:color="auto"/>
            <w:bottom w:val="none" w:sz="0" w:space="0" w:color="auto"/>
            <w:right w:val="none" w:sz="0" w:space="0" w:color="auto"/>
          </w:divBdr>
        </w:div>
      </w:divsChild>
    </w:div>
    <w:div w:id="38">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sChild>
        <w:div w:id="26">
          <w:marLeft w:val="461"/>
          <w:marRight w:val="0"/>
          <w:marTop w:val="173"/>
          <w:marBottom w:val="0"/>
          <w:divBdr>
            <w:top w:val="none" w:sz="0" w:space="0" w:color="auto"/>
            <w:left w:val="none" w:sz="0" w:space="0" w:color="auto"/>
            <w:bottom w:val="none" w:sz="0" w:space="0" w:color="auto"/>
            <w:right w:val="none" w:sz="0" w:space="0" w:color="auto"/>
          </w:divBdr>
        </w:div>
        <w:div w:id="29">
          <w:marLeft w:val="461"/>
          <w:marRight w:val="0"/>
          <w:marTop w:val="173"/>
          <w:marBottom w:val="0"/>
          <w:divBdr>
            <w:top w:val="none" w:sz="0" w:space="0" w:color="auto"/>
            <w:left w:val="none" w:sz="0" w:space="0" w:color="auto"/>
            <w:bottom w:val="none" w:sz="0" w:space="0" w:color="auto"/>
            <w:right w:val="none" w:sz="0" w:space="0" w:color="auto"/>
          </w:divBdr>
        </w:div>
        <w:div w:id="34">
          <w:marLeft w:val="461"/>
          <w:marRight w:val="0"/>
          <w:marTop w:val="173"/>
          <w:marBottom w:val="0"/>
          <w:divBdr>
            <w:top w:val="none" w:sz="0" w:space="0" w:color="auto"/>
            <w:left w:val="none" w:sz="0" w:space="0" w:color="auto"/>
            <w:bottom w:val="none" w:sz="0" w:space="0" w:color="auto"/>
            <w:right w:val="none" w:sz="0" w:space="0" w:color="auto"/>
          </w:divBdr>
        </w:div>
        <w:div w:id="54">
          <w:marLeft w:val="461"/>
          <w:marRight w:val="0"/>
          <w:marTop w:val="173"/>
          <w:marBottom w:val="0"/>
          <w:divBdr>
            <w:top w:val="none" w:sz="0" w:space="0" w:color="auto"/>
            <w:left w:val="none" w:sz="0" w:space="0" w:color="auto"/>
            <w:bottom w:val="none" w:sz="0" w:space="0" w:color="auto"/>
            <w:right w:val="none" w:sz="0" w:space="0" w:color="auto"/>
          </w:divBdr>
        </w:div>
        <w:div w:id="77">
          <w:marLeft w:val="1195"/>
          <w:marRight w:val="0"/>
          <w:marTop w:val="34"/>
          <w:marBottom w:val="0"/>
          <w:divBdr>
            <w:top w:val="none" w:sz="0" w:space="0" w:color="auto"/>
            <w:left w:val="none" w:sz="0" w:space="0" w:color="auto"/>
            <w:bottom w:val="none" w:sz="0" w:space="0" w:color="auto"/>
            <w:right w:val="none" w:sz="0" w:space="0" w:color="auto"/>
          </w:divBdr>
        </w:div>
        <w:div w:id="116">
          <w:marLeft w:val="1195"/>
          <w:marRight w:val="0"/>
          <w:marTop w:val="34"/>
          <w:marBottom w:val="0"/>
          <w:divBdr>
            <w:top w:val="none" w:sz="0" w:space="0" w:color="auto"/>
            <w:left w:val="none" w:sz="0" w:space="0" w:color="auto"/>
            <w:bottom w:val="none" w:sz="0" w:space="0" w:color="auto"/>
            <w:right w:val="none" w:sz="0" w:space="0" w:color="auto"/>
          </w:divBdr>
        </w:div>
        <w:div w:id="123">
          <w:marLeft w:val="461"/>
          <w:marRight w:val="0"/>
          <w:marTop w:val="173"/>
          <w:marBottom w:val="0"/>
          <w:divBdr>
            <w:top w:val="none" w:sz="0" w:space="0" w:color="auto"/>
            <w:left w:val="none" w:sz="0" w:space="0" w:color="auto"/>
            <w:bottom w:val="none" w:sz="0" w:space="0" w:color="auto"/>
            <w:right w:val="none" w:sz="0" w:space="0" w:color="auto"/>
          </w:divBdr>
        </w:div>
      </w:divsChild>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sChild>
        <w:div w:id="15">
          <w:marLeft w:val="835"/>
          <w:marRight w:val="0"/>
          <w:marTop w:val="67"/>
          <w:marBottom w:val="0"/>
          <w:divBdr>
            <w:top w:val="none" w:sz="0" w:space="0" w:color="auto"/>
            <w:left w:val="none" w:sz="0" w:space="0" w:color="auto"/>
            <w:bottom w:val="none" w:sz="0" w:space="0" w:color="auto"/>
            <w:right w:val="none" w:sz="0" w:space="0" w:color="auto"/>
          </w:divBdr>
        </w:div>
        <w:div w:id="33">
          <w:marLeft w:val="835"/>
          <w:marRight w:val="0"/>
          <w:marTop w:val="67"/>
          <w:marBottom w:val="0"/>
          <w:divBdr>
            <w:top w:val="none" w:sz="0" w:space="0" w:color="auto"/>
            <w:left w:val="none" w:sz="0" w:space="0" w:color="auto"/>
            <w:bottom w:val="none" w:sz="0" w:space="0" w:color="auto"/>
            <w:right w:val="none" w:sz="0" w:space="0" w:color="auto"/>
          </w:divBdr>
        </w:div>
        <w:div w:id="48">
          <w:marLeft w:val="302"/>
          <w:marRight w:val="0"/>
          <w:marTop w:val="168"/>
          <w:marBottom w:val="0"/>
          <w:divBdr>
            <w:top w:val="none" w:sz="0" w:space="0" w:color="auto"/>
            <w:left w:val="none" w:sz="0" w:space="0" w:color="auto"/>
            <w:bottom w:val="none" w:sz="0" w:space="0" w:color="auto"/>
            <w:right w:val="none" w:sz="0" w:space="0" w:color="auto"/>
          </w:divBdr>
        </w:div>
        <w:div w:id="61">
          <w:marLeft w:val="302"/>
          <w:marRight w:val="0"/>
          <w:marTop w:val="168"/>
          <w:marBottom w:val="0"/>
          <w:divBdr>
            <w:top w:val="none" w:sz="0" w:space="0" w:color="auto"/>
            <w:left w:val="none" w:sz="0" w:space="0" w:color="auto"/>
            <w:bottom w:val="none" w:sz="0" w:space="0" w:color="auto"/>
            <w:right w:val="none" w:sz="0" w:space="0" w:color="auto"/>
          </w:divBdr>
        </w:div>
        <w:div w:id="71">
          <w:marLeft w:val="302"/>
          <w:marRight w:val="0"/>
          <w:marTop w:val="168"/>
          <w:marBottom w:val="0"/>
          <w:divBdr>
            <w:top w:val="none" w:sz="0" w:space="0" w:color="auto"/>
            <w:left w:val="none" w:sz="0" w:space="0" w:color="auto"/>
            <w:bottom w:val="none" w:sz="0" w:space="0" w:color="auto"/>
            <w:right w:val="none" w:sz="0" w:space="0" w:color="auto"/>
          </w:divBdr>
        </w:div>
        <w:div w:id="79">
          <w:marLeft w:val="302"/>
          <w:marRight w:val="0"/>
          <w:marTop w:val="168"/>
          <w:marBottom w:val="0"/>
          <w:divBdr>
            <w:top w:val="none" w:sz="0" w:space="0" w:color="auto"/>
            <w:left w:val="none" w:sz="0" w:space="0" w:color="auto"/>
            <w:bottom w:val="none" w:sz="0" w:space="0" w:color="auto"/>
            <w:right w:val="none" w:sz="0" w:space="0" w:color="auto"/>
          </w:divBdr>
        </w:div>
        <w:div w:id="84">
          <w:marLeft w:val="835"/>
          <w:marRight w:val="0"/>
          <w:marTop w:val="67"/>
          <w:marBottom w:val="0"/>
          <w:divBdr>
            <w:top w:val="none" w:sz="0" w:space="0" w:color="auto"/>
            <w:left w:val="none" w:sz="0" w:space="0" w:color="auto"/>
            <w:bottom w:val="none" w:sz="0" w:space="0" w:color="auto"/>
            <w:right w:val="none" w:sz="0" w:space="0" w:color="auto"/>
          </w:divBdr>
        </w:div>
        <w:div w:id="93">
          <w:marLeft w:val="835"/>
          <w:marRight w:val="0"/>
          <w:marTop w:val="67"/>
          <w:marBottom w:val="0"/>
          <w:divBdr>
            <w:top w:val="none" w:sz="0" w:space="0" w:color="auto"/>
            <w:left w:val="none" w:sz="0" w:space="0" w:color="auto"/>
            <w:bottom w:val="none" w:sz="0" w:space="0" w:color="auto"/>
            <w:right w:val="none" w:sz="0" w:space="0" w:color="auto"/>
          </w:divBdr>
        </w:div>
        <w:div w:id="101">
          <w:marLeft w:val="835"/>
          <w:marRight w:val="0"/>
          <w:marTop w:val="67"/>
          <w:marBottom w:val="0"/>
          <w:divBdr>
            <w:top w:val="none" w:sz="0" w:space="0" w:color="auto"/>
            <w:left w:val="none" w:sz="0" w:space="0" w:color="auto"/>
            <w:bottom w:val="none" w:sz="0" w:space="0" w:color="auto"/>
            <w:right w:val="none" w:sz="0" w:space="0" w:color="auto"/>
          </w:divBdr>
        </w:div>
      </w:divsChild>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sChild>
        <w:div w:id="117">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sChild>
        <w:div w:id="47">
          <w:marLeft w:val="302"/>
          <w:marRight w:val="0"/>
          <w:marTop w:val="168"/>
          <w:marBottom w:val="0"/>
          <w:divBdr>
            <w:top w:val="none" w:sz="0" w:space="0" w:color="auto"/>
            <w:left w:val="none" w:sz="0" w:space="0" w:color="auto"/>
            <w:bottom w:val="none" w:sz="0" w:space="0" w:color="auto"/>
            <w:right w:val="none" w:sz="0" w:space="0" w:color="auto"/>
          </w:divBdr>
        </w:div>
        <w:div w:id="60">
          <w:marLeft w:val="835"/>
          <w:marRight w:val="0"/>
          <w:marTop w:val="67"/>
          <w:marBottom w:val="0"/>
          <w:divBdr>
            <w:top w:val="none" w:sz="0" w:space="0" w:color="auto"/>
            <w:left w:val="none" w:sz="0" w:space="0" w:color="auto"/>
            <w:bottom w:val="none" w:sz="0" w:space="0" w:color="auto"/>
            <w:right w:val="none" w:sz="0" w:space="0" w:color="auto"/>
          </w:divBdr>
        </w:div>
        <w:div w:id="85">
          <w:marLeft w:val="302"/>
          <w:marRight w:val="0"/>
          <w:marTop w:val="168"/>
          <w:marBottom w:val="0"/>
          <w:divBdr>
            <w:top w:val="none" w:sz="0" w:space="0" w:color="auto"/>
            <w:left w:val="none" w:sz="0" w:space="0" w:color="auto"/>
            <w:bottom w:val="none" w:sz="0" w:space="0" w:color="auto"/>
            <w:right w:val="none" w:sz="0" w:space="0" w:color="auto"/>
          </w:divBdr>
        </w:div>
        <w:div w:id="96">
          <w:marLeft w:val="302"/>
          <w:marRight w:val="0"/>
          <w:marTop w:val="168"/>
          <w:marBottom w:val="0"/>
          <w:divBdr>
            <w:top w:val="none" w:sz="0" w:space="0" w:color="auto"/>
            <w:left w:val="none" w:sz="0" w:space="0" w:color="auto"/>
            <w:bottom w:val="none" w:sz="0" w:space="0" w:color="auto"/>
            <w:right w:val="none" w:sz="0" w:space="0" w:color="auto"/>
          </w:divBdr>
        </w:div>
        <w:div w:id="97">
          <w:marLeft w:val="835"/>
          <w:marRight w:val="0"/>
          <w:marTop w:val="67"/>
          <w:marBottom w:val="0"/>
          <w:divBdr>
            <w:top w:val="none" w:sz="0" w:space="0" w:color="auto"/>
            <w:left w:val="none" w:sz="0" w:space="0" w:color="auto"/>
            <w:bottom w:val="none" w:sz="0" w:space="0" w:color="auto"/>
            <w:right w:val="none" w:sz="0" w:space="0" w:color="auto"/>
          </w:divBdr>
        </w:div>
        <w:div w:id="105">
          <w:marLeft w:val="835"/>
          <w:marRight w:val="0"/>
          <w:marTop w:val="67"/>
          <w:marBottom w:val="0"/>
          <w:divBdr>
            <w:top w:val="none" w:sz="0" w:space="0" w:color="auto"/>
            <w:left w:val="none" w:sz="0" w:space="0" w:color="auto"/>
            <w:bottom w:val="none" w:sz="0" w:space="0" w:color="auto"/>
            <w:right w:val="none" w:sz="0" w:space="0" w:color="auto"/>
          </w:divBdr>
        </w:div>
        <w:div w:id="106">
          <w:marLeft w:val="302"/>
          <w:marRight w:val="0"/>
          <w:marTop w:val="168"/>
          <w:marBottom w:val="0"/>
          <w:divBdr>
            <w:top w:val="none" w:sz="0" w:space="0" w:color="auto"/>
            <w:left w:val="none" w:sz="0" w:space="0" w:color="auto"/>
            <w:bottom w:val="none" w:sz="0" w:space="0" w:color="auto"/>
            <w:right w:val="none" w:sz="0" w:space="0" w:color="auto"/>
          </w:divBdr>
        </w:div>
        <w:div w:id="112">
          <w:marLeft w:val="835"/>
          <w:marRight w:val="0"/>
          <w:marTop w:val="67"/>
          <w:marBottom w:val="0"/>
          <w:divBdr>
            <w:top w:val="none" w:sz="0" w:space="0" w:color="auto"/>
            <w:left w:val="none" w:sz="0" w:space="0" w:color="auto"/>
            <w:bottom w:val="none" w:sz="0" w:space="0" w:color="auto"/>
            <w:right w:val="none" w:sz="0" w:space="0" w:color="auto"/>
          </w:divBdr>
        </w:div>
        <w:div w:id="122">
          <w:marLeft w:val="835"/>
          <w:marRight w:val="0"/>
          <w:marTop w:val="67"/>
          <w:marBottom w:val="0"/>
          <w:divBdr>
            <w:top w:val="none" w:sz="0" w:space="0" w:color="auto"/>
            <w:left w:val="none" w:sz="0" w:space="0" w:color="auto"/>
            <w:bottom w:val="none" w:sz="0" w:space="0" w:color="auto"/>
            <w:right w:val="none" w:sz="0" w:space="0" w:color="auto"/>
          </w:divBdr>
        </w:div>
      </w:divsChild>
    </w:div>
    <w:div w:id="5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sChild>
        <w:div w:id="67">
          <w:marLeft w:val="302"/>
          <w:marRight w:val="0"/>
          <w:marTop w:val="168"/>
          <w:marBottom w:val="0"/>
          <w:divBdr>
            <w:top w:val="none" w:sz="0" w:space="0" w:color="auto"/>
            <w:left w:val="none" w:sz="0" w:space="0" w:color="auto"/>
            <w:bottom w:val="none" w:sz="0" w:space="0" w:color="auto"/>
            <w:right w:val="none" w:sz="0" w:space="0" w:color="auto"/>
          </w:divBdr>
        </w:div>
        <w:div w:id="109">
          <w:marLeft w:val="302"/>
          <w:marRight w:val="0"/>
          <w:marTop w:val="168"/>
          <w:marBottom w:val="0"/>
          <w:divBdr>
            <w:top w:val="none" w:sz="0" w:space="0" w:color="auto"/>
            <w:left w:val="none" w:sz="0" w:space="0" w:color="auto"/>
            <w:bottom w:val="none" w:sz="0" w:space="0" w:color="auto"/>
            <w:right w:val="none" w:sz="0" w:space="0" w:color="auto"/>
          </w:divBdr>
        </w:div>
      </w:divsChild>
    </w:div>
    <w:div w:id="69">
      <w:marLeft w:val="0"/>
      <w:marRight w:val="0"/>
      <w:marTop w:val="0"/>
      <w:marBottom w:val="0"/>
      <w:divBdr>
        <w:top w:val="none" w:sz="0" w:space="0" w:color="auto"/>
        <w:left w:val="none" w:sz="0" w:space="0" w:color="auto"/>
        <w:bottom w:val="none" w:sz="0" w:space="0" w:color="auto"/>
        <w:right w:val="none" w:sz="0" w:space="0" w:color="auto"/>
      </w:divBdr>
      <w:divsChild>
        <w:div w:id="37">
          <w:marLeft w:val="274"/>
          <w:marRight w:val="0"/>
          <w:marTop w:val="168"/>
          <w:marBottom w:val="0"/>
          <w:divBdr>
            <w:top w:val="none" w:sz="0" w:space="0" w:color="auto"/>
            <w:left w:val="none" w:sz="0" w:space="0" w:color="auto"/>
            <w:bottom w:val="none" w:sz="0" w:space="0" w:color="auto"/>
            <w:right w:val="none" w:sz="0" w:space="0" w:color="auto"/>
          </w:divBdr>
        </w:div>
        <w:div w:id="59">
          <w:marLeft w:val="274"/>
          <w:marRight w:val="0"/>
          <w:marTop w:val="168"/>
          <w:marBottom w:val="0"/>
          <w:divBdr>
            <w:top w:val="none" w:sz="0" w:space="0" w:color="auto"/>
            <w:left w:val="none" w:sz="0" w:space="0" w:color="auto"/>
            <w:bottom w:val="none" w:sz="0" w:space="0" w:color="auto"/>
            <w:right w:val="none" w:sz="0" w:space="0" w:color="auto"/>
          </w:divBdr>
        </w:div>
        <w:div w:id="63">
          <w:marLeft w:val="274"/>
          <w:marRight w:val="0"/>
          <w:marTop w:val="168"/>
          <w:marBottom w:val="0"/>
          <w:divBdr>
            <w:top w:val="none" w:sz="0" w:space="0" w:color="auto"/>
            <w:left w:val="none" w:sz="0" w:space="0" w:color="auto"/>
            <w:bottom w:val="none" w:sz="0" w:space="0" w:color="auto"/>
            <w:right w:val="none" w:sz="0" w:space="0" w:color="auto"/>
          </w:divBdr>
        </w:div>
        <w:div w:id="119">
          <w:marLeft w:val="274"/>
          <w:marRight w:val="0"/>
          <w:marTop w:val="168"/>
          <w:marBottom w:val="0"/>
          <w:divBdr>
            <w:top w:val="none" w:sz="0" w:space="0" w:color="auto"/>
            <w:left w:val="none" w:sz="0" w:space="0" w:color="auto"/>
            <w:bottom w:val="none" w:sz="0" w:space="0" w:color="auto"/>
            <w:right w:val="none" w:sz="0" w:space="0" w:color="auto"/>
          </w:divBdr>
        </w:div>
      </w:divsChild>
    </w:div>
    <w:div w:id="73">
      <w:marLeft w:val="0"/>
      <w:marRight w:val="0"/>
      <w:marTop w:val="0"/>
      <w:marBottom w:val="0"/>
      <w:divBdr>
        <w:top w:val="none" w:sz="0" w:space="0" w:color="auto"/>
        <w:left w:val="none" w:sz="0" w:space="0" w:color="auto"/>
        <w:bottom w:val="none" w:sz="0" w:space="0" w:color="auto"/>
        <w:right w:val="none" w:sz="0" w:space="0" w:color="auto"/>
      </w:divBdr>
      <w:divsChild>
        <w:div w:id="62">
          <w:marLeft w:val="302"/>
          <w:marRight w:val="0"/>
          <w:marTop w:val="168"/>
          <w:marBottom w:val="0"/>
          <w:divBdr>
            <w:top w:val="none" w:sz="0" w:space="0" w:color="auto"/>
            <w:left w:val="none" w:sz="0" w:space="0" w:color="auto"/>
            <w:bottom w:val="none" w:sz="0" w:space="0" w:color="auto"/>
            <w:right w:val="none" w:sz="0" w:space="0" w:color="auto"/>
          </w:divBdr>
        </w:div>
        <w:div w:id="102">
          <w:marLeft w:val="302"/>
          <w:marRight w:val="0"/>
          <w:marTop w:val="168"/>
          <w:marBottom w:val="0"/>
          <w:divBdr>
            <w:top w:val="none" w:sz="0" w:space="0" w:color="auto"/>
            <w:left w:val="none" w:sz="0" w:space="0" w:color="auto"/>
            <w:bottom w:val="none" w:sz="0" w:space="0" w:color="auto"/>
            <w:right w:val="none" w:sz="0" w:space="0" w:color="auto"/>
          </w:divBdr>
        </w:div>
        <w:div w:id="113">
          <w:marLeft w:val="302"/>
          <w:marRight w:val="0"/>
          <w:marTop w:val="168"/>
          <w:marBottom w:val="0"/>
          <w:divBdr>
            <w:top w:val="none" w:sz="0" w:space="0" w:color="auto"/>
            <w:left w:val="none" w:sz="0" w:space="0" w:color="auto"/>
            <w:bottom w:val="none" w:sz="0" w:space="0" w:color="auto"/>
            <w:right w:val="none" w:sz="0" w:space="0" w:color="auto"/>
          </w:divBdr>
        </w:div>
      </w:divsChild>
    </w:div>
    <w:div w:id="81">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
      </w:divsChild>
    </w:div>
    <w:div w:id="98">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
      </w:divsChild>
    </w:div>
    <w:div w:id="99">
      <w:marLeft w:val="0"/>
      <w:marRight w:val="0"/>
      <w:marTop w:val="0"/>
      <w:marBottom w:val="0"/>
      <w:divBdr>
        <w:top w:val="none" w:sz="0" w:space="0" w:color="auto"/>
        <w:left w:val="none" w:sz="0" w:space="0" w:color="auto"/>
        <w:bottom w:val="none" w:sz="0" w:space="0" w:color="auto"/>
        <w:right w:val="none" w:sz="0" w:space="0" w:color="auto"/>
      </w:divBdr>
      <w:divsChild>
        <w:div w:id="27">
          <w:marLeft w:val="302"/>
          <w:marRight w:val="0"/>
          <w:marTop w:val="168"/>
          <w:marBottom w:val="0"/>
          <w:divBdr>
            <w:top w:val="none" w:sz="0" w:space="0" w:color="auto"/>
            <w:left w:val="none" w:sz="0" w:space="0" w:color="auto"/>
            <w:bottom w:val="none" w:sz="0" w:space="0" w:color="auto"/>
            <w:right w:val="none" w:sz="0" w:space="0" w:color="auto"/>
          </w:divBdr>
        </w:div>
        <w:div w:id="40">
          <w:marLeft w:val="302"/>
          <w:marRight w:val="0"/>
          <w:marTop w:val="168"/>
          <w:marBottom w:val="0"/>
          <w:divBdr>
            <w:top w:val="none" w:sz="0" w:space="0" w:color="auto"/>
            <w:left w:val="none" w:sz="0" w:space="0" w:color="auto"/>
            <w:bottom w:val="none" w:sz="0" w:space="0" w:color="auto"/>
            <w:right w:val="none" w:sz="0" w:space="0" w:color="auto"/>
          </w:divBdr>
        </w:div>
        <w:div w:id="72">
          <w:marLeft w:val="302"/>
          <w:marRight w:val="0"/>
          <w:marTop w:val="168"/>
          <w:marBottom w:val="0"/>
          <w:divBdr>
            <w:top w:val="none" w:sz="0" w:space="0" w:color="auto"/>
            <w:left w:val="none" w:sz="0" w:space="0" w:color="auto"/>
            <w:bottom w:val="none" w:sz="0" w:space="0" w:color="auto"/>
            <w:right w:val="none" w:sz="0" w:space="0" w:color="auto"/>
          </w:divBdr>
        </w:div>
      </w:divsChild>
    </w:div>
    <w:div w:id="107">
      <w:marLeft w:val="0"/>
      <w:marRight w:val="0"/>
      <w:marTop w:val="0"/>
      <w:marBottom w:val="0"/>
      <w:divBdr>
        <w:top w:val="none" w:sz="0" w:space="0" w:color="auto"/>
        <w:left w:val="none" w:sz="0" w:space="0" w:color="auto"/>
        <w:bottom w:val="none" w:sz="0" w:space="0" w:color="auto"/>
        <w:right w:val="none" w:sz="0" w:space="0" w:color="auto"/>
      </w:divBdr>
      <w:divsChild>
        <w:div w:id="108">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233593568">
      <w:bodyDiv w:val="1"/>
      <w:marLeft w:val="0"/>
      <w:marRight w:val="0"/>
      <w:marTop w:val="0"/>
      <w:marBottom w:val="0"/>
      <w:divBdr>
        <w:top w:val="none" w:sz="0" w:space="0" w:color="auto"/>
        <w:left w:val="none" w:sz="0" w:space="0" w:color="auto"/>
        <w:bottom w:val="none" w:sz="0" w:space="0" w:color="auto"/>
        <w:right w:val="none" w:sz="0" w:space="0" w:color="auto"/>
      </w:divBdr>
    </w:div>
    <w:div w:id="678391122">
      <w:bodyDiv w:val="1"/>
      <w:marLeft w:val="0"/>
      <w:marRight w:val="0"/>
      <w:marTop w:val="0"/>
      <w:marBottom w:val="0"/>
      <w:divBdr>
        <w:top w:val="none" w:sz="0" w:space="0" w:color="auto"/>
        <w:left w:val="none" w:sz="0" w:space="0" w:color="auto"/>
        <w:bottom w:val="none" w:sz="0" w:space="0" w:color="auto"/>
        <w:right w:val="none" w:sz="0" w:space="0" w:color="auto"/>
      </w:divBdr>
    </w:div>
    <w:div w:id="931160543">
      <w:bodyDiv w:val="1"/>
      <w:marLeft w:val="0"/>
      <w:marRight w:val="0"/>
      <w:marTop w:val="0"/>
      <w:marBottom w:val="0"/>
      <w:divBdr>
        <w:top w:val="none" w:sz="0" w:space="0" w:color="auto"/>
        <w:left w:val="none" w:sz="0" w:space="0" w:color="auto"/>
        <w:bottom w:val="none" w:sz="0" w:space="0" w:color="auto"/>
        <w:right w:val="none" w:sz="0" w:space="0" w:color="auto"/>
      </w:divBdr>
    </w:div>
    <w:div w:id="1387340076">
      <w:bodyDiv w:val="1"/>
      <w:marLeft w:val="0"/>
      <w:marRight w:val="0"/>
      <w:marTop w:val="0"/>
      <w:marBottom w:val="0"/>
      <w:divBdr>
        <w:top w:val="none" w:sz="0" w:space="0" w:color="auto"/>
        <w:left w:val="none" w:sz="0" w:space="0" w:color="auto"/>
        <w:bottom w:val="none" w:sz="0" w:space="0" w:color="auto"/>
        <w:right w:val="none" w:sz="0" w:space="0" w:color="auto"/>
      </w:divBdr>
    </w:div>
    <w:div w:id="1648584429">
      <w:bodyDiv w:val="1"/>
      <w:marLeft w:val="0"/>
      <w:marRight w:val="0"/>
      <w:marTop w:val="0"/>
      <w:marBottom w:val="0"/>
      <w:divBdr>
        <w:top w:val="none" w:sz="0" w:space="0" w:color="auto"/>
        <w:left w:val="none" w:sz="0" w:space="0" w:color="auto"/>
        <w:bottom w:val="none" w:sz="0" w:space="0" w:color="auto"/>
        <w:right w:val="none" w:sz="0" w:space="0" w:color="auto"/>
      </w:divBdr>
    </w:div>
    <w:div w:id="1821119564">
      <w:bodyDiv w:val="1"/>
      <w:marLeft w:val="0"/>
      <w:marRight w:val="0"/>
      <w:marTop w:val="0"/>
      <w:marBottom w:val="0"/>
      <w:divBdr>
        <w:top w:val="none" w:sz="0" w:space="0" w:color="auto"/>
        <w:left w:val="none" w:sz="0" w:space="0" w:color="auto"/>
        <w:bottom w:val="none" w:sz="0" w:space="0" w:color="auto"/>
        <w:right w:val="none" w:sz="0" w:space="0" w:color="auto"/>
      </w:divBdr>
    </w:div>
    <w:div w:id="2073235075">
      <w:bodyDiv w:val="1"/>
      <w:marLeft w:val="0"/>
      <w:marRight w:val="0"/>
      <w:marTop w:val="0"/>
      <w:marBottom w:val="0"/>
      <w:divBdr>
        <w:top w:val="none" w:sz="0" w:space="0" w:color="auto"/>
        <w:left w:val="none" w:sz="0" w:space="0" w:color="auto"/>
        <w:bottom w:val="none" w:sz="0" w:space="0" w:color="auto"/>
        <w:right w:val="none" w:sz="0" w:space="0" w:color="auto"/>
      </w:divBdr>
    </w:div>
    <w:div w:id="214689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open-min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mind-tech.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PR_Vorlage_de</Template>
  <TotalTime>0</TotalTime>
  <Pages>5</Pages>
  <Words>1115</Words>
  <Characters>7025</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Presseinformation</vt:lpstr>
    </vt:vector>
  </TitlesOfParts>
  <Company>OPEN MIND Technologies AG</Company>
  <LinksUpToDate>false</LinksUpToDate>
  <CharactersWithSpaces>8124</CharactersWithSpaces>
  <SharedDoc>false</SharedDoc>
  <HLinks>
    <vt:vector size="18" baseType="variant">
      <vt:variant>
        <vt:i4>786453</vt:i4>
      </vt:variant>
      <vt:variant>
        <vt:i4>6</vt:i4>
      </vt:variant>
      <vt:variant>
        <vt:i4>0</vt:i4>
      </vt:variant>
      <vt:variant>
        <vt:i4>5</vt:i4>
      </vt:variant>
      <vt:variant>
        <vt:lpwstr>http://www.openmind-tech.com/</vt:lpwstr>
      </vt:variant>
      <vt:variant>
        <vt:lpwstr/>
      </vt:variant>
      <vt:variant>
        <vt:i4>4653131</vt:i4>
      </vt:variant>
      <vt:variant>
        <vt:i4>3</vt:i4>
      </vt:variant>
      <vt:variant>
        <vt:i4>0</vt:i4>
      </vt:variant>
      <vt:variant>
        <vt:i4>5</vt:i4>
      </vt:variant>
      <vt:variant>
        <vt:lpwstr>https://youtu.be/LbGB2UUZR08</vt:lpwstr>
      </vt:variant>
      <vt:variant>
        <vt:lpwstr/>
      </vt:variant>
      <vt:variant>
        <vt:i4>3932256</vt:i4>
      </vt:variant>
      <vt:variant>
        <vt:i4>0</vt:i4>
      </vt:variant>
      <vt:variant>
        <vt:i4>0</vt:i4>
      </vt:variant>
      <vt:variant>
        <vt:i4>5</vt:i4>
      </vt:variant>
      <vt:variant>
        <vt:lpwstr>http://www.htcm.de/kk/openmind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HTC</dc:creator>
  <cp:keywords/>
  <cp:lastModifiedBy>Brigitte Basilio</cp:lastModifiedBy>
  <cp:revision>9</cp:revision>
  <cp:lastPrinted>2009-03-06T15:05:00Z</cp:lastPrinted>
  <dcterms:created xsi:type="dcterms:W3CDTF">2022-03-04T11:07:00Z</dcterms:created>
  <dcterms:modified xsi:type="dcterms:W3CDTF">2022-03-04T11:26:00Z</dcterms:modified>
</cp:coreProperties>
</file>