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FA1884" w:rsidRDefault="009A2F8C" w:rsidP="006B381A">
      <w:pPr>
        <w:pStyle w:val="PITitel"/>
        <w:rPr>
          <w:lang w:val="it-IT"/>
        </w:rPr>
      </w:pPr>
      <w:r>
        <w:rPr>
          <w:lang w:val="it-IT"/>
        </w:rPr>
        <w:t>COMUNICATO STAMPA</w:t>
      </w:r>
    </w:p>
    <w:p w14:paraId="08B6F7B2" w14:textId="59C1610D" w:rsidR="00B22C1E" w:rsidRPr="00FA1884" w:rsidRDefault="00381375" w:rsidP="000815F1">
      <w:pPr>
        <w:pStyle w:val="PISubhead"/>
        <w:rPr>
          <w:lang w:val="it-IT"/>
        </w:rPr>
      </w:pPr>
      <w:r>
        <w:rPr>
          <w:lang w:val="it-IT"/>
        </w:rPr>
        <w:t>OPEN MIND ottimizza il software CAM per la programmazione NC</w:t>
      </w:r>
    </w:p>
    <w:p w14:paraId="6E4918F7" w14:textId="436A2C3E" w:rsidR="00B22C1E" w:rsidRPr="00FA1884" w:rsidRDefault="00381375" w:rsidP="006B381A">
      <w:pPr>
        <w:pStyle w:val="PIHead"/>
        <w:rPr>
          <w:lang w:val="it-IT"/>
        </w:rPr>
      </w:pPr>
      <w:r>
        <w:rPr>
          <w:lang w:val="it-IT"/>
        </w:rPr>
        <w:t xml:space="preserve">La soluzione CAM completa </w:t>
      </w:r>
      <w:r>
        <w:rPr>
          <w:i/>
          <w:iCs/>
          <w:lang w:val="it-IT"/>
        </w:rPr>
        <w:t>hyper</w:t>
      </w:r>
      <w:r>
        <w:rPr>
          <w:lang w:val="it-IT"/>
        </w:rPr>
        <w:t>MILL</w:t>
      </w:r>
      <w:r>
        <w:rPr>
          <w:vertAlign w:val="superscript"/>
          <w:lang w:val="it-IT"/>
        </w:rPr>
        <w:t>®</w:t>
      </w:r>
      <w:r>
        <w:rPr>
          <w:lang w:val="it-IT"/>
        </w:rPr>
        <w:t xml:space="preserve"> ora è ancora più efficiente</w:t>
      </w:r>
    </w:p>
    <w:p w14:paraId="054FA981" w14:textId="012FD7E8" w:rsidR="007A3775" w:rsidRPr="00FA1884" w:rsidRDefault="009A2F8C" w:rsidP="007A3775">
      <w:pPr>
        <w:pStyle w:val="PILead"/>
        <w:rPr>
          <w:lang w:val="it-IT"/>
        </w:rPr>
      </w:pPr>
      <w:r>
        <w:rPr>
          <w:lang w:val="it-IT"/>
        </w:rPr>
        <w:t>Wessling</w:t>
      </w:r>
      <w:r w:rsidR="008A78B8">
        <w:rPr>
          <w:lang w:val="it-IT"/>
        </w:rPr>
        <w:t xml:space="preserve"> (</w:t>
      </w:r>
      <w:r w:rsidR="008A78B8" w:rsidRPr="00FA1884">
        <w:rPr>
          <w:lang w:val="it-IT"/>
        </w:rPr>
        <w:t>Germania)</w:t>
      </w:r>
      <w:r>
        <w:rPr>
          <w:lang w:val="it-IT"/>
        </w:rPr>
        <w:t xml:space="preserve">, </w:t>
      </w:r>
      <w:r w:rsidR="005014E0" w:rsidRPr="005014E0">
        <w:rPr>
          <w:lang w:val="it-IT"/>
        </w:rPr>
        <w:t>11</w:t>
      </w:r>
      <w:r w:rsidR="005014E0">
        <w:rPr>
          <w:lang w:val="it-IT"/>
        </w:rPr>
        <w:t xml:space="preserve"> </w:t>
      </w:r>
      <w:r w:rsidR="005014E0" w:rsidRPr="005014E0">
        <w:rPr>
          <w:lang w:val="it-IT"/>
        </w:rPr>
        <w:t>gennaio 2021</w:t>
      </w:r>
      <w:r w:rsidR="005014E0">
        <w:rPr>
          <w:lang w:val="it-IT"/>
        </w:rPr>
        <w:t xml:space="preserve"> </w:t>
      </w:r>
      <w:r>
        <w:rPr>
          <w:lang w:val="it-IT"/>
        </w:rPr>
        <w:t xml:space="preserve">- Nuove feature, strategie ottimizzate, importanti estensioni: OPEN MIND ha predisposto il software CAM </w:t>
      </w:r>
      <w:r>
        <w:rPr>
          <w:i/>
          <w:iCs/>
          <w:lang w:val="it-IT"/>
        </w:rPr>
        <w:t>hyper</w:t>
      </w:r>
      <w:r>
        <w:rPr>
          <w:lang w:val="it-IT"/>
        </w:rPr>
        <w:t>MILL</w:t>
      </w:r>
      <w:r>
        <w:rPr>
          <w:vertAlign w:val="superscript"/>
          <w:lang w:val="it-IT"/>
        </w:rPr>
        <w:t>®</w:t>
      </w:r>
      <w:r>
        <w:rPr>
          <w:lang w:val="it-IT"/>
        </w:rPr>
        <w:t xml:space="preserve"> per la programmazione NC indipendente dalle macchine e dai sistemi di controllo. Le novità riguardano infatti ottimizzazioni per </w:t>
      </w:r>
      <w:r>
        <w:rPr>
          <w:i/>
          <w:iCs/>
          <w:lang w:val="it-IT"/>
        </w:rPr>
        <w:t>hyper</w:t>
      </w:r>
      <w:r>
        <w:rPr>
          <w:lang w:val="it-IT"/>
        </w:rPr>
        <w:t>MILL</w:t>
      </w:r>
      <w:r>
        <w:rPr>
          <w:vertAlign w:val="superscript"/>
          <w:lang w:val="it-IT"/>
        </w:rPr>
        <w:t>®</w:t>
      </w:r>
      <w:r>
        <w:rPr>
          <w:lang w:val="it-IT"/>
        </w:rPr>
        <w:t xml:space="preserve"> VIRTUAL Machining, estensioni delle strategie a 5 assi per ottenere risultati migliori in termini di qualità superficiale, nuove opzioni dedicate alle funzionalità 2D oltre a innovazioni efficienti nel campo della produzione di elettrodi per garantire una programmazione ancora più rapida e intuitiva.</w:t>
      </w:r>
    </w:p>
    <w:p w14:paraId="5C267162" w14:textId="5A9D2A18" w:rsidR="00BD5115" w:rsidRPr="00FA1884" w:rsidRDefault="00233360" w:rsidP="00BD5115">
      <w:pPr>
        <w:pStyle w:val="PITextkrper"/>
        <w:rPr>
          <w:bCs/>
          <w:lang w:val="it-IT"/>
        </w:rPr>
      </w:pPr>
      <w:r>
        <w:rPr>
          <w:lang w:val="it-IT"/>
        </w:rPr>
        <w:t xml:space="preserve">Con l’obiettivo di generare, ottimizzare e simulare in sicurezza il codice NC, </w:t>
      </w:r>
      <w:r>
        <w:rPr>
          <w:i/>
          <w:iCs/>
          <w:lang w:val="it-IT"/>
        </w:rPr>
        <w:t>hyper</w:t>
      </w:r>
      <w:r>
        <w:rPr>
          <w:lang w:val="it-IT"/>
        </w:rPr>
        <w:t>MILL</w:t>
      </w:r>
      <w:r>
        <w:rPr>
          <w:vertAlign w:val="superscript"/>
          <w:lang w:val="it-IT"/>
        </w:rPr>
        <w:t>®</w:t>
      </w:r>
      <w:r>
        <w:rPr>
          <w:lang w:val="it-IT"/>
        </w:rPr>
        <w:t xml:space="preserve"> VIRTUAL Machining consente di visualizzare tutte le fasi di produzione CNC, assicurando un controllo ottimale dei processi. La tecnologia a struttura modulare supporta ora anche programmi di lavorazione additiva. Il modulo Optimizer, dotato di potenti algoritmi di ottimizzazione per una predisposizione efficiente della lavorazione multiasse, presenta ora una novità: la funzione “Logica tavola-tavola ottimizzata”, che consente di approfittare della semplicità di programmazione e della riduzione dei tempi di inattività. Inoltre, l’Optimizer calcola automaticamente la distanza di sicurezza con un valore di distanza selezionato dall’utente e utilizza il grezzo, il </w:t>
      </w:r>
      <w:r w:rsidR="00750ECD" w:rsidRPr="00FA1884">
        <w:rPr>
          <w:lang w:val="it-IT"/>
        </w:rPr>
        <w:t>modello</w:t>
      </w:r>
      <w:r w:rsidRPr="00FA1884">
        <w:rPr>
          <w:lang w:val="it-IT"/>
        </w:rPr>
        <w:t xml:space="preserve"> </w:t>
      </w:r>
      <w:r>
        <w:rPr>
          <w:lang w:val="it-IT"/>
        </w:rPr>
        <w:t xml:space="preserve">e lo staffaggio selezionati nell’elenco lavorazioni. La distanza definita viene implementata per tutti i componenti e i cicli di movimento vengono ottimizzati automaticamente. Quindi risulta ancora più facile generare i movimenti di collegamento ideali. Il vantaggio in termini di sicurezza per l’inserimento dell’utensile è rappresentato dall’innovativa feature della trasmissione diretta dei dati nel modulo CONNECTED Machining. Anziché ricorrere all’inserimento manuale utilizzato finora, i parametri vengono trasferiti al sistema di controllo direttamente da </w:t>
      </w:r>
      <w:r>
        <w:rPr>
          <w:i/>
          <w:iCs/>
          <w:lang w:val="it-IT"/>
        </w:rPr>
        <w:t>hyper</w:t>
      </w:r>
      <w:r>
        <w:rPr>
          <w:lang w:val="it-IT"/>
        </w:rPr>
        <w:t>MILL</w:t>
      </w:r>
      <w:r>
        <w:rPr>
          <w:vertAlign w:val="superscript"/>
          <w:lang w:val="it-IT"/>
        </w:rPr>
        <w:t>®</w:t>
      </w:r>
      <w:r>
        <w:rPr>
          <w:lang w:val="it-IT"/>
        </w:rPr>
        <w:t>.</w:t>
      </w:r>
    </w:p>
    <w:p w14:paraId="15DACEF3" w14:textId="77777777" w:rsidR="003709D4" w:rsidRPr="00FA1884" w:rsidRDefault="003709D4" w:rsidP="00BD5115">
      <w:pPr>
        <w:pStyle w:val="PITextkrper"/>
        <w:rPr>
          <w:b/>
          <w:lang w:val="it-IT"/>
        </w:rPr>
      </w:pPr>
      <w:r>
        <w:rPr>
          <w:b/>
          <w:bCs/>
          <w:lang w:val="it-IT"/>
        </w:rPr>
        <w:lastRenderedPageBreak/>
        <w:t xml:space="preserve">Una fusione continua tra mondo virtuale e reale </w:t>
      </w:r>
    </w:p>
    <w:p w14:paraId="35FF01A7" w14:textId="25441CF5" w:rsidR="00BD5115" w:rsidRPr="00FA1884" w:rsidRDefault="00987F9C" w:rsidP="00BD5115">
      <w:pPr>
        <w:pStyle w:val="PITextkrper"/>
        <w:rPr>
          <w:bCs/>
          <w:lang w:val="it-IT"/>
        </w:rPr>
      </w:pPr>
      <w:r>
        <w:rPr>
          <w:lang w:val="it-IT"/>
        </w:rPr>
        <w:t xml:space="preserve">I tre moduli di </w:t>
      </w:r>
      <w:r>
        <w:rPr>
          <w:i/>
          <w:iCs/>
          <w:lang w:val="it-IT"/>
        </w:rPr>
        <w:t>hyper</w:t>
      </w:r>
      <w:r>
        <w:rPr>
          <w:lang w:val="it-IT"/>
        </w:rPr>
        <w:t>MILL</w:t>
      </w:r>
      <w:r>
        <w:rPr>
          <w:vertAlign w:val="superscript"/>
          <w:lang w:val="it-IT"/>
        </w:rPr>
        <w:t>®</w:t>
      </w:r>
      <w:r>
        <w:rPr>
          <w:lang w:val="it-IT"/>
        </w:rPr>
        <w:t xml:space="preserve"> VIRTUAL Machining dedicati alla fusione continua tra mondo virtuale e reale rappresentano il componente principale della soluzione per le simulazioni in sicurezza. Nel modulo Center, situazioni di lavorazione reali sono rappresentate virtualmente con la macchina e il sistema di controllo, per poi essere simulate sulla base del codice NC. Nel modulo Optimizer, gli algoritmi per l’ottimizzazione ad alte prestazioni garantiscono una conformazione efficiente della lavorazione multiasse. Qui viene identificata automaticamente l’inclinazione migliore per una lavorazione perfetta. Il modulo CONNECTED Machining assicura una connessione completa, nonché la sincronizzazione con la macchina. </w:t>
      </w:r>
    </w:p>
    <w:p w14:paraId="0A96896E" w14:textId="77777777" w:rsidR="004339B3" w:rsidRPr="00FA1884" w:rsidRDefault="004339B3" w:rsidP="004339B3">
      <w:pPr>
        <w:pStyle w:val="PITextkrper"/>
        <w:pBdr>
          <w:bottom w:val="single" w:sz="4" w:space="1" w:color="auto"/>
        </w:pBdr>
        <w:rPr>
          <w:b/>
          <w:bCs/>
          <w:lang w:val="it-IT"/>
        </w:rPr>
      </w:pPr>
      <w:r>
        <w:rPr>
          <w:b/>
          <w:bCs/>
          <w:lang w:val="it-IT"/>
        </w:rPr>
        <w:t xml:space="preserve">L'orientamento intelligente del componente con la semplice pressione di un tasto </w:t>
      </w:r>
    </w:p>
    <w:p w14:paraId="7CFDEE14" w14:textId="62F5DB8B" w:rsidR="00545A48" w:rsidRPr="00FA1884" w:rsidRDefault="004339B3" w:rsidP="004339B3">
      <w:pPr>
        <w:pStyle w:val="PITextkrper"/>
        <w:pBdr>
          <w:bottom w:val="single" w:sz="4" w:space="1" w:color="auto"/>
        </w:pBdr>
        <w:rPr>
          <w:lang w:val="it-IT"/>
        </w:rPr>
      </w:pPr>
      <w:r>
        <w:rPr>
          <w:lang w:val="it-IT"/>
        </w:rPr>
        <w:t>Un ulteriore strumento per una maggiore efficienza ed economia nella lavorazione è l'orientamento intelligente del componente</w:t>
      </w:r>
      <w:r w:rsidR="00B42162">
        <w:rPr>
          <w:lang w:val="it-IT"/>
        </w:rPr>
        <w:t xml:space="preserve"> </w:t>
      </w:r>
      <w:r>
        <w:rPr>
          <w:lang w:val="it-IT"/>
        </w:rPr>
        <w:t xml:space="preserve">in tempo reale con </w:t>
      </w:r>
      <w:r>
        <w:rPr>
          <w:i/>
          <w:iCs/>
          <w:lang w:val="it-IT"/>
        </w:rPr>
        <w:t>hyper</w:t>
      </w:r>
      <w:r>
        <w:rPr>
          <w:lang w:val="it-IT"/>
        </w:rPr>
        <w:t>MILL</w:t>
      </w:r>
      <w:r>
        <w:rPr>
          <w:vertAlign w:val="superscript"/>
          <w:lang w:val="it-IT"/>
        </w:rPr>
        <w:t>®</w:t>
      </w:r>
      <w:r>
        <w:rPr>
          <w:lang w:val="it-IT"/>
        </w:rPr>
        <w:t xml:space="preserve"> BEST FIT. Grazie alla misurazione 3D, il componente non orientato viene sottoposto a un’operazione di tastatura e i punti di misurazione vengono restituiti al CAM sotto forma di un protocollo di misura. Successivamente, </w:t>
      </w:r>
      <w:r>
        <w:rPr>
          <w:i/>
          <w:iCs/>
          <w:lang w:val="it-IT"/>
        </w:rPr>
        <w:t>hyper</w:t>
      </w:r>
      <w:r>
        <w:rPr>
          <w:lang w:val="it-IT"/>
        </w:rPr>
        <w:t>MILL</w:t>
      </w:r>
      <w:r>
        <w:rPr>
          <w:vertAlign w:val="superscript"/>
          <w:lang w:val="it-IT"/>
        </w:rPr>
        <w:t>®</w:t>
      </w:r>
      <w:r>
        <w:rPr>
          <w:lang w:val="it-IT"/>
        </w:rPr>
        <w:t xml:space="preserve"> BEST FIT adatta il codice NC esattamente alla posizione reale del componente. Il codice NC adattato viene quindi sottoposto a simulazione nella macchina virtuale rispetto alla situazione effettiva di staffaggio, per essere poi automaticamente ottimizzato.</w:t>
      </w:r>
    </w:p>
    <w:p w14:paraId="266CAD74" w14:textId="77777777" w:rsidR="00356D68" w:rsidRPr="00FA1884" w:rsidRDefault="00356D68" w:rsidP="00356D68">
      <w:pPr>
        <w:pStyle w:val="PITextkrper"/>
        <w:pBdr>
          <w:bottom w:val="single" w:sz="4" w:space="1" w:color="auto"/>
        </w:pBdr>
        <w:rPr>
          <w:b/>
          <w:bCs/>
          <w:lang w:val="it-IT"/>
        </w:rPr>
      </w:pPr>
      <w:r>
        <w:rPr>
          <w:b/>
          <w:bCs/>
          <w:lang w:val="it-IT"/>
        </w:rPr>
        <w:t>Lavorazione radiale a 5 assi con quattro novità</w:t>
      </w:r>
    </w:p>
    <w:p w14:paraId="69B80CFA" w14:textId="1637407D" w:rsidR="00356D68" w:rsidRPr="00FA1884" w:rsidRDefault="00356D68" w:rsidP="00356D68">
      <w:pPr>
        <w:pStyle w:val="PITextkrper"/>
        <w:pBdr>
          <w:bottom w:val="single" w:sz="4" w:space="1" w:color="auto"/>
        </w:pBdr>
        <w:rPr>
          <w:lang w:val="it-IT"/>
        </w:rPr>
      </w:pPr>
      <w:r>
        <w:rPr>
          <w:lang w:val="it-IT"/>
        </w:rPr>
        <w:t>Le strategie di lavorazione per applicazioni 2,5D, 3D e HSC e per operazioni di tornitura e fresatura a 5 assi offrono la migliore soluzione per qualsiasi strategia di lavorazione. Nel settore della lavorazione radiale a 5 assi, i nuovi miglioramenti del software CAM fungono da parametro per la lavorazione degli stampi a soffiaggio. Per la prima volta, con la nuova strategia di incremento “Costantemente equidistante” è possibile creare percorsi utensile con incrementi costanti anche per aree perpendicolari e difficili. Queste aree si possono pertanto integrare nella lavorazione restante e lavorare contemporaneamente. È garantita una lavorazione priva di transizioni con elevata qualità delle superfici.</w:t>
      </w:r>
    </w:p>
    <w:p w14:paraId="54D6C708" w14:textId="2F10A86E" w:rsidR="00356D68" w:rsidRPr="00FA1884" w:rsidRDefault="00356D68" w:rsidP="00356D68">
      <w:pPr>
        <w:pStyle w:val="PITextkrper"/>
        <w:pBdr>
          <w:bottom w:val="single" w:sz="4" w:space="1" w:color="auto"/>
        </w:pBdr>
        <w:rPr>
          <w:lang w:val="it-IT"/>
        </w:rPr>
      </w:pPr>
      <w:r>
        <w:rPr>
          <w:lang w:val="it-IT"/>
        </w:rPr>
        <w:t>Un nuovo riconoscimento del sottosquadro rileva automaticamente i sottosquadri e su richiesta vi adatta la lavorazione. Quindi, le aree di sottoquadro si possono saltare senza</w:t>
      </w:r>
      <w:r w:rsidRPr="002B3F50">
        <w:rPr>
          <w:color w:val="FF0000"/>
          <w:lang w:val="it-IT"/>
        </w:rPr>
        <w:t xml:space="preserve"> </w:t>
      </w:r>
      <w:r w:rsidR="00B42162" w:rsidRPr="00FA1884">
        <w:rPr>
          <w:lang w:val="it-IT"/>
        </w:rPr>
        <w:t>intervento</w:t>
      </w:r>
      <w:r w:rsidRPr="00FA1884">
        <w:rPr>
          <w:lang w:val="it-IT"/>
        </w:rPr>
        <w:t xml:space="preserve"> </w:t>
      </w:r>
      <w:r>
        <w:rPr>
          <w:lang w:val="it-IT"/>
        </w:rPr>
        <w:t>manuale. Non è più necessario creare superfici aggiuntive.</w:t>
      </w:r>
    </w:p>
    <w:p w14:paraId="364C244E" w14:textId="4A9DC0C1" w:rsidR="004339B3" w:rsidRPr="00FA1884" w:rsidRDefault="00085FC8" w:rsidP="00356D68">
      <w:pPr>
        <w:pStyle w:val="PITextkrper"/>
        <w:pBdr>
          <w:bottom w:val="single" w:sz="4" w:space="1" w:color="auto"/>
        </w:pBdr>
        <w:rPr>
          <w:lang w:val="it-IT"/>
        </w:rPr>
      </w:pPr>
      <w:r>
        <w:rPr>
          <w:lang w:val="it-IT"/>
        </w:rPr>
        <w:lastRenderedPageBreak/>
        <w:t xml:space="preserve">Una modalità dedicata alle macchine a 3 assi semplifica notevolmente l'uso della lavorazione radiale su queste macchine e la funzione </w:t>
      </w:r>
      <w:r w:rsidRPr="00FA1884">
        <w:rPr>
          <w:lang w:val="it-IT"/>
        </w:rPr>
        <w:t xml:space="preserve">“Sovrapposizione dolce” può essere utilizzata per l’area di fresatura generale e quindi senza selezionare una curva di delimitazione. </w:t>
      </w:r>
      <w:r w:rsidR="00B42162" w:rsidRPr="00FA1884">
        <w:rPr>
          <w:lang w:val="it-IT"/>
        </w:rPr>
        <w:t>Ad esempio, l</w:t>
      </w:r>
      <w:r w:rsidRPr="00FA1884">
        <w:rPr>
          <w:lang w:val="it-IT"/>
        </w:rPr>
        <w:t>a “Sovrapposizione dolce” fonde le transizioni tra due superfici che sono state fresate in direzioni di lavorazione diverse</w:t>
      </w:r>
      <w:r w:rsidR="00B42162" w:rsidRPr="00FA1884">
        <w:rPr>
          <w:lang w:val="it-IT"/>
        </w:rPr>
        <w:t xml:space="preserve">, </w:t>
      </w:r>
      <w:r w:rsidRPr="00FA1884">
        <w:rPr>
          <w:lang w:val="it-IT"/>
        </w:rPr>
        <w:t xml:space="preserve">l risultato è una superficie ottimale priva di transizioni. </w:t>
      </w:r>
    </w:p>
    <w:p w14:paraId="2E2DBAE7" w14:textId="77777777" w:rsidR="00E05BA7" w:rsidRPr="00FA1884" w:rsidRDefault="00E05BA7" w:rsidP="00E05BA7">
      <w:pPr>
        <w:pStyle w:val="PITextkrper"/>
        <w:pBdr>
          <w:bottom w:val="single" w:sz="4" w:space="1" w:color="auto"/>
        </w:pBdr>
        <w:rPr>
          <w:b/>
          <w:bCs/>
          <w:lang w:val="it-IT"/>
        </w:rPr>
      </w:pPr>
      <w:r w:rsidRPr="00FA1884">
        <w:rPr>
          <w:b/>
          <w:bCs/>
          <w:lang w:val="it-IT"/>
        </w:rPr>
        <w:t>Programmare i processi di tornitura con maggiore rapidità e facilità</w:t>
      </w:r>
    </w:p>
    <w:p w14:paraId="4F17C27F" w14:textId="3D739D54" w:rsidR="00E05BA7" w:rsidRPr="00FA1884" w:rsidRDefault="00E05BA7" w:rsidP="00E05BA7">
      <w:pPr>
        <w:pStyle w:val="PITextkrper"/>
        <w:pBdr>
          <w:bottom w:val="single" w:sz="4" w:space="1" w:color="auto"/>
        </w:pBdr>
        <w:rPr>
          <w:lang w:val="it-IT"/>
        </w:rPr>
      </w:pPr>
      <w:r w:rsidRPr="00FA1884">
        <w:rPr>
          <w:lang w:val="it-IT"/>
        </w:rPr>
        <w:t xml:space="preserve">I due nuovi tipi di feature facilitano e accelerano notevolmente la programmazione dei processi di tornitura. </w:t>
      </w:r>
      <w:r w:rsidR="00550131" w:rsidRPr="00FA1884">
        <w:rPr>
          <w:lang w:val="it-IT"/>
        </w:rPr>
        <w:t>Vengono automaticamente riconosciute</w:t>
      </w:r>
      <w:r w:rsidRPr="00FA1884">
        <w:rPr>
          <w:lang w:val="it-IT"/>
        </w:rPr>
        <w:t xml:space="preserve"> </w:t>
      </w:r>
      <w:r w:rsidR="00550131" w:rsidRPr="00FA1884">
        <w:rPr>
          <w:lang w:val="it-IT"/>
        </w:rPr>
        <w:t>sul modello</w:t>
      </w:r>
      <w:r w:rsidRPr="00FA1884">
        <w:rPr>
          <w:lang w:val="it-IT"/>
        </w:rPr>
        <w:t xml:space="preserve"> </w:t>
      </w:r>
      <w:r w:rsidR="00550131" w:rsidRPr="00FA1884">
        <w:rPr>
          <w:lang w:val="it-IT"/>
        </w:rPr>
        <w:t xml:space="preserve">feature </w:t>
      </w:r>
      <w:r w:rsidRPr="00FA1884">
        <w:rPr>
          <w:lang w:val="it-IT"/>
        </w:rPr>
        <w:t xml:space="preserve">per la tornitura o </w:t>
      </w:r>
      <w:r w:rsidR="00550131" w:rsidRPr="00FA1884">
        <w:rPr>
          <w:lang w:val="it-IT"/>
        </w:rPr>
        <w:t>lavorazioni gole</w:t>
      </w:r>
      <w:r w:rsidRPr="00FA1884">
        <w:rPr>
          <w:lang w:val="it-IT"/>
        </w:rPr>
        <w:t xml:space="preserve">, strutturate e visualizzate in modo affidabile. Inoltre, </w:t>
      </w:r>
      <w:r w:rsidRPr="00FA1884">
        <w:rPr>
          <w:i/>
          <w:iCs/>
          <w:lang w:val="it-IT"/>
        </w:rPr>
        <w:t>hyper</w:t>
      </w:r>
      <w:r w:rsidRPr="00FA1884">
        <w:rPr>
          <w:lang w:val="it-IT"/>
        </w:rPr>
        <w:t>MILL</w:t>
      </w:r>
      <w:r w:rsidRPr="00FA1884">
        <w:rPr>
          <w:vertAlign w:val="superscript"/>
          <w:lang w:val="it-IT"/>
        </w:rPr>
        <w:t>®</w:t>
      </w:r>
      <w:r w:rsidRPr="00FA1884">
        <w:rPr>
          <w:lang w:val="it-IT"/>
        </w:rPr>
        <w:t xml:space="preserve"> suddivide automaticamente le feature riconosciute in diverse aree, che possono essere tornite, lavorate </w:t>
      </w:r>
      <w:r w:rsidR="00550131" w:rsidRPr="00FA1884">
        <w:rPr>
          <w:lang w:val="it-IT"/>
        </w:rPr>
        <w:t>come gole</w:t>
      </w:r>
      <w:r w:rsidRPr="00FA1884">
        <w:rPr>
          <w:lang w:val="it-IT"/>
        </w:rPr>
        <w:t xml:space="preserve"> o con entrambe le tecnologie. L’utente risparmia molto tempo nella selezione </w:t>
      </w:r>
      <w:r>
        <w:rPr>
          <w:lang w:val="it-IT"/>
        </w:rPr>
        <w:t>del contorno e nella programmazione e ha, inoltre, pieno accesso a tutti i contorni riconosciuti. Tramite VIRTUAL Tool e tecnologia macro, i componenti possono essere programmati in modo automatizzato con pochi clic del mouse.</w:t>
      </w:r>
    </w:p>
    <w:p w14:paraId="716BFB48" w14:textId="033233F9" w:rsidR="00356D68" w:rsidRPr="00FA1884" w:rsidRDefault="00E05BA7" w:rsidP="00472F2A">
      <w:pPr>
        <w:pStyle w:val="PITextkrper"/>
        <w:pBdr>
          <w:bottom w:val="single" w:sz="4" w:space="1" w:color="auto"/>
        </w:pBdr>
        <w:rPr>
          <w:lang w:val="it-IT"/>
        </w:rPr>
      </w:pPr>
      <w:r>
        <w:rPr>
          <w:i/>
          <w:iCs/>
          <w:lang w:val="it-IT"/>
        </w:rPr>
        <w:t>hyper</w:t>
      </w:r>
      <w:r>
        <w:rPr>
          <w:lang w:val="it-IT"/>
        </w:rPr>
        <w:t>MILL</w:t>
      </w:r>
      <w:r>
        <w:rPr>
          <w:vertAlign w:val="superscript"/>
          <w:lang w:val="it-IT"/>
        </w:rPr>
        <w:t>®</w:t>
      </w:r>
      <w:r>
        <w:rPr>
          <w:lang w:val="it-IT"/>
        </w:rPr>
        <w:t xml:space="preserve"> offre inoltre la possibilità di programmare comodamente le lavorazioni su due lati sulle macchine con mandrino principale e contromandrino. Le lavorazioni vengono programmate facilmente nei </w:t>
      </w:r>
      <w:r w:rsidRPr="00FA1884">
        <w:rPr>
          <w:lang w:val="it-IT"/>
        </w:rPr>
        <w:t>contenitori “Mandrino principale” e “Contromandrino” e quindi vengono assegnate al rispettivo lato della lavorazione. Il componente o grezzo d</w:t>
      </w:r>
      <w:r w:rsidR="008F273B" w:rsidRPr="00FA1884">
        <w:rPr>
          <w:lang w:val="it-IT"/>
        </w:rPr>
        <w:t>a</w:t>
      </w:r>
      <w:r w:rsidRPr="00FA1884">
        <w:rPr>
          <w:lang w:val="it-IT"/>
        </w:rPr>
        <w:t xml:space="preserve"> barra viene inviato facilmente con la nuova lavorazione di trasferimento, con o senza troncatura. La generazione NC </w:t>
      </w:r>
      <w:r w:rsidR="003E0AE4" w:rsidRPr="00FA1884">
        <w:rPr>
          <w:lang w:val="it-IT"/>
        </w:rPr>
        <w:t>su mandrino</w:t>
      </w:r>
      <w:r w:rsidRPr="00FA1884">
        <w:rPr>
          <w:lang w:val="it-IT"/>
        </w:rPr>
        <w:t xml:space="preserve"> principale, </w:t>
      </w:r>
      <w:r w:rsidR="003E0AE4" w:rsidRPr="00FA1884">
        <w:rPr>
          <w:lang w:val="it-IT"/>
        </w:rPr>
        <w:t>contro-mandrino</w:t>
      </w:r>
      <w:r w:rsidRPr="00FA1884">
        <w:rPr>
          <w:lang w:val="it-IT"/>
        </w:rPr>
        <w:t xml:space="preserve"> e il trasferimento del componente avvengono in un programma NC </w:t>
      </w:r>
      <w:r w:rsidR="003E0AE4" w:rsidRPr="00FA1884">
        <w:rPr>
          <w:lang w:val="it-IT"/>
        </w:rPr>
        <w:t>unico</w:t>
      </w:r>
      <w:r w:rsidRPr="00FA1884">
        <w:rPr>
          <w:lang w:val="it-IT"/>
        </w:rPr>
        <w:t xml:space="preserve"> con un modello macchina e un postprocessor. Con la versione 2022.1 vengono supportate le macchine del tipo DMG MORI CTX. Seguiranno altri produttori e tipi di macchine.</w:t>
      </w:r>
    </w:p>
    <w:p w14:paraId="5FAFF128" w14:textId="102EEAA5" w:rsidR="009507FD" w:rsidRPr="00FA1884" w:rsidRDefault="009507FD" w:rsidP="009507FD">
      <w:pPr>
        <w:pStyle w:val="PITextkrper"/>
        <w:pBdr>
          <w:bottom w:val="single" w:sz="4" w:space="1" w:color="auto"/>
        </w:pBdr>
        <w:rPr>
          <w:b/>
          <w:bCs/>
          <w:lang w:val="it-IT"/>
        </w:rPr>
      </w:pPr>
      <w:r w:rsidRPr="00FA1884">
        <w:rPr>
          <w:b/>
          <w:bCs/>
          <w:lang w:val="it-IT"/>
        </w:rPr>
        <w:t xml:space="preserve">Cambiare percorsi di erosione risparmiando tempo con </w:t>
      </w:r>
      <w:r w:rsidRPr="00FA1884">
        <w:rPr>
          <w:b/>
          <w:bCs/>
          <w:i/>
          <w:iCs/>
          <w:lang w:val="it-IT"/>
        </w:rPr>
        <w:t>hyper</w:t>
      </w:r>
      <w:r w:rsidRPr="00FA1884">
        <w:rPr>
          <w:b/>
          <w:bCs/>
          <w:lang w:val="it-IT"/>
        </w:rPr>
        <w:t>CAD</w:t>
      </w:r>
      <w:r w:rsidRPr="00FA1884">
        <w:rPr>
          <w:b/>
          <w:bCs/>
          <w:vertAlign w:val="superscript"/>
          <w:lang w:val="it-IT"/>
        </w:rPr>
        <w:t>®</w:t>
      </w:r>
      <w:r w:rsidRPr="00FA1884">
        <w:rPr>
          <w:b/>
          <w:bCs/>
          <w:lang w:val="it-IT"/>
        </w:rPr>
        <w:t>-S Electrode</w:t>
      </w:r>
    </w:p>
    <w:p w14:paraId="4FFB4191" w14:textId="0F26E993" w:rsidR="00C119A9" w:rsidRPr="00FA1884" w:rsidRDefault="009507FD" w:rsidP="00C119A9">
      <w:pPr>
        <w:pStyle w:val="PITextkrper"/>
        <w:pBdr>
          <w:bottom w:val="single" w:sz="4" w:space="1" w:color="auto"/>
        </w:pBdr>
        <w:rPr>
          <w:lang w:val="it-IT"/>
        </w:rPr>
      </w:pPr>
      <w:r w:rsidRPr="00FA1884">
        <w:rPr>
          <w:lang w:val="it-IT"/>
        </w:rPr>
        <w:t xml:space="preserve">Con la semplice creazione e la successiva modifica dei percorsi di avanzamento nel processo di erosione con </w:t>
      </w:r>
      <w:r w:rsidRPr="00FA1884">
        <w:rPr>
          <w:i/>
          <w:iCs/>
          <w:lang w:val="it-IT"/>
        </w:rPr>
        <w:t>hyper</w:t>
      </w:r>
      <w:r w:rsidRPr="00FA1884">
        <w:rPr>
          <w:lang w:val="it-IT"/>
        </w:rPr>
        <w:t>CAD</w:t>
      </w:r>
      <w:r w:rsidRPr="00FA1884">
        <w:rPr>
          <w:vertAlign w:val="superscript"/>
          <w:lang w:val="it-IT"/>
        </w:rPr>
        <w:t>®</w:t>
      </w:r>
      <w:r w:rsidRPr="00FA1884">
        <w:rPr>
          <w:lang w:val="it-IT"/>
        </w:rPr>
        <w:t xml:space="preserve">-S Electrode, l'utente non ha più bisogno di programmare sul </w:t>
      </w:r>
      <w:r w:rsidR="003E0AE4" w:rsidRPr="00FA1884">
        <w:rPr>
          <w:lang w:val="it-IT"/>
        </w:rPr>
        <w:t>controllo numerico</w:t>
      </w:r>
      <w:r w:rsidRPr="00FA1884">
        <w:rPr>
          <w:lang w:val="it-IT"/>
        </w:rPr>
        <w:t xml:space="preserve">. Per creare i percorsi </w:t>
      </w:r>
      <w:r w:rsidR="003E0AE4" w:rsidRPr="00FA1884">
        <w:rPr>
          <w:lang w:val="it-IT"/>
        </w:rPr>
        <w:t>degli elettrodi</w:t>
      </w:r>
      <w:r w:rsidRPr="00FA1884">
        <w:rPr>
          <w:lang w:val="it-IT"/>
        </w:rPr>
        <w:t xml:space="preserve"> l’utente ha a disposizione tre nuove modalità. Ulteriori miglioramenti, per esempio sulle nuove funzionalità </w:t>
      </w:r>
      <w:r>
        <w:rPr>
          <w:lang w:val="it-IT"/>
        </w:rPr>
        <w:t xml:space="preserve">di 2D, possono essere consultati dai lettori interessati all’indirizzo </w:t>
      </w:r>
      <w:hyperlink r:id="rId8" w:history="1">
        <w:r w:rsidR="00361B2B" w:rsidRPr="00FA1884">
          <w:rPr>
            <w:rStyle w:val="Hyperlink"/>
            <w:lang w:val="it-IT"/>
          </w:rPr>
          <w:t>https://www.openmind-tech.com/it/cam/novita-in-hypermill-2022-1.html</w:t>
        </w:r>
      </w:hyperlink>
    </w:p>
    <w:p w14:paraId="78C46118" w14:textId="20CDD240" w:rsidR="00361B2B" w:rsidRPr="00FA1884" w:rsidRDefault="00361B2B" w:rsidP="00C119A9">
      <w:pPr>
        <w:pStyle w:val="PITextkrper"/>
        <w:pBdr>
          <w:bottom w:val="single" w:sz="4" w:space="1" w:color="auto"/>
        </w:pBdr>
        <w:rPr>
          <w:lang w:val="it-IT"/>
        </w:rPr>
      </w:pPr>
    </w:p>
    <w:p w14:paraId="1307B6E5" w14:textId="77777777" w:rsidR="00361B2B" w:rsidRPr="00FA1884" w:rsidRDefault="00361B2B" w:rsidP="00C119A9">
      <w:pPr>
        <w:pStyle w:val="PITextkrper"/>
        <w:pBdr>
          <w:bottom w:val="single" w:sz="4" w:space="1" w:color="auto"/>
        </w:pBdr>
        <w:rPr>
          <w:lang w:val="it-IT"/>
        </w:rPr>
      </w:pPr>
    </w:p>
    <w:p w14:paraId="750F2FF0" w14:textId="77777777" w:rsidR="00C119A9" w:rsidRPr="00FA1884" w:rsidRDefault="00C119A9" w:rsidP="00C119A9">
      <w:pPr>
        <w:pStyle w:val="PITextkrper"/>
        <w:rPr>
          <w:b/>
          <w:bCs/>
          <w:sz w:val="18"/>
          <w:szCs w:val="18"/>
          <w:lang w:val="it-IT"/>
        </w:rPr>
      </w:pPr>
    </w:p>
    <w:p w14:paraId="62AF0957" w14:textId="77777777" w:rsidR="00C119A9" w:rsidRPr="00FA1884" w:rsidRDefault="00C119A9" w:rsidP="00C119A9">
      <w:pPr>
        <w:pStyle w:val="PIAbspann"/>
        <w:rPr>
          <w:rFonts w:cs="Times New Roman"/>
          <w:b/>
          <w:szCs w:val="24"/>
          <w:lang w:val="it-IT"/>
        </w:rPr>
      </w:pPr>
      <w:r w:rsidRPr="00FA1884">
        <w:rPr>
          <w:rFonts w:cs="Times New Roman"/>
          <w:b/>
          <w:szCs w:val="24"/>
          <w:lang w:val="it-IT"/>
        </w:rPr>
        <w:t>Materiale illustrativo</w:t>
      </w:r>
    </w:p>
    <w:p w14:paraId="700631E2" w14:textId="77777777" w:rsidR="00C119A9" w:rsidRPr="00FA1884" w:rsidRDefault="00C119A9" w:rsidP="00C119A9">
      <w:pPr>
        <w:pStyle w:val="PIAbspann"/>
        <w:rPr>
          <w:rFonts w:cs="Times New Roman"/>
          <w:szCs w:val="24"/>
          <w:lang w:val="it-IT"/>
        </w:rPr>
      </w:pPr>
      <w:r w:rsidRPr="00FA1884">
        <w:rPr>
          <w:rFonts w:cs="Times New Roman"/>
          <w:szCs w:val="24"/>
          <w:lang w:val="it-IT"/>
        </w:rPr>
        <w:t xml:space="preserve">Il seguente materiale illustrativo pronto per la stampa è disponibile per il download dal seguente indirizzo: </w:t>
      </w:r>
      <w:hyperlink r:id="rId9" w:history="1">
        <w:r w:rsidRPr="00FA1884">
          <w:rPr>
            <w:rStyle w:val="Hyperlink"/>
            <w:lang w:val="it-IT"/>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tblGrid>
      <w:tr w:rsidR="00B00B64" w:rsidRPr="00FA1884" w14:paraId="2D3D8D47" w14:textId="6CD0850B" w:rsidTr="00B00B64">
        <w:tc>
          <w:tcPr>
            <w:tcW w:w="3856" w:type="dxa"/>
            <w:tcBorders>
              <w:top w:val="single" w:sz="4" w:space="0" w:color="auto"/>
              <w:left w:val="single" w:sz="4" w:space="0" w:color="auto"/>
              <w:bottom w:val="single" w:sz="4" w:space="0" w:color="auto"/>
              <w:right w:val="single" w:sz="4" w:space="0" w:color="auto"/>
            </w:tcBorders>
          </w:tcPr>
          <w:p w14:paraId="0CAFCC19" w14:textId="5163E5CF" w:rsidR="00B00B64" w:rsidRDefault="00B00B64" w:rsidP="00B00B64">
            <w:pPr>
              <w:rPr>
                <w:sz w:val="22"/>
                <w:szCs w:val="22"/>
              </w:rPr>
            </w:pPr>
            <w:r>
              <w:rPr>
                <w:b/>
                <w:bCs/>
                <w:snapToGrid w:val="0"/>
                <w:sz w:val="18"/>
                <w:lang w:val="it-IT"/>
              </w:rPr>
              <w:br/>
            </w:r>
            <w:r>
              <w:rPr>
                <w:noProof/>
                <w:lang w:val="it-IT"/>
              </w:rPr>
              <w:drawing>
                <wp:inline distT="0" distB="0" distL="0" distR="0" wp14:anchorId="367B2311" wp14:editId="402B1F7D">
                  <wp:extent cx="2311400" cy="13030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0" cy="1303020"/>
                          </a:xfrm>
                          <a:prstGeom prst="rect">
                            <a:avLst/>
                          </a:prstGeom>
                          <a:noFill/>
                          <a:ln>
                            <a:noFill/>
                          </a:ln>
                        </pic:spPr>
                      </pic:pic>
                    </a:graphicData>
                  </a:graphic>
                </wp:inline>
              </w:drawing>
            </w:r>
          </w:p>
          <w:p w14:paraId="6EF59466" w14:textId="77777777" w:rsidR="00B00B64" w:rsidRPr="00FA1884" w:rsidRDefault="00B00B64" w:rsidP="004831C8">
            <w:pPr>
              <w:rPr>
                <w:rFonts w:ascii="Arial" w:hAnsi="Arial"/>
                <w:snapToGrid w:val="0"/>
                <w:sz w:val="16"/>
                <w:szCs w:val="16"/>
                <w:lang w:val="it-IT"/>
              </w:rPr>
            </w:pPr>
            <w:r>
              <w:rPr>
                <w:rFonts w:ascii="Arial" w:hAnsi="Arial"/>
                <w:snapToGrid w:val="0"/>
                <w:sz w:val="16"/>
                <w:szCs w:val="16"/>
                <w:lang w:val="it-IT"/>
              </w:rPr>
              <w:t>Fonte: OPEN MIND</w:t>
            </w:r>
          </w:p>
          <w:p w14:paraId="5E4B011E" w14:textId="77777777" w:rsidR="00B00B64" w:rsidRPr="00FA1884" w:rsidRDefault="00B00B64" w:rsidP="004831C8">
            <w:pPr>
              <w:rPr>
                <w:rFonts w:ascii="Arial" w:hAnsi="Arial"/>
                <w:b/>
                <w:snapToGrid w:val="0"/>
                <w:sz w:val="18"/>
                <w:lang w:val="it-IT"/>
              </w:rPr>
            </w:pPr>
          </w:p>
          <w:p w14:paraId="7E76C3AC" w14:textId="3AB5F8D6" w:rsidR="00B00B64" w:rsidRPr="00FA1884" w:rsidRDefault="00B00B64" w:rsidP="004831C8">
            <w:pPr>
              <w:rPr>
                <w:rFonts w:ascii="Arial" w:hAnsi="Arial"/>
                <w:b/>
                <w:snapToGrid w:val="0"/>
                <w:sz w:val="18"/>
                <w:lang w:val="it-IT"/>
              </w:rPr>
            </w:pPr>
            <w:r>
              <w:rPr>
                <w:rFonts w:ascii="Arial" w:hAnsi="Arial"/>
                <w:b/>
                <w:bCs/>
                <w:i/>
                <w:iCs/>
                <w:snapToGrid w:val="0"/>
                <w:sz w:val="18"/>
                <w:lang w:val="it-IT"/>
              </w:rPr>
              <w:t>hyper</w:t>
            </w:r>
            <w:r>
              <w:rPr>
                <w:rFonts w:ascii="Arial" w:hAnsi="Arial"/>
                <w:b/>
                <w:bCs/>
                <w:snapToGrid w:val="0"/>
                <w:sz w:val="18"/>
                <w:lang w:val="it-IT"/>
              </w:rPr>
              <w:t>MILL</w:t>
            </w:r>
            <w:r>
              <w:rPr>
                <w:rFonts w:ascii="Arial" w:hAnsi="Arial"/>
                <w:b/>
                <w:bCs/>
                <w:snapToGrid w:val="0"/>
                <w:sz w:val="18"/>
                <w:vertAlign w:val="superscript"/>
                <w:lang w:val="it-IT"/>
              </w:rPr>
              <w:t>®</w:t>
            </w:r>
            <w:r>
              <w:rPr>
                <w:rFonts w:ascii="Arial" w:hAnsi="Arial"/>
                <w:b/>
                <w:bCs/>
                <w:snapToGrid w:val="0"/>
                <w:sz w:val="18"/>
                <w:lang w:val="it-IT"/>
              </w:rPr>
              <w:t xml:space="preserve"> VIRTUAL Machining: simulazione di percorsi utensile additivi basata sul codice NC</w:t>
            </w:r>
            <w:r>
              <w:rPr>
                <w:rFonts w:ascii="Arial" w:hAnsi="Arial"/>
                <w:snapToGrid w:val="0"/>
                <w:sz w:val="18"/>
                <w:lang w:val="it-IT"/>
              </w:rPr>
              <w:br/>
            </w:r>
          </w:p>
        </w:tc>
        <w:tc>
          <w:tcPr>
            <w:tcW w:w="2948" w:type="dxa"/>
            <w:tcBorders>
              <w:top w:val="single" w:sz="4" w:space="0" w:color="auto"/>
              <w:left w:val="single" w:sz="4" w:space="0" w:color="auto"/>
              <w:bottom w:val="single" w:sz="4" w:space="0" w:color="auto"/>
              <w:right w:val="single" w:sz="4" w:space="0" w:color="auto"/>
            </w:tcBorders>
          </w:tcPr>
          <w:p w14:paraId="1F9B271E" w14:textId="0757E930" w:rsidR="00B00B64" w:rsidRDefault="00B00B64" w:rsidP="00B00B64">
            <w:pPr>
              <w:rPr>
                <w:sz w:val="22"/>
                <w:szCs w:val="22"/>
              </w:rPr>
            </w:pPr>
            <w:r>
              <w:rPr>
                <w:b/>
                <w:bCs/>
                <w:snapToGrid w:val="0"/>
                <w:sz w:val="18"/>
                <w:lang w:val="it-IT"/>
              </w:rPr>
              <w:br/>
            </w:r>
            <w:r>
              <w:rPr>
                <w:noProof/>
                <w:lang w:val="it-IT"/>
              </w:rPr>
              <w:drawing>
                <wp:inline distT="0" distB="0" distL="0" distR="0" wp14:anchorId="47FD787C" wp14:editId="45F5F229">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297940"/>
                          </a:xfrm>
                          <a:prstGeom prst="rect">
                            <a:avLst/>
                          </a:prstGeom>
                          <a:noFill/>
                          <a:ln>
                            <a:noFill/>
                          </a:ln>
                        </pic:spPr>
                      </pic:pic>
                    </a:graphicData>
                  </a:graphic>
                </wp:inline>
              </w:drawing>
            </w:r>
          </w:p>
          <w:p w14:paraId="1A9F791E" w14:textId="77777777" w:rsidR="00B00B64" w:rsidRPr="00FA1884" w:rsidRDefault="00B00B64" w:rsidP="00B00B64">
            <w:pPr>
              <w:rPr>
                <w:rFonts w:ascii="Arial" w:hAnsi="Arial"/>
                <w:bCs/>
                <w:snapToGrid w:val="0"/>
                <w:sz w:val="16"/>
                <w:szCs w:val="16"/>
                <w:lang w:val="it-IT"/>
              </w:rPr>
            </w:pPr>
            <w:r>
              <w:rPr>
                <w:rFonts w:ascii="Arial" w:hAnsi="Arial"/>
                <w:snapToGrid w:val="0"/>
                <w:sz w:val="16"/>
                <w:szCs w:val="16"/>
                <w:lang w:val="it-IT"/>
              </w:rPr>
              <w:t>Fonte: OPEN MIND</w:t>
            </w:r>
          </w:p>
          <w:p w14:paraId="6A230A98" w14:textId="77777777" w:rsidR="00B00B64" w:rsidRPr="00FA1884" w:rsidRDefault="00B00B64" w:rsidP="00B00B64">
            <w:pPr>
              <w:rPr>
                <w:rFonts w:ascii="Arial" w:hAnsi="Arial"/>
                <w:b/>
                <w:snapToGrid w:val="0"/>
                <w:sz w:val="18"/>
                <w:lang w:val="it-IT"/>
              </w:rPr>
            </w:pPr>
          </w:p>
          <w:p w14:paraId="1E385E6D" w14:textId="72F63383" w:rsidR="00B00B64" w:rsidRPr="00FA1884" w:rsidRDefault="00B00B64" w:rsidP="00B00B64">
            <w:pPr>
              <w:rPr>
                <w:rFonts w:ascii="Arial" w:hAnsi="Arial"/>
                <w:b/>
                <w:snapToGrid w:val="0"/>
                <w:sz w:val="18"/>
                <w:lang w:val="it-IT"/>
              </w:rPr>
            </w:pPr>
            <w:r>
              <w:rPr>
                <w:rFonts w:ascii="Arial" w:hAnsi="Arial"/>
                <w:b/>
                <w:bCs/>
                <w:snapToGrid w:val="0"/>
                <w:sz w:val="18"/>
                <w:lang w:val="it-IT"/>
              </w:rPr>
              <w:t>Trasmettere le informazioni dell'utensile direttamente al sistema di controllo per una maggiore sicurezza</w:t>
            </w:r>
          </w:p>
          <w:p w14:paraId="168CF0FB" w14:textId="738B3BBC" w:rsidR="00B00B64" w:rsidRPr="00FA1884" w:rsidRDefault="00B00B64" w:rsidP="004831C8">
            <w:pPr>
              <w:rPr>
                <w:rFonts w:ascii="Arial" w:hAnsi="Arial"/>
                <w:b/>
                <w:snapToGrid w:val="0"/>
                <w:sz w:val="18"/>
                <w:lang w:val="it-IT"/>
              </w:rPr>
            </w:pPr>
          </w:p>
        </w:tc>
      </w:tr>
    </w:tbl>
    <w:p w14:paraId="2D61B6EF" w14:textId="77CF36CC" w:rsidR="00852645" w:rsidRPr="00FA1884" w:rsidRDefault="00852645" w:rsidP="00852645">
      <w:pPr>
        <w:pStyle w:val="PIAbspann"/>
        <w:jc w:val="left"/>
        <w:rPr>
          <w:lang w:val="it-IT"/>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77"/>
      </w:tblGrid>
      <w:tr w:rsidR="00B00B64" w:rsidRPr="006B5E50" w14:paraId="070A176A" w14:textId="77777777" w:rsidTr="00743B01">
        <w:tc>
          <w:tcPr>
            <w:tcW w:w="3856" w:type="dxa"/>
            <w:tcBorders>
              <w:top w:val="single" w:sz="4" w:space="0" w:color="auto"/>
              <w:left w:val="single" w:sz="4" w:space="0" w:color="auto"/>
              <w:bottom w:val="single" w:sz="4" w:space="0" w:color="auto"/>
              <w:right w:val="single" w:sz="4" w:space="0" w:color="auto"/>
            </w:tcBorders>
          </w:tcPr>
          <w:p w14:paraId="72915C9B" w14:textId="64E3D1EA" w:rsidR="00B00B64" w:rsidRDefault="00B00B64" w:rsidP="00B00B64">
            <w:pPr>
              <w:rPr>
                <w:sz w:val="22"/>
                <w:szCs w:val="22"/>
              </w:rPr>
            </w:pPr>
            <w:r>
              <w:rPr>
                <w:b/>
                <w:bCs/>
                <w:snapToGrid w:val="0"/>
                <w:sz w:val="18"/>
                <w:lang w:val="it-IT"/>
              </w:rPr>
              <w:br/>
            </w:r>
            <w:r>
              <w:rPr>
                <w:noProof/>
                <w:lang w:val="it-IT"/>
              </w:rPr>
              <w:drawing>
                <wp:inline distT="0" distB="0" distL="0" distR="0" wp14:anchorId="0C84DAA1" wp14:editId="5B23E28A">
                  <wp:extent cx="2352164" cy="154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164" cy="1548000"/>
                          </a:xfrm>
                          <a:prstGeom prst="rect">
                            <a:avLst/>
                          </a:prstGeom>
                          <a:noFill/>
                          <a:ln>
                            <a:noFill/>
                          </a:ln>
                        </pic:spPr>
                      </pic:pic>
                    </a:graphicData>
                  </a:graphic>
                </wp:inline>
              </w:drawing>
            </w:r>
          </w:p>
          <w:p w14:paraId="5474C60F" w14:textId="77777777" w:rsidR="00B00B64" w:rsidRPr="00FA1884" w:rsidRDefault="00B00B64" w:rsidP="00B00B64">
            <w:pPr>
              <w:rPr>
                <w:rFonts w:ascii="Arial" w:hAnsi="Arial"/>
                <w:snapToGrid w:val="0"/>
                <w:sz w:val="16"/>
                <w:szCs w:val="16"/>
                <w:lang w:val="it-IT"/>
              </w:rPr>
            </w:pPr>
            <w:r>
              <w:rPr>
                <w:rFonts w:ascii="Arial" w:hAnsi="Arial"/>
                <w:snapToGrid w:val="0"/>
                <w:sz w:val="16"/>
                <w:szCs w:val="16"/>
                <w:lang w:val="it-IT"/>
              </w:rPr>
              <w:t>Fonte: OPEN MIND</w:t>
            </w:r>
          </w:p>
          <w:p w14:paraId="721CC314" w14:textId="77777777" w:rsidR="00B00B64" w:rsidRPr="00FA1884" w:rsidRDefault="00B00B64" w:rsidP="00B00B64">
            <w:pPr>
              <w:rPr>
                <w:rFonts w:ascii="Arial" w:hAnsi="Arial" w:cs="Arial"/>
                <w:sz w:val="18"/>
                <w:szCs w:val="18"/>
                <w:lang w:val="it-IT"/>
              </w:rPr>
            </w:pPr>
          </w:p>
          <w:p w14:paraId="4D9AA11E" w14:textId="0C0D37A7" w:rsidR="00B00B64" w:rsidRPr="00FA1884" w:rsidRDefault="00B00B64" w:rsidP="00B00B64">
            <w:pPr>
              <w:rPr>
                <w:rFonts w:ascii="Arial" w:hAnsi="Arial"/>
                <w:b/>
                <w:snapToGrid w:val="0"/>
                <w:sz w:val="18"/>
                <w:lang w:val="it-IT"/>
              </w:rPr>
            </w:pPr>
            <w:r>
              <w:rPr>
                <w:rFonts w:ascii="Arial" w:hAnsi="Arial"/>
                <w:b/>
                <w:bCs/>
                <w:snapToGrid w:val="0"/>
                <w:sz w:val="18"/>
                <w:lang w:val="it-IT"/>
              </w:rPr>
              <w:t xml:space="preserve">Nuova strategia di incremento per le migliori qualità superficiali dedicate alla lavorazione radiale a 5 assi </w:t>
            </w:r>
          </w:p>
          <w:p w14:paraId="0FD291CF" w14:textId="3F706625" w:rsidR="00B00B64" w:rsidRPr="00FA1884" w:rsidRDefault="00B00B64" w:rsidP="00054A3B">
            <w:pPr>
              <w:rPr>
                <w:rFonts w:ascii="Arial" w:hAnsi="Arial"/>
                <w:b/>
                <w:snapToGrid w:val="0"/>
                <w:sz w:val="18"/>
                <w:lang w:val="it-IT"/>
              </w:rPr>
            </w:pPr>
          </w:p>
        </w:tc>
        <w:tc>
          <w:tcPr>
            <w:tcW w:w="2977" w:type="dxa"/>
            <w:tcBorders>
              <w:top w:val="single" w:sz="4" w:space="0" w:color="auto"/>
              <w:left w:val="single" w:sz="4" w:space="0" w:color="auto"/>
              <w:bottom w:val="single" w:sz="4" w:space="0" w:color="auto"/>
              <w:right w:val="single" w:sz="4" w:space="0" w:color="auto"/>
            </w:tcBorders>
          </w:tcPr>
          <w:p w14:paraId="32B6D392" w14:textId="2D76D2C7" w:rsidR="002A537F" w:rsidRDefault="002A537F" w:rsidP="00743B01">
            <w:pPr>
              <w:jc w:val="center"/>
              <w:rPr>
                <w:sz w:val="22"/>
                <w:szCs w:val="22"/>
              </w:rPr>
            </w:pPr>
            <w:r>
              <w:rPr>
                <w:b/>
                <w:bCs/>
                <w:snapToGrid w:val="0"/>
                <w:sz w:val="18"/>
                <w:lang w:val="it-IT"/>
              </w:rPr>
              <w:br/>
            </w:r>
            <w:r>
              <w:rPr>
                <w:noProof/>
                <w:lang w:val="it-IT"/>
              </w:rPr>
              <w:drawing>
                <wp:inline distT="0" distB="0" distL="0" distR="0" wp14:anchorId="7720847F" wp14:editId="3965B394">
                  <wp:extent cx="1124857" cy="1580515"/>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123" cy="1583698"/>
                          </a:xfrm>
                          <a:prstGeom prst="rect">
                            <a:avLst/>
                          </a:prstGeom>
                          <a:noFill/>
                          <a:ln>
                            <a:noFill/>
                          </a:ln>
                        </pic:spPr>
                      </pic:pic>
                    </a:graphicData>
                  </a:graphic>
                </wp:inline>
              </w:drawing>
            </w:r>
          </w:p>
          <w:p w14:paraId="54EA76BD" w14:textId="77777777" w:rsidR="002A537F" w:rsidRPr="00FA1884" w:rsidRDefault="002A537F" w:rsidP="002A537F">
            <w:pPr>
              <w:rPr>
                <w:rFonts w:ascii="Arial" w:hAnsi="Arial"/>
                <w:snapToGrid w:val="0"/>
                <w:sz w:val="16"/>
                <w:szCs w:val="16"/>
                <w:lang w:val="it-IT"/>
              </w:rPr>
            </w:pPr>
            <w:r>
              <w:rPr>
                <w:rFonts w:ascii="Arial" w:hAnsi="Arial"/>
                <w:snapToGrid w:val="0"/>
                <w:sz w:val="16"/>
                <w:szCs w:val="16"/>
                <w:lang w:val="it-IT"/>
              </w:rPr>
              <w:t>Fonte: OPEN MIND</w:t>
            </w:r>
          </w:p>
          <w:p w14:paraId="2ADF43D5" w14:textId="77777777" w:rsidR="002A537F" w:rsidRPr="00FA1884" w:rsidRDefault="002A537F" w:rsidP="002A537F">
            <w:pPr>
              <w:rPr>
                <w:rFonts w:ascii="Arial" w:hAnsi="Arial" w:cs="Arial"/>
                <w:sz w:val="18"/>
                <w:szCs w:val="18"/>
                <w:lang w:val="it-IT"/>
              </w:rPr>
            </w:pPr>
          </w:p>
          <w:p w14:paraId="523A1A45" w14:textId="21090616" w:rsidR="002A537F" w:rsidRPr="00FA1884" w:rsidRDefault="002A537F" w:rsidP="002A537F">
            <w:pPr>
              <w:rPr>
                <w:rFonts w:ascii="Arial" w:hAnsi="Arial"/>
                <w:b/>
                <w:snapToGrid w:val="0"/>
                <w:sz w:val="18"/>
                <w:lang w:val="it-IT"/>
              </w:rPr>
            </w:pPr>
            <w:r>
              <w:rPr>
                <w:rFonts w:ascii="Arial" w:hAnsi="Arial"/>
                <w:b/>
                <w:bCs/>
                <w:snapToGrid w:val="0"/>
                <w:sz w:val="18"/>
                <w:lang w:val="it-IT"/>
              </w:rPr>
              <w:t>Programmazione semplice di lavorazioni con mandrino principale e contromandrino.</w:t>
            </w:r>
          </w:p>
          <w:p w14:paraId="1C30611B" w14:textId="1A0EA561" w:rsidR="00B00B64" w:rsidRPr="00FA1884" w:rsidRDefault="00B00B64" w:rsidP="00054A3B">
            <w:pPr>
              <w:rPr>
                <w:rFonts w:ascii="Arial" w:hAnsi="Arial"/>
                <w:b/>
                <w:snapToGrid w:val="0"/>
                <w:sz w:val="18"/>
                <w:lang w:val="it-IT"/>
              </w:rPr>
            </w:pPr>
          </w:p>
        </w:tc>
      </w:tr>
    </w:tbl>
    <w:p w14:paraId="2930DF61" w14:textId="77777777" w:rsidR="00B00B64" w:rsidRPr="00FA1884" w:rsidRDefault="00B00B64" w:rsidP="00B00B64">
      <w:pPr>
        <w:pStyle w:val="PIAbspann"/>
        <w:jc w:val="left"/>
        <w:rPr>
          <w:lang w:val="it-IT"/>
        </w:rPr>
      </w:pPr>
    </w:p>
    <w:p w14:paraId="6376224C" w14:textId="0AB6BFB9" w:rsidR="00743B01" w:rsidRPr="00FA1884" w:rsidRDefault="00743B01">
      <w:pPr>
        <w:rPr>
          <w:rFonts w:ascii="Arial" w:hAnsi="Arial" w:cs="Arial"/>
          <w:sz w:val="18"/>
          <w:szCs w:val="18"/>
          <w:lang w:val="it-IT"/>
        </w:rPr>
      </w:pPr>
      <w:r>
        <w:rPr>
          <w:lang w:val="it-IT"/>
        </w:rPr>
        <w:br w:type="page"/>
      </w:r>
    </w:p>
    <w:p w14:paraId="1FE5CBCA" w14:textId="77777777" w:rsidR="00B00B64" w:rsidRPr="00FA1884" w:rsidRDefault="00B00B64" w:rsidP="00852645">
      <w:pPr>
        <w:pStyle w:val="PIAbspann"/>
        <w:jc w:val="left"/>
        <w:rPr>
          <w:lang w:val="it-IT"/>
        </w:rPr>
      </w:pPr>
    </w:p>
    <w:p w14:paraId="1313B450" w14:textId="77777777" w:rsidR="00C119A9" w:rsidRPr="00FA1884" w:rsidRDefault="00C119A9" w:rsidP="00C119A9">
      <w:pPr>
        <w:pStyle w:val="PITextkrper"/>
        <w:rPr>
          <w:b/>
          <w:bCs/>
          <w:sz w:val="18"/>
          <w:szCs w:val="18"/>
          <w:lang w:val="it-IT"/>
        </w:rPr>
      </w:pPr>
      <w:r>
        <w:rPr>
          <w:b/>
          <w:bCs/>
          <w:sz w:val="18"/>
          <w:szCs w:val="18"/>
          <w:lang w:val="it-IT"/>
        </w:rPr>
        <w:t>Materiale video disponibile</w:t>
      </w:r>
    </w:p>
    <w:p w14:paraId="75F91FED" w14:textId="34EFAF74" w:rsidR="00C119A9" w:rsidRDefault="00C119A9" w:rsidP="00C119A9">
      <w:pPr>
        <w:pStyle w:val="PIAbspann"/>
        <w:jc w:val="left"/>
        <w:rPr>
          <w:lang w:val="en-US"/>
        </w:rPr>
      </w:pPr>
      <w:r>
        <w:rPr>
          <w:lang w:val="it-IT"/>
        </w:rPr>
        <w:t xml:space="preserve">Potete consultare il seguente materiale video nel nostro canale YouTube: </w:t>
      </w:r>
      <w:r>
        <w:rPr>
          <w:lang w:val="it-IT"/>
        </w:rPr>
        <w:br/>
      </w:r>
      <w:hyperlink r:id="rId14" w:history="1">
        <w:r w:rsidR="0089559B" w:rsidRPr="00634297">
          <w:rPr>
            <w:rStyle w:val="Hyperlink"/>
            <w:rFonts w:cs="Arial"/>
            <w:lang w:val="en-US"/>
          </w:rPr>
          <w:t>https://youtu.be/dan_bQe7obg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6B5E50" w14:paraId="22520C0C" w14:textId="77777777" w:rsidTr="004831C8">
        <w:tc>
          <w:tcPr>
            <w:tcW w:w="3402" w:type="dxa"/>
          </w:tcPr>
          <w:p w14:paraId="3C7B9D93" w14:textId="77777777" w:rsidR="00852645" w:rsidRPr="00FA1884" w:rsidRDefault="00852645" w:rsidP="004831C8">
            <w:pPr>
              <w:rPr>
                <w:rFonts w:ascii="Arial" w:hAnsi="Arial"/>
                <w:b/>
                <w:snapToGrid w:val="0"/>
                <w:sz w:val="18"/>
                <w:highlight w:val="green"/>
                <w:lang w:val="it-IT"/>
              </w:rPr>
            </w:pPr>
          </w:p>
          <w:p w14:paraId="653E7ED5" w14:textId="71246FDE" w:rsidR="00BE2F4E" w:rsidRDefault="0089559B" w:rsidP="004831C8">
            <w:r>
              <w:rPr>
                <w:noProof/>
              </w:rPr>
              <w:drawing>
                <wp:inline distT="0" distB="0" distL="0" distR="0" wp14:anchorId="1DE47F20" wp14:editId="61EDC29E">
                  <wp:extent cx="2023110" cy="1137920"/>
                  <wp:effectExtent l="0" t="0" r="0" b="508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3110" cy="1137920"/>
                          </a:xfrm>
                          <a:prstGeom prst="rect">
                            <a:avLst/>
                          </a:prstGeom>
                          <a:noFill/>
                          <a:ln>
                            <a:noFill/>
                          </a:ln>
                        </pic:spPr>
                      </pic:pic>
                    </a:graphicData>
                  </a:graphic>
                </wp:inline>
              </w:drawing>
            </w:r>
          </w:p>
          <w:p w14:paraId="29949A21" w14:textId="77777777" w:rsidR="00852645" w:rsidRPr="00FA1884" w:rsidRDefault="00852645" w:rsidP="004831C8">
            <w:pPr>
              <w:rPr>
                <w:rFonts w:ascii="Arial" w:hAnsi="Arial"/>
                <w:snapToGrid w:val="0"/>
                <w:sz w:val="16"/>
                <w:szCs w:val="16"/>
                <w:lang w:val="it-IT"/>
              </w:rPr>
            </w:pPr>
            <w:r>
              <w:rPr>
                <w:rFonts w:ascii="Arial" w:hAnsi="Arial"/>
                <w:snapToGrid w:val="0"/>
                <w:sz w:val="16"/>
                <w:szCs w:val="16"/>
                <w:lang w:val="it-IT"/>
              </w:rPr>
              <w:t>Fonte: OPEN MIND</w:t>
            </w:r>
          </w:p>
          <w:p w14:paraId="44E9BB48" w14:textId="77777777" w:rsidR="00852645" w:rsidRPr="00FA1884" w:rsidRDefault="00852645" w:rsidP="004831C8">
            <w:pPr>
              <w:rPr>
                <w:rFonts w:ascii="Arial" w:hAnsi="Arial"/>
                <w:snapToGrid w:val="0"/>
                <w:sz w:val="16"/>
                <w:szCs w:val="16"/>
                <w:lang w:val="it-IT"/>
              </w:rPr>
            </w:pPr>
          </w:p>
          <w:p w14:paraId="55C28415" w14:textId="32229C49" w:rsidR="00852645" w:rsidRPr="00FA1884" w:rsidRDefault="00C0691A" w:rsidP="00852645">
            <w:pPr>
              <w:rPr>
                <w:rFonts w:ascii="Arial" w:hAnsi="Arial"/>
                <w:b/>
                <w:snapToGrid w:val="0"/>
                <w:sz w:val="18"/>
                <w:lang w:val="it-IT"/>
              </w:rPr>
            </w:pPr>
            <w:r w:rsidRPr="00FA1884">
              <w:rPr>
                <w:rFonts w:ascii="Arial" w:hAnsi="Arial"/>
                <w:b/>
                <w:bCs/>
                <w:i/>
                <w:iCs/>
                <w:snapToGrid w:val="0"/>
                <w:sz w:val="18"/>
                <w:lang w:val="it-IT"/>
              </w:rPr>
              <w:t>hyper</w:t>
            </w:r>
            <w:r w:rsidRPr="00FA1884">
              <w:rPr>
                <w:rFonts w:ascii="Arial" w:hAnsi="Arial"/>
                <w:b/>
                <w:bCs/>
                <w:snapToGrid w:val="0"/>
                <w:sz w:val="18"/>
                <w:lang w:val="it-IT"/>
              </w:rPr>
              <w:t>MILL 2022.1: Supporto mandrino principale e contromandrino; Software CAM</w:t>
            </w:r>
            <w:r w:rsidR="00852645">
              <w:rPr>
                <w:rFonts w:ascii="Arial" w:hAnsi="Arial"/>
                <w:snapToGrid w:val="0"/>
                <w:sz w:val="18"/>
                <w:lang w:val="it-IT"/>
              </w:rPr>
              <w:br/>
            </w:r>
          </w:p>
        </w:tc>
      </w:tr>
    </w:tbl>
    <w:p w14:paraId="40A4E9D9" w14:textId="440BCEA5" w:rsidR="00B47356" w:rsidRPr="00FA1884" w:rsidRDefault="00B47356" w:rsidP="00B47356">
      <w:pPr>
        <w:rPr>
          <w:lang w:val="it-IT"/>
        </w:rPr>
      </w:pPr>
    </w:p>
    <w:p w14:paraId="14036C68" w14:textId="77777777" w:rsidR="00C119A9" w:rsidRPr="00FA1884" w:rsidRDefault="00C119A9" w:rsidP="00B47356">
      <w:pPr>
        <w:rPr>
          <w:lang w:val="it-IT"/>
        </w:rPr>
      </w:pPr>
    </w:p>
    <w:p w14:paraId="11ABFA3C" w14:textId="77777777" w:rsidR="004243CE" w:rsidRPr="00FA1884" w:rsidRDefault="004243CE" w:rsidP="004243CE">
      <w:pPr>
        <w:rPr>
          <w:lang w:val="it-IT"/>
        </w:rPr>
      </w:pPr>
    </w:p>
    <w:p w14:paraId="6F0B17B0" w14:textId="77777777" w:rsidR="00C119A9" w:rsidRPr="00592C38" w:rsidRDefault="00C119A9" w:rsidP="00C119A9">
      <w:pPr>
        <w:pStyle w:val="Textkrper"/>
        <w:spacing w:line="360" w:lineRule="auto"/>
        <w:jc w:val="both"/>
        <w:rPr>
          <w:bCs w:val="0"/>
          <w:color w:val="auto"/>
          <w:lang w:val="it-IT"/>
        </w:rPr>
      </w:pPr>
      <w:r w:rsidRPr="00592C38">
        <w:rPr>
          <w:color w:val="auto"/>
          <w:lang w:val="it-IT"/>
        </w:rPr>
        <w:t>Informazioni su OPEN MIND Technologies AG</w:t>
      </w:r>
    </w:p>
    <w:p w14:paraId="1798B06E" w14:textId="77777777" w:rsidR="00C119A9" w:rsidRPr="00592C38" w:rsidRDefault="00C119A9" w:rsidP="00C119A9">
      <w:pPr>
        <w:pStyle w:val="PITextkrper"/>
        <w:spacing w:line="360" w:lineRule="auto"/>
        <w:rPr>
          <w:bCs/>
          <w:sz w:val="18"/>
          <w:szCs w:val="18"/>
          <w:lang w:val="it-IT"/>
        </w:rPr>
      </w:pPr>
      <w:r w:rsidRPr="00592C38">
        <w:rPr>
          <w:sz w:val="18"/>
          <w:szCs w:val="18"/>
          <w:lang w:val="it-IT"/>
        </w:rPr>
        <w:t>OPEN MIND TECHNOLOGIES AG è uno dei produttori più richiesti al mondo per le sue soluzioni CAM ad alte prestazioni per la programmazione</w:t>
      </w:r>
      <w:r>
        <w:rPr>
          <w:sz w:val="18"/>
          <w:szCs w:val="18"/>
          <w:lang w:val="it-IT"/>
        </w:rPr>
        <w:t>, indipendentemente da</w:t>
      </w:r>
      <w:r w:rsidRPr="00592C38">
        <w:rPr>
          <w:sz w:val="18"/>
          <w:szCs w:val="18"/>
          <w:lang w:val="it-IT"/>
        </w:rPr>
        <w:t xml:space="preserve"> </w:t>
      </w:r>
      <w:r>
        <w:rPr>
          <w:sz w:val="18"/>
          <w:szCs w:val="18"/>
          <w:lang w:val="it-IT"/>
        </w:rPr>
        <w:t>macchina utensile e controllo numerico.</w:t>
      </w:r>
      <w:r w:rsidRPr="00592C38">
        <w:rPr>
          <w:sz w:val="18"/>
          <w:szCs w:val="18"/>
          <w:lang w:val="it-IT"/>
        </w:rPr>
        <w:t xml:space="preserve"> </w:t>
      </w:r>
    </w:p>
    <w:p w14:paraId="57B5183E" w14:textId="77777777" w:rsidR="00C119A9" w:rsidRPr="00592C38" w:rsidRDefault="00C119A9" w:rsidP="00C119A9">
      <w:pPr>
        <w:pStyle w:val="PITextkrper"/>
        <w:spacing w:line="360" w:lineRule="auto"/>
        <w:rPr>
          <w:sz w:val="18"/>
          <w:szCs w:val="18"/>
          <w:lang w:val="it-IT"/>
        </w:rPr>
      </w:pPr>
      <w:r w:rsidRPr="00592C38">
        <w:rPr>
          <w:sz w:val="18"/>
          <w:szCs w:val="18"/>
          <w:lang w:val="it-IT"/>
        </w:rPr>
        <w:t>OPEN MIND sviluppa soluzioni CAM perfettamente coordinate e dotate di un elevato numero di innovazioni esclusive, le quali garantiscono prestazioni notevolmente migliori per quanto r</w:t>
      </w:r>
      <w:r>
        <w:rPr>
          <w:sz w:val="18"/>
          <w:szCs w:val="18"/>
          <w:lang w:val="it-IT"/>
        </w:rPr>
        <w:t>iguarda la programmazione e la fresatura</w:t>
      </w:r>
      <w:r w:rsidRPr="00592C38">
        <w:rPr>
          <w:sz w:val="18"/>
          <w:szCs w:val="18"/>
          <w:lang w:val="it-IT"/>
        </w:rPr>
        <w:t>. Strategie come la fresatura 2</w:t>
      </w:r>
      <w:r>
        <w:rPr>
          <w:sz w:val="18"/>
          <w:szCs w:val="18"/>
          <w:lang w:val="it-IT"/>
        </w:rPr>
        <w:t>,5</w:t>
      </w:r>
      <w:r w:rsidRPr="00592C38">
        <w:rPr>
          <w:sz w:val="18"/>
          <w:szCs w:val="18"/>
          <w:lang w:val="it-IT"/>
        </w:rPr>
        <w:t xml:space="preserve">D, 3D e a 5 assi, tornitura e lavorazioni come HSC e HPC sono integrate in modo compatto nel sistema CAM </w:t>
      </w:r>
      <w:r w:rsidRPr="00592C38">
        <w:rPr>
          <w:i/>
          <w:iCs/>
          <w:sz w:val="18"/>
          <w:szCs w:val="18"/>
          <w:lang w:val="it-IT"/>
        </w:rPr>
        <w:t>hyper</w:t>
      </w:r>
      <w:r w:rsidRPr="00592C38">
        <w:rPr>
          <w:sz w:val="18"/>
          <w:szCs w:val="18"/>
          <w:lang w:val="it-IT"/>
        </w:rPr>
        <w:t>MILL</w:t>
      </w:r>
      <w:r w:rsidRPr="00592C38">
        <w:rPr>
          <w:sz w:val="18"/>
          <w:szCs w:val="18"/>
          <w:vertAlign w:val="superscript"/>
          <w:lang w:val="it-IT"/>
        </w:rPr>
        <w:t>®</w:t>
      </w:r>
      <w:r w:rsidRPr="00592C38">
        <w:rPr>
          <w:sz w:val="18"/>
          <w:szCs w:val="18"/>
          <w:lang w:val="it-IT"/>
        </w:rPr>
        <w:t xml:space="preserve">. Il vantaggio principale per i clienti risiede nel fatto che </w:t>
      </w:r>
      <w:r w:rsidRPr="00592C38">
        <w:rPr>
          <w:i/>
          <w:iCs/>
          <w:sz w:val="18"/>
          <w:szCs w:val="18"/>
          <w:lang w:val="it-IT"/>
        </w:rPr>
        <w:t>hyper</w:t>
      </w:r>
      <w:r w:rsidRPr="00592C38">
        <w:rPr>
          <w:sz w:val="18"/>
          <w:szCs w:val="18"/>
          <w:lang w:val="it-IT"/>
        </w:rPr>
        <w:t>MILL</w:t>
      </w:r>
      <w:r w:rsidRPr="00592C38">
        <w:rPr>
          <w:sz w:val="18"/>
          <w:szCs w:val="18"/>
          <w:vertAlign w:val="superscript"/>
          <w:lang w:val="it-IT"/>
        </w:rPr>
        <w:t>®</w:t>
      </w:r>
      <w:r w:rsidRPr="00592C38">
        <w:rPr>
          <w:sz w:val="18"/>
          <w:szCs w:val="18"/>
          <w:lang w:val="it-IT"/>
        </w:rPr>
        <w:t xml:space="preserve"> risulta perfettamente utilizzabile con tutte le soluzioni CAD più comuni, nonché per la programmazione automatizzata. </w:t>
      </w:r>
    </w:p>
    <w:p w14:paraId="596FE9C6" w14:textId="77777777" w:rsidR="00C119A9" w:rsidRPr="00592C38" w:rsidRDefault="00C119A9" w:rsidP="00C119A9">
      <w:pPr>
        <w:pStyle w:val="PITextkrper"/>
        <w:spacing w:line="360" w:lineRule="auto"/>
        <w:rPr>
          <w:sz w:val="18"/>
          <w:szCs w:val="18"/>
          <w:lang w:val="it-IT"/>
        </w:rPr>
      </w:pPr>
      <w:r w:rsidRPr="00592C38">
        <w:rPr>
          <w:sz w:val="18"/>
          <w:szCs w:val="18"/>
          <w:lang w:val="it-IT"/>
        </w:rPr>
        <w:t>OPEN MIND rientra tra i 5 produttori CA</w:t>
      </w:r>
      <w:r>
        <w:rPr>
          <w:sz w:val="18"/>
          <w:szCs w:val="18"/>
          <w:lang w:val="it-IT"/>
        </w:rPr>
        <w:t>D/CAM</w:t>
      </w:r>
      <w:r w:rsidRPr="00592C38">
        <w:rPr>
          <w:sz w:val="18"/>
          <w:szCs w:val="18"/>
          <w:lang w:val="it-IT"/>
        </w:rPr>
        <w:t xml:space="preserve"> leader a livello mondiale secondo il report </w:t>
      </w:r>
      <w:r>
        <w:rPr>
          <w:sz w:val="18"/>
          <w:szCs w:val="18"/>
          <w:lang w:val="it-IT"/>
        </w:rPr>
        <w:t>“NC Market Analysis Report 2021”</w:t>
      </w:r>
      <w:r w:rsidRPr="00592C38">
        <w:rPr>
          <w:sz w:val="18"/>
          <w:szCs w:val="18"/>
          <w:lang w:val="it-IT"/>
        </w:rPr>
        <w:t xml:space="preserve"> di CIMdata. I sistemi CA</w:t>
      </w:r>
      <w:r>
        <w:rPr>
          <w:sz w:val="18"/>
          <w:szCs w:val="18"/>
          <w:lang w:val="it-IT"/>
        </w:rPr>
        <w:t>D/CAM</w:t>
      </w:r>
      <w:r w:rsidRPr="00592C38">
        <w:rPr>
          <w:sz w:val="18"/>
          <w:szCs w:val="18"/>
          <w:lang w:val="it-IT"/>
        </w:rPr>
        <w:t xml:space="preserve"> di OPEN MIND soddisfano i requisiti massimi in termini di costruzione di</w:t>
      </w:r>
      <w:r>
        <w:rPr>
          <w:sz w:val="18"/>
          <w:szCs w:val="18"/>
          <w:lang w:val="it-IT"/>
        </w:rPr>
        <w:t xml:space="preserve"> utensili e stampi</w:t>
      </w:r>
      <w:r w:rsidRPr="00592C38">
        <w:rPr>
          <w:sz w:val="18"/>
          <w:szCs w:val="18"/>
          <w:lang w:val="it-IT"/>
        </w:rPr>
        <w:t>, nel settore dell'industria meccanica, dell'industria automobilistica e aerospaziale e per quanto riguarda la tecnologia medica. OPEN MIND è attiva in tutti i mercati più importanti dell'Asia, dell'Europa e dell'America ed è membro del gruppo di imprese Mensch und Maschine.</w:t>
      </w:r>
    </w:p>
    <w:p w14:paraId="3568364F" w14:textId="77777777" w:rsidR="00C119A9" w:rsidRDefault="00C119A9" w:rsidP="00C119A9">
      <w:pPr>
        <w:pStyle w:val="Textkrper"/>
        <w:autoSpaceDE w:val="0"/>
        <w:autoSpaceDN w:val="0"/>
        <w:adjustRightInd w:val="0"/>
        <w:spacing w:line="360" w:lineRule="auto"/>
        <w:jc w:val="both"/>
        <w:rPr>
          <w:b w:val="0"/>
          <w:bCs w:val="0"/>
          <w:color w:val="auto"/>
          <w:lang w:val="it-IT"/>
        </w:rPr>
      </w:pPr>
    </w:p>
    <w:p w14:paraId="79F84552" w14:textId="77777777" w:rsidR="00C119A9" w:rsidRDefault="00C119A9" w:rsidP="00C119A9">
      <w:pPr>
        <w:pStyle w:val="Textkrper"/>
        <w:autoSpaceDE w:val="0"/>
        <w:autoSpaceDN w:val="0"/>
        <w:adjustRightInd w:val="0"/>
        <w:spacing w:line="360" w:lineRule="auto"/>
        <w:jc w:val="both"/>
        <w:rPr>
          <w:b w:val="0"/>
          <w:bCs w:val="0"/>
          <w:color w:val="auto"/>
          <w:lang w:val="it-IT"/>
        </w:rPr>
      </w:pPr>
      <w:r>
        <w:rPr>
          <w:b w:val="0"/>
          <w:bCs w:val="0"/>
          <w:color w:val="auto"/>
          <w:lang w:val="it-IT"/>
        </w:rPr>
        <w:lastRenderedPageBreak/>
        <w:t xml:space="preserve">Ulteriori informazioni sono disponibili su richiesta oppure visitando il sito www.openmind-tech.com o contattando </w:t>
      </w:r>
    </w:p>
    <w:p w14:paraId="448845B6" w14:textId="77777777" w:rsidR="00C119A9" w:rsidRDefault="00C119A9" w:rsidP="00C119A9">
      <w:pPr>
        <w:pStyle w:val="Textkrper"/>
        <w:autoSpaceDE w:val="0"/>
        <w:autoSpaceDN w:val="0"/>
        <w:adjustRightInd w:val="0"/>
        <w:spacing w:line="360" w:lineRule="auto"/>
        <w:jc w:val="both"/>
        <w:rPr>
          <w:b w:val="0"/>
          <w:bCs w:val="0"/>
          <w:color w:val="auto"/>
          <w:lang w:val="it-IT"/>
        </w:rPr>
      </w:pPr>
      <w:r>
        <w:rPr>
          <w:b w:val="0"/>
          <w:bCs w:val="0"/>
          <w:color w:val="auto"/>
          <w:lang w:val="it-IT"/>
        </w:rPr>
        <w:t>Sales.Italy@openmind-tech.com o +39 0293 162503.</w:t>
      </w:r>
    </w:p>
    <w:p w14:paraId="3AE738C0" w14:textId="77777777" w:rsidR="00C119A9" w:rsidRDefault="00C119A9" w:rsidP="00C119A9">
      <w:pPr>
        <w:pStyle w:val="Textkrper"/>
        <w:autoSpaceDE w:val="0"/>
        <w:autoSpaceDN w:val="0"/>
        <w:adjustRightInd w:val="0"/>
        <w:spacing w:line="360" w:lineRule="auto"/>
        <w:jc w:val="both"/>
        <w:rPr>
          <w:b w:val="0"/>
          <w:bCs w:val="0"/>
          <w:color w:val="auto"/>
          <w:lang w:val="it-IT"/>
        </w:rPr>
      </w:pPr>
    </w:p>
    <w:p w14:paraId="5378EB3A" w14:textId="77777777" w:rsidR="00C119A9" w:rsidRPr="00FA1884" w:rsidRDefault="00C119A9" w:rsidP="00C119A9">
      <w:pPr>
        <w:pStyle w:val="PIAbspann"/>
        <w:jc w:val="left"/>
        <w:rPr>
          <w:rStyle w:val="text"/>
          <w:lang w:val="it-IT"/>
        </w:rPr>
      </w:pPr>
      <w:r>
        <w:rPr>
          <w:rStyle w:val="text"/>
          <w:lang w:val="it-IT"/>
        </w:rPr>
        <w:t>OPEN MIND Technologies Italia Srl, Milano</w:t>
      </w:r>
      <w:r>
        <w:rPr>
          <w:lang w:val="it-IT"/>
        </w:rPr>
        <w:br/>
      </w:r>
      <w:r>
        <w:rPr>
          <w:rStyle w:val="text"/>
          <w:lang w:val="it-IT"/>
        </w:rPr>
        <w:t>Via Pomè 14</w:t>
      </w:r>
      <w:r>
        <w:rPr>
          <w:lang w:val="it-IT"/>
        </w:rPr>
        <w:br/>
      </w:r>
      <w:r>
        <w:rPr>
          <w:rStyle w:val="text"/>
          <w:lang w:val="it-IT"/>
        </w:rPr>
        <w:t>20017 Rho (MI)</w:t>
      </w:r>
      <w:r>
        <w:rPr>
          <w:rStyle w:val="text"/>
          <w:lang w:val="it-IT"/>
        </w:rPr>
        <w:br/>
        <w:t>Tel.: +39  02  93 162 503</w:t>
      </w:r>
      <w:r>
        <w:rPr>
          <w:rStyle w:val="text"/>
          <w:lang w:val="it-IT"/>
        </w:rPr>
        <w:br/>
        <w:t xml:space="preserve">Fax: +39  02  93 184 429 </w:t>
      </w:r>
      <w:r>
        <w:rPr>
          <w:rStyle w:val="text"/>
          <w:lang w:val="it-IT"/>
        </w:rPr>
        <w:br/>
        <w:t xml:space="preserve">E-mail: Info.Italy@openmind-tech.com </w:t>
      </w:r>
    </w:p>
    <w:p w14:paraId="60E4E2DD" w14:textId="77777777" w:rsidR="00C119A9" w:rsidRPr="00FA1884" w:rsidRDefault="00C119A9" w:rsidP="00C119A9">
      <w:pPr>
        <w:pStyle w:val="PIAbspann"/>
        <w:jc w:val="left"/>
        <w:rPr>
          <w:lang w:val="it-IT"/>
        </w:rPr>
      </w:pPr>
    </w:p>
    <w:p w14:paraId="47E02D79" w14:textId="77777777" w:rsidR="00C119A9" w:rsidRDefault="00C119A9" w:rsidP="00C119A9">
      <w:pPr>
        <w:pStyle w:val="PIAbspann"/>
        <w:jc w:val="left"/>
        <w:rPr>
          <w:lang w:val="it-IT"/>
        </w:rPr>
      </w:pPr>
      <w:r>
        <w:rPr>
          <w:lang w:val="it-IT"/>
        </w:rPr>
        <w:t xml:space="preserve">Sede principale: </w:t>
      </w:r>
    </w:p>
    <w:p w14:paraId="7E3D5817" w14:textId="77777777" w:rsidR="00C119A9" w:rsidRDefault="00C119A9" w:rsidP="00C119A9">
      <w:pPr>
        <w:pStyle w:val="PIAbspann"/>
        <w:jc w:val="left"/>
        <w:rPr>
          <w:lang w:val="it-IT"/>
        </w:rPr>
      </w:pPr>
      <w:r>
        <w:rPr>
          <w:lang w:val="it-IT"/>
        </w:rPr>
        <w:t>OPEN MIND Technologies AG, Argelsrieder Feld 5, 82234 Wessling, Germania</w:t>
      </w:r>
      <w:r>
        <w:rPr>
          <w:lang w:val="it-IT"/>
        </w:rPr>
        <w:br/>
        <w:t>Tel. +49 8153 933-500, Fax: +49 8153 933-501</w:t>
      </w:r>
      <w:r>
        <w:rPr>
          <w:lang w:val="it-IT"/>
        </w:rPr>
        <w:br/>
        <w:t>E-mail: Info@openmind-tech.com, Homepage: www.openmind-tech.com</w:t>
      </w:r>
    </w:p>
    <w:p w14:paraId="12696218" w14:textId="77777777" w:rsidR="00C119A9" w:rsidRDefault="00C119A9" w:rsidP="00C119A9">
      <w:pPr>
        <w:pStyle w:val="PIAbspann"/>
        <w:rPr>
          <w:b/>
          <w:bCs/>
          <w:lang w:val="it-IT"/>
        </w:rPr>
      </w:pPr>
    </w:p>
    <w:p w14:paraId="6FE4F062" w14:textId="77777777" w:rsidR="00C119A9" w:rsidRDefault="00C119A9" w:rsidP="00C119A9">
      <w:pPr>
        <w:pStyle w:val="PIAbspann"/>
        <w:rPr>
          <w:b/>
          <w:bCs/>
          <w:lang w:val="it-IT"/>
        </w:rPr>
      </w:pPr>
      <w:r>
        <w:rPr>
          <w:b/>
          <w:bCs/>
          <w:lang w:val="it-IT"/>
        </w:rPr>
        <w:t>Contatti stampa:</w:t>
      </w:r>
    </w:p>
    <w:p w14:paraId="3CE6CC40" w14:textId="77777777" w:rsidR="00C119A9" w:rsidRPr="00FA1884" w:rsidRDefault="005014E0" w:rsidP="00C119A9">
      <w:pPr>
        <w:rPr>
          <w:rFonts w:ascii="Arial" w:hAnsi="Arial" w:cs="Arial"/>
          <w:sz w:val="18"/>
          <w:szCs w:val="18"/>
          <w:lang w:val="it-IT" w:eastAsia="x-none" w:bidi="he-IL"/>
        </w:rPr>
      </w:pPr>
      <w:hyperlink r:id="rId16" w:history="1">
        <w:r w:rsidR="00C119A9" w:rsidRPr="00601213">
          <w:rPr>
            <w:rStyle w:val="text"/>
            <w:rFonts w:ascii="Arial" w:hAnsi="Arial" w:cs="Arial"/>
            <w:sz w:val="18"/>
            <w:szCs w:val="18"/>
            <w:lang w:val="it-IT"/>
          </w:rPr>
          <w:t>Alessandra.Croci@openmind-tech.com</w:t>
        </w:r>
      </w:hyperlink>
    </w:p>
    <w:p w14:paraId="7D367569" w14:textId="77777777" w:rsidR="00C119A9" w:rsidRPr="003C2C55" w:rsidRDefault="00C119A9" w:rsidP="00C119A9">
      <w:pPr>
        <w:pStyle w:val="Textkrper"/>
        <w:spacing w:line="360" w:lineRule="auto"/>
        <w:jc w:val="both"/>
        <w:rPr>
          <w:b w:val="0"/>
          <w:bCs w:val="0"/>
          <w:color w:val="000000"/>
        </w:rPr>
      </w:pPr>
    </w:p>
    <w:p w14:paraId="0DAB7F74" w14:textId="77777777" w:rsidR="004243CE" w:rsidRPr="00FA1884" w:rsidRDefault="004243CE" w:rsidP="004243CE">
      <w:pPr>
        <w:rPr>
          <w:lang w:val="it-IT"/>
        </w:rPr>
      </w:pPr>
    </w:p>
    <w:sectPr w:rsidR="004243CE" w:rsidRPr="00FA1884"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9BD2" w14:textId="77777777" w:rsidR="00D34FC5" w:rsidRDefault="00D34FC5">
      <w:r>
        <w:separator/>
      </w:r>
    </w:p>
  </w:endnote>
  <w:endnote w:type="continuationSeparator" w:id="0">
    <w:p w14:paraId="0FD68933" w14:textId="77777777" w:rsidR="00D34FC5" w:rsidRDefault="00D3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51FB63C" w:rsidR="00C1019C" w:rsidRPr="008777AA" w:rsidRDefault="00C1019C" w:rsidP="00BB5688">
    <w:pPr>
      <w:pStyle w:val="PIFusszeile"/>
    </w:pPr>
    <w:r>
      <w:rPr>
        <w:rStyle w:val="Seitenzahl"/>
        <w:rFonts w:cs="Arial"/>
        <w:lang w:val="it-IT"/>
      </w:rPr>
      <w:fldChar w:fldCharType="begin"/>
    </w:r>
    <w:r>
      <w:rPr>
        <w:rStyle w:val="Seitenzahl"/>
        <w:rFonts w:cs="Arial"/>
        <w:lang w:val="it-IT"/>
      </w:rPr>
      <w:instrText xml:space="preserve"> FILENAME   \* MERGEFORMAT </w:instrText>
    </w:r>
    <w:r>
      <w:rPr>
        <w:rStyle w:val="Seitenzahl"/>
        <w:rFonts w:cs="Arial"/>
        <w:lang w:val="it-IT"/>
      </w:rPr>
      <w:fldChar w:fldCharType="separate"/>
    </w:r>
    <w:r w:rsidR="005014E0">
      <w:rPr>
        <w:rStyle w:val="Seitenzahl"/>
        <w:rFonts w:cs="Arial"/>
        <w:noProof/>
        <w:lang w:val="it-IT"/>
      </w:rPr>
      <w:t>OPN1PI662.docx</w:t>
    </w:r>
    <w:r>
      <w:rPr>
        <w:rStyle w:val="Seitenzahl"/>
        <w:rFonts w:cs="Arial"/>
        <w:lang w:val="it-IT"/>
      </w:rPr>
      <w:fldChar w:fldCharType="end"/>
    </w:r>
    <w:r>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3284" w14:textId="77777777" w:rsidR="00D34FC5" w:rsidRDefault="00D34FC5">
      <w:r>
        <w:separator/>
      </w:r>
    </w:p>
  </w:footnote>
  <w:footnote w:type="continuationSeparator" w:id="0">
    <w:p w14:paraId="17DE567E" w14:textId="77777777" w:rsidR="00D34FC5" w:rsidRDefault="00D3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BE83107" w:rsidR="00C1019C" w:rsidRDefault="007F1712" w:rsidP="00482D0A">
    <w:pPr>
      <w:pStyle w:val="Kopfzeile"/>
      <w:jc w:val="right"/>
    </w:pPr>
    <w:r>
      <w:rPr>
        <w:noProof/>
        <w:lang w:val="it-IT"/>
      </w:rPr>
      <w:drawing>
        <wp:anchor distT="0" distB="0" distL="114300" distR="114300" simplePos="0" relativeHeight="251657728" behindDoc="0" locked="0" layoutInCell="1" allowOverlap="1" wp14:anchorId="0D9BE3F6" wp14:editId="40446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DA6"/>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31A0"/>
    <w:rsid w:val="000E578A"/>
    <w:rsid w:val="000F0501"/>
    <w:rsid w:val="000F1BF4"/>
    <w:rsid w:val="000F31FC"/>
    <w:rsid w:val="000F4DBC"/>
    <w:rsid w:val="000F672D"/>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476"/>
    <w:rsid w:val="00162987"/>
    <w:rsid w:val="00163393"/>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360"/>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37F"/>
    <w:rsid w:val="002A5BB4"/>
    <w:rsid w:val="002A62DC"/>
    <w:rsid w:val="002A722C"/>
    <w:rsid w:val="002B1274"/>
    <w:rsid w:val="002B3F50"/>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513"/>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5E61"/>
    <w:rsid w:val="00356D68"/>
    <w:rsid w:val="003609F9"/>
    <w:rsid w:val="00361407"/>
    <w:rsid w:val="003617FE"/>
    <w:rsid w:val="00361936"/>
    <w:rsid w:val="00361B2B"/>
    <w:rsid w:val="00362B42"/>
    <w:rsid w:val="003633B4"/>
    <w:rsid w:val="00365D11"/>
    <w:rsid w:val="00366FF7"/>
    <w:rsid w:val="003709D4"/>
    <w:rsid w:val="00370ACF"/>
    <w:rsid w:val="00370F6F"/>
    <w:rsid w:val="00371B4A"/>
    <w:rsid w:val="00374031"/>
    <w:rsid w:val="00374C47"/>
    <w:rsid w:val="00377888"/>
    <w:rsid w:val="0038121E"/>
    <w:rsid w:val="00381375"/>
    <w:rsid w:val="00381C32"/>
    <w:rsid w:val="00381CF0"/>
    <w:rsid w:val="00384352"/>
    <w:rsid w:val="00384511"/>
    <w:rsid w:val="00387D97"/>
    <w:rsid w:val="00387F34"/>
    <w:rsid w:val="003911E1"/>
    <w:rsid w:val="00392574"/>
    <w:rsid w:val="003943C9"/>
    <w:rsid w:val="00395B9E"/>
    <w:rsid w:val="0039652E"/>
    <w:rsid w:val="003A4B91"/>
    <w:rsid w:val="003A65DB"/>
    <w:rsid w:val="003A7379"/>
    <w:rsid w:val="003B0BEF"/>
    <w:rsid w:val="003B12E7"/>
    <w:rsid w:val="003B1823"/>
    <w:rsid w:val="003B3C2A"/>
    <w:rsid w:val="003B419A"/>
    <w:rsid w:val="003B4FAB"/>
    <w:rsid w:val="003B779D"/>
    <w:rsid w:val="003C2CF2"/>
    <w:rsid w:val="003C2D67"/>
    <w:rsid w:val="003C2D7A"/>
    <w:rsid w:val="003C3E86"/>
    <w:rsid w:val="003C400A"/>
    <w:rsid w:val="003C48EE"/>
    <w:rsid w:val="003C5175"/>
    <w:rsid w:val="003C5815"/>
    <w:rsid w:val="003C5A6D"/>
    <w:rsid w:val="003C7747"/>
    <w:rsid w:val="003D048F"/>
    <w:rsid w:val="003D1284"/>
    <w:rsid w:val="003D1689"/>
    <w:rsid w:val="003D1ED5"/>
    <w:rsid w:val="003D35CF"/>
    <w:rsid w:val="003D6C03"/>
    <w:rsid w:val="003E006B"/>
    <w:rsid w:val="003E02B3"/>
    <w:rsid w:val="003E0AE4"/>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F1D"/>
    <w:rsid w:val="00456449"/>
    <w:rsid w:val="00457809"/>
    <w:rsid w:val="00464E8E"/>
    <w:rsid w:val="0046764E"/>
    <w:rsid w:val="0047131A"/>
    <w:rsid w:val="00471CB7"/>
    <w:rsid w:val="00471CD9"/>
    <w:rsid w:val="00472F2A"/>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4E0"/>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0131"/>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FA"/>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B5E50"/>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0ECD"/>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6D73"/>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7CB"/>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559B"/>
    <w:rsid w:val="00896FA1"/>
    <w:rsid w:val="00896FC6"/>
    <w:rsid w:val="0089779B"/>
    <w:rsid w:val="00897B42"/>
    <w:rsid w:val="008A0A4F"/>
    <w:rsid w:val="008A2675"/>
    <w:rsid w:val="008A37B8"/>
    <w:rsid w:val="008A78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6CF4"/>
    <w:rsid w:val="008E77CF"/>
    <w:rsid w:val="008E7E4E"/>
    <w:rsid w:val="008F1F23"/>
    <w:rsid w:val="008F273B"/>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07FD"/>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7F9C"/>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390F"/>
    <w:rsid w:val="009E3A32"/>
    <w:rsid w:val="009E506C"/>
    <w:rsid w:val="009E7619"/>
    <w:rsid w:val="009E7BE8"/>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8B8"/>
    <w:rsid w:val="00A45C23"/>
    <w:rsid w:val="00A45CEE"/>
    <w:rsid w:val="00A4623D"/>
    <w:rsid w:val="00A5110B"/>
    <w:rsid w:val="00A515B6"/>
    <w:rsid w:val="00A5465C"/>
    <w:rsid w:val="00A54A67"/>
    <w:rsid w:val="00A575C9"/>
    <w:rsid w:val="00A6125A"/>
    <w:rsid w:val="00A65BE8"/>
    <w:rsid w:val="00A65D84"/>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2530"/>
    <w:rsid w:val="00AE4E4E"/>
    <w:rsid w:val="00AE51F8"/>
    <w:rsid w:val="00AE59AB"/>
    <w:rsid w:val="00AE5E08"/>
    <w:rsid w:val="00AE6359"/>
    <w:rsid w:val="00AE6EDA"/>
    <w:rsid w:val="00AF2B15"/>
    <w:rsid w:val="00AF324E"/>
    <w:rsid w:val="00AF484C"/>
    <w:rsid w:val="00B00B64"/>
    <w:rsid w:val="00B04C41"/>
    <w:rsid w:val="00B060E3"/>
    <w:rsid w:val="00B060FF"/>
    <w:rsid w:val="00B06E86"/>
    <w:rsid w:val="00B07DEA"/>
    <w:rsid w:val="00B104B9"/>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2162"/>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5570"/>
    <w:rsid w:val="00C0691A"/>
    <w:rsid w:val="00C07622"/>
    <w:rsid w:val="00C1019C"/>
    <w:rsid w:val="00C1156E"/>
    <w:rsid w:val="00C119A9"/>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4FC5"/>
    <w:rsid w:val="00D3516A"/>
    <w:rsid w:val="00D35CA4"/>
    <w:rsid w:val="00D372F8"/>
    <w:rsid w:val="00D40B0B"/>
    <w:rsid w:val="00D41207"/>
    <w:rsid w:val="00D417BE"/>
    <w:rsid w:val="00D423D9"/>
    <w:rsid w:val="00D43C51"/>
    <w:rsid w:val="00D4492A"/>
    <w:rsid w:val="00D45227"/>
    <w:rsid w:val="00D46070"/>
    <w:rsid w:val="00D47AEE"/>
    <w:rsid w:val="00D51DC3"/>
    <w:rsid w:val="00D5453A"/>
    <w:rsid w:val="00D55784"/>
    <w:rsid w:val="00D55847"/>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1884"/>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848572">
      <w:bodyDiv w:val="1"/>
      <w:marLeft w:val="0"/>
      <w:marRight w:val="0"/>
      <w:marTop w:val="0"/>
      <w:marBottom w:val="0"/>
      <w:divBdr>
        <w:top w:val="none" w:sz="0" w:space="0" w:color="auto"/>
        <w:left w:val="none" w:sz="0" w:space="0" w:color="auto"/>
        <w:bottom w:val="none" w:sz="0" w:space="0" w:color="auto"/>
        <w:right w:val="none" w:sz="0" w:space="0" w:color="auto"/>
      </w:divBdr>
    </w:div>
    <w:div w:id="1428386933">
      <w:bodyDiv w:val="1"/>
      <w:marLeft w:val="0"/>
      <w:marRight w:val="0"/>
      <w:marTop w:val="0"/>
      <w:marBottom w:val="0"/>
      <w:divBdr>
        <w:top w:val="none" w:sz="0" w:space="0" w:color="auto"/>
        <w:left w:val="none" w:sz="0" w:space="0" w:color="auto"/>
        <w:bottom w:val="none" w:sz="0" w:space="0" w:color="auto"/>
        <w:right w:val="none" w:sz="0" w:space="0" w:color="auto"/>
      </w:divBdr>
    </w:div>
    <w:div w:id="1616525215">
      <w:bodyDiv w:val="1"/>
      <w:marLeft w:val="0"/>
      <w:marRight w:val="0"/>
      <w:marTop w:val="0"/>
      <w:marBottom w:val="0"/>
      <w:divBdr>
        <w:top w:val="none" w:sz="0" w:space="0" w:color="auto"/>
        <w:left w:val="none" w:sz="0" w:space="0" w:color="auto"/>
        <w:bottom w:val="none" w:sz="0" w:space="0" w:color="auto"/>
        <w:right w:val="none" w:sz="0" w:space="0" w:color="auto"/>
      </w:divBdr>
    </w:div>
    <w:div w:id="1733968328">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it/cam/novita-in-hypermill-2022-1.html"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ssandra.Croci@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open-mind/" TargetMode="External"/><Relationship Id="rId14" Type="http://schemas.openxmlformats.org/officeDocument/2006/relationships/hyperlink" Target="https://youtu.be/dan_bQe7o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1348</Words>
  <Characters>8807</Characters>
  <Application>Microsoft Office Word</Application>
  <DocSecurity>0</DocSecurity>
  <Lines>73</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10135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3</cp:revision>
  <cp:lastPrinted>2013-08-22T07:31:00Z</cp:lastPrinted>
  <dcterms:created xsi:type="dcterms:W3CDTF">2022-01-17T11:03:00Z</dcterms:created>
  <dcterms:modified xsi:type="dcterms:W3CDTF">2022-01-17T11:03:00Z</dcterms:modified>
</cp:coreProperties>
</file>