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7739" w14:textId="34065053" w:rsidR="007424DE" w:rsidRDefault="00280539">
      <w:pPr>
        <w:pStyle w:val="berschrift1"/>
        <w:spacing w:before="720" w:after="720" w:line="260" w:lineRule="exact"/>
        <w:rPr>
          <w:sz w:val="20"/>
          <w:lang w:val="en-US" w:bidi="it-IT"/>
        </w:rPr>
      </w:pPr>
      <w:r>
        <w:rPr>
          <w:sz w:val="20"/>
          <w:lang w:val="en-US" w:bidi="it-IT"/>
        </w:rPr>
        <w:t>PRESS RELEASE</w:t>
      </w:r>
    </w:p>
    <w:p w14:paraId="1242AE3C" w14:textId="77777777" w:rsidR="007424DE" w:rsidRDefault="00A152CA" w:rsidP="00001382">
      <w:pPr>
        <w:pStyle w:val="Textkrper"/>
        <w:spacing w:before="120" w:after="120" w:line="276" w:lineRule="auto"/>
        <w:rPr>
          <w:rFonts w:ascii="Arial" w:hAnsi="Arial"/>
          <w:sz w:val="24"/>
          <w:szCs w:val="24"/>
          <w:lang w:val="en-US"/>
        </w:rPr>
      </w:pPr>
      <w:r>
        <w:rPr>
          <w:rFonts w:ascii="Arial" w:hAnsi="Arial"/>
          <w:sz w:val="24"/>
          <w:szCs w:val="24"/>
          <w:lang w:val="en-US"/>
        </w:rPr>
        <w:t xml:space="preserve">Würth Elektronik Electronic Components New Product Brochure 2021/2022 </w:t>
      </w:r>
    </w:p>
    <w:p w14:paraId="2322F643" w14:textId="77777777" w:rsidR="007424DE" w:rsidRDefault="00A152CA" w:rsidP="00001382">
      <w:pPr>
        <w:pStyle w:val="Textkrper"/>
        <w:spacing w:before="120" w:after="120" w:line="276" w:lineRule="auto"/>
        <w:rPr>
          <w:rFonts w:ascii="Arial" w:hAnsi="Arial"/>
          <w:color w:val="000000"/>
          <w:sz w:val="36"/>
          <w:szCs w:val="24"/>
          <w:lang w:val="en-US"/>
        </w:rPr>
      </w:pPr>
      <w:r>
        <w:rPr>
          <w:rFonts w:ascii="Arial" w:hAnsi="Arial"/>
          <w:color w:val="000000"/>
          <w:sz w:val="36"/>
          <w:szCs w:val="24"/>
          <w:lang w:val="en-US"/>
        </w:rPr>
        <w:t>Filters, transformers and lots of optoelectronics</w:t>
      </w:r>
    </w:p>
    <w:p w14:paraId="0F4E203D" w14:textId="5D5F48A2" w:rsidR="007424DE" w:rsidRDefault="00A152CA">
      <w:pPr>
        <w:pStyle w:val="Textkrper"/>
        <w:spacing w:before="120" w:after="120" w:line="260" w:lineRule="exact"/>
        <w:jc w:val="both"/>
        <w:rPr>
          <w:rFonts w:ascii="Arial" w:hAnsi="Arial"/>
          <w:color w:val="000000"/>
          <w:lang w:val="en-US"/>
        </w:rPr>
      </w:pPr>
      <w:r>
        <w:rPr>
          <w:rFonts w:ascii="Arial" w:hAnsi="Arial"/>
          <w:color w:val="000000"/>
          <w:lang w:val="en-US"/>
        </w:rPr>
        <w:t>Waldenburg</w:t>
      </w:r>
      <w:r w:rsidR="00995DE4">
        <w:rPr>
          <w:rFonts w:ascii="Arial" w:hAnsi="Arial"/>
          <w:color w:val="000000"/>
          <w:lang w:val="en-US"/>
        </w:rPr>
        <w:t xml:space="preserve"> (Germany)</w:t>
      </w:r>
      <w:r>
        <w:rPr>
          <w:rFonts w:ascii="Arial" w:hAnsi="Arial"/>
          <w:color w:val="000000"/>
          <w:lang w:val="en-US"/>
        </w:rPr>
        <w:t xml:space="preserve">, </w:t>
      </w:r>
      <w:r w:rsidR="00EE1C7A">
        <w:rPr>
          <w:rFonts w:ascii="Arial" w:hAnsi="Arial"/>
          <w:color w:val="000000"/>
          <w:lang w:val="en-US"/>
        </w:rPr>
        <w:t>2</w:t>
      </w:r>
      <w:r w:rsidR="00995DE4">
        <w:rPr>
          <w:rFonts w:ascii="Arial" w:hAnsi="Arial"/>
          <w:color w:val="000000"/>
          <w:lang w:val="en-US"/>
        </w:rPr>
        <w:t xml:space="preserve"> December </w:t>
      </w:r>
      <w:r>
        <w:rPr>
          <w:rFonts w:ascii="Arial" w:hAnsi="Arial"/>
          <w:color w:val="000000"/>
          <w:lang w:val="en-US"/>
        </w:rPr>
        <w:t xml:space="preserve">2021 – The "Electronic Components 20121/2022" brochure is available for </w:t>
      </w:r>
      <w:hyperlink r:id="rId8" w:history="1">
        <w:r w:rsidRPr="00C70911">
          <w:rPr>
            <w:rStyle w:val="Hyperlink"/>
            <w:rFonts w:ascii="Arial" w:hAnsi="Arial"/>
            <w:lang w:val="en-US"/>
          </w:rPr>
          <w:t>download</w:t>
        </w:r>
      </w:hyperlink>
      <w:r>
        <w:rPr>
          <w:rFonts w:ascii="Arial" w:hAnsi="Arial"/>
          <w:color w:val="000000"/>
          <w:lang w:val="en-US"/>
        </w:rPr>
        <w:t xml:space="preserve"> and can be ordered in printed form. In this catalog, Würth Elektronik presents its new products and provides an overview of its portfolio of standard products. All new products are available from stock with no minimum order quantity. Highlights are an easy to integrate line filter with high insertion loss over a wide frequency range for DC and push-pull interference and the extension of the multilayer ceramic SMT inductor WE-MK by size 0805. Furthermore, new SMT multilayer chip antennas are presented, a series of optoelectronic components as well as an extension of the MagI³C-VDMM Variable Step Down MicroModules by the new package LGA-8EP.</w:t>
      </w:r>
    </w:p>
    <w:p w14:paraId="44DB1885" w14:textId="77777777" w:rsidR="007424DE" w:rsidRDefault="00A152CA">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Würth Elektronik now has various optocouplers in its product range, new infrared LEDs and a vertical cavity surface emitting laser for applications that benefit from a homogeneous radiation pattern. There is also growth in another highly regarded product group: a MicroModule for 24V bus applications has been added to the MAGI³C power modules.</w:t>
      </w:r>
    </w:p>
    <w:p w14:paraId="0DFBBE1A" w14:textId="58248B55" w:rsidR="007424DE" w:rsidRDefault="00A152CA" w:rsidP="002A4007">
      <w:pPr>
        <w:pStyle w:val="Textkrper"/>
        <w:spacing w:before="120" w:after="120" w:line="260" w:lineRule="exact"/>
        <w:jc w:val="both"/>
        <w:rPr>
          <w:color w:val="000000"/>
          <w:lang w:val="en-US"/>
        </w:rPr>
      </w:pPr>
      <w:r>
        <w:rPr>
          <w:rFonts w:ascii="Arial" w:hAnsi="Arial"/>
          <w:b w:val="0"/>
          <w:bCs w:val="0"/>
          <w:color w:val="000000"/>
          <w:lang w:val="en-US"/>
        </w:rPr>
        <w:t>The catalog offers product overviews for EMC components, inductors and power transformers, capacitors and thermal management, for example. For project-specific component selection, REDEXPERT from Würth Elektronik is a powerful online tool that enables quick and easy component selection thanks to various simulation applications and detailed article data. For prototyping and own tests, Würth Elektronik provides free samples and numerous design kits from various product areas.</w:t>
      </w:r>
    </w:p>
    <w:p w14:paraId="2767A51F" w14:textId="259C6270" w:rsidR="002A4007" w:rsidRDefault="002A4007" w:rsidP="000E3069">
      <w:pPr>
        <w:pStyle w:val="Textkrper"/>
        <w:spacing w:before="120" w:after="120" w:line="260" w:lineRule="exact"/>
        <w:jc w:val="both"/>
        <w:rPr>
          <w:rFonts w:ascii="Arial" w:hAnsi="Arial"/>
          <w:b w:val="0"/>
          <w:bCs w:val="0"/>
        </w:rPr>
      </w:pPr>
    </w:p>
    <w:p w14:paraId="7B793B2D" w14:textId="77777777" w:rsidR="002A4007" w:rsidRPr="003125DE" w:rsidRDefault="002A4007" w:rsidP="000E3069">
      <w:pPr>
        <w:pStyle w:val="Textkrper"/>
        <w:spacing w:before="120" w:after="120" w:line="260" w:lineRule="exact"/>
        <w:jc w:val="both"/>
        <w:rPr>
          <w:rFonts w:ascii="Arial" w:hAnsi="Arial"/>
          <w:b w:val="0"/>
          <w:bCs w:val="0"/>
        </w:rPr>
      </w:pPr>
    </w:p>
    <w:p w14:paraId="4E365979" w14:textId="77777777" w:rsidR="002A4007" w:rsidRPr="003125DE" w:rsidRDefault="002A4007" w:rsidP="000E3069">
      <w:pPr>
        <w:pStyle w:val="PITextkrper"/>
        <w:pBdr>
          <w:top w:val="single" w:sz="4" w:space="1" w:color="auto"/>
        </w:pBdr>
        <w:spacing w:before="240"/>
        <w:rPr>
          <w:b/>
          <w:sz w:val="18"/>
          <w:szCs w:val="18"/>
          <w:lang w:val="de-DE"/>
        </w:rPr>
      </w:pPr>
    </w:p>
    <w:p w14:paraId="16134E2D" w14:textId="77777777" w:rsidR="002A4007" w:rsidRPr="00A91DDF" w:rsidRDefault="002A4007" w:rsidP="000E306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DAAD84E" w14:textId="693C46E0" w:rsidR="00C70911" w:rsidRDefault="002A4007" w:rsidP="002A4007">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p w14:paraId="4877F709" w14:textId="77777777" w:rsidR="00C70911" w:rsidRDefault="00C70911">
      <w:pPr>
        <w:rPr>
          <w:rStyle w:val="Hyperlink"/>
          <w:rFonts w:ascii="Arial" w:hAnsi="Arial" w:cs="Arial"/>
          <w:sz w:val="18"/>
          <w:szCs w:val="18"/>
          <w:lang w:val="en-US"/>
        </w:rPr>
      </w:pPr>
      <w:r>
        <w:rPr>
          <w:rStyle w:val="Hyperlink"/>
          <w:rFonts w:ascii="Arial" w:hAnsi="Arial" w:cs="Arial"/>
          <w:sz w:val="18"/>
          <w:szCs w:val="18"/>
          <w:lang w:val="en-US"/>
        </w:rPr>
        <w:br w:type="page"/>
      </w:r>
    </w:p>
    <w:p w14:paraId="287D47E8" w14:textId="77777777" w:rsidR="002A4007" w:rsidRPr="00FB7981" w:rsidRDefault="002A4007" w:rsidP="002A4007">
      <w:pPr>
        <w:spacing w:after="120" w:line="280" w:lineRule="exact"/>
        <w:rPr>
          <w:lang w:val="en-US"/>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424DE" w14:paraId="7840C302" w14:textId="77777777">
        <w:trPr>
          <w:trHeight w:val="1701"/>
        </w:trPr>
        <w:tc>
          <w:tcPr>
            <w:tcW w:w="3510" w:type="dxa"/>
          </w:tcPr>
          <w:p w14:paraId="0DB49104" w14:textId="5CC73805" w:rsidR="007424DE" w:rsidRDefault="00A152CA" w:rsidP="002A4007">
            <w:pPr>
              <w:pStyle w:val="txt"/>
              <w:rPr>
                <w:lang w:val="en-US"/>
              </w:rPr>
            </w:pPr>
            <w:r>
              <w:rPr>
                <w:b/>
                <w:lang w:val="en-US"/>
              </w:rPr>
              <w:br/>
            </w:r>
            <w:r>
              <w:rPr>
                <w:noProof/>
              </w:rPr>
              <w:drawing>
                <wp:inline distT="0" distB="0" distL="0" distR="0" wp14:anchorId="4D7CB374" wp14:editId="43FD5A48">
                  <wp:extent cx="2066925" cy="155384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827" t="13411" r="16879" b="12056"/>
                          <a:stretch>
                            <a:fillRect/>
                          </a:stretch>
                        </pic:blipFill>
                        <pic:spPr bwMode="auto">
                          <a:xfrm>
                            <a:off x="0" y="0"/>
                            <a:ext cx="2066925" cy="1553845"/>
                          </a:xfrm>
                          <a:prstGeom prst="rect">
                            <a:avLst/>
                          </a:prstGeom>
                          <a:noFill/>
                          <a:ln>
                            <a:noFill/>
                          </a:ln>
                        </pic:spPr>
                      </pic:pic>
                    </a:graphicData>
                  </a:graphic>
                </wp:inline>
              </w:drawing>
            </w:r>
            <w:r>
              <w:rPr>
                <w:lang w:val="en-US"/>
              </w:rPr>
              <w:br/>
            </w:r>
            <w:r w:rsidR="002A4007">
              <w:rPr>
                <w:bCs/>
                <w:sz w:val="16"/>
                <w:szCs w:val="16"/>
                <w:lang w:val="en-US"/>
              </w:rPr>
              <w:t>Image s</w:t>
            </w:r>
            <w:r>
              <w:rPr>
                <w:bCs/>
                <w:sz w:val="16"/>
                <w:szCs w:val="16"/>
                <w:lang w:val="en-US"/>
              </w:rPr>
              <w:t xml:space="preserve">ource: Würth Elektronik </w:t>
            </w:r>
          </w:p>
          <w:p w14:paraId="632C01A5" w14:textId="77777777" w:rsidR="007424DE" w:rsidRDefault="00A152CA" w:rsidP="002A4007">
            <w:pPr>
              <w:pStyle w:val="Textkrper"/>
              <w:spacing w:before="120" w:after="120" w:line="276" w:lineRule="auto"/>
              <w:rPr>
                <w:rFonts w:ascii="Arial" w:hAnsi="Arial"/>
                <w:sz w:val="18"/>
                <w:szCs w:val="24"/>
                <w:lang w:val="en-US"/>
              </w:rPr>
            </w:pPr>
            <w:r>
              <w:rPr>
                <w:rFonts w:ascii="Arial" w:hAnsi="Arial"/>
                <w:sz w:val="18"/>
                <w:szCs w:val="24"/>
                <w:lang w:val="en-US"/>
              </w:rPr>
              <w:t xml:space="preserve">The “Electronic Components New Product Brochure 2021/2022” </w:t>
            </w:r>
          </w:p>
          <w:p w14:paraId="2A4803D0" w14:textId="77777777" w:rsidR="007424DE" w:rsidRDefault="007424DE">
            <w:pPr>
              <w:autoSpaceDE w:val="0"/>
              <w:autoSpaceDN w:val="0"/>
              <w:adjustRightInd w:val="0"/>
              <w:rPr>
                <w:rFonts w:ascii="Arial" w:hAnsi="Arial" w:cs="Arial"/>
                <w:b/>
                <w:bCs/>
                <w:sz w:val="18"/>
                <w:szCs w:val="18"/>
                <w:lang w:val="en-US"/>
              </w:rPr>
            </w:pPr>
          </w:p>
        </w:tc>
        <w:tc>
          <w:tcPr>
            <w:tcW w:w="3510" w:type="dxa"/>
          </w:tcPr>
          <w:p w14:paraId="27C7197B" w14:textId="0EF84344" w:rsidR="007424DE" w:rsidRDefault="00A152CA" w:rsidP="002A4007">
            <w:pPr>
              <w:pStyle w:val="txt"/>
              <w:rPr>
                <w:b/>
                <w:bCs/>
                <w:sz w:val="18"/>
                <w:lang w:val="en-US"/>
              </w:rPr>
            </w:pPr>
            <w:r>
              <w:rPr>
                <w:b/>
                <w:lang w:val="en-US"/>
              </w:rPr>
              <w:br/>
            </w:r>
            <w:r>
              <w:rPr>
                <w:noProof/>
              </w:rPr>
              <w:drawing>
                <wp:inline distT="0" distB="0" distL="0" distR="0" wp14:anchorId="697D60A2" wp14:editId="09F116F3">
                  <wp:extent cx="2115185" cy="155384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13010" t="10231" r="13040" b="8380"/>
                          <a:stretch>
                            <a:fillRect/>
                          </a:stretch>
                        </pic:blipFill>
                        <pic:spPr bwMode="auto">
                          <a:xfrm>
                            <a:off x="0" y="0"/>
                            <a:ext cx="2115185" cy="1553845"/>
                          </a:xfrm>
                          <a:prstGeom prst="rect">
                            <a:avLst/>
                          </a:prstGeom>
                          <a:noFill/>
                          <a:ln>
                            <a:noFill/>
                          </a:ln>
                        </pic:spPr>
                      </pic:pic>
                    </a:graphicData>
                  </a:graphic>
                </wp:inline>
              </w:drawing>
            </w:r>
            <w:r>
              <w:rPr>
                <w:b/>
                <w:bCs/>
                <w:sz w:val="18"/>
                <w:lang w:val="en-US"/>
              </w:rPr>
              <w:br/>
            </w:r>
            <w:r w:rsidR="002A4007">
              <w:rPr>
                <w:bCs/>
                <w:sz w:val="16"/>
                <w:szCs w:val="16"/>
                <w:lang w:val="en-US"/>
              </w:rPr>
              <w:t>Image s</w:t>
            </w:r>
            <w:r>
              <w:rPr>
                <w:bCs/>
                <w:sz w:val="16"/>
                <w:szCs w:val="16"/>
                <w:lang w:val="en-US"/>
              </w:rPr>
              <w:t xml:space="preserve">ource: Würth Elektronik </w:t>
            </w:r>
          </w:p>
          <w:p w14:paraId="1C295223" w14:textId="77777777" w:rsidR="007424DE" w:rsidRDefault="00A152CA" w:rsidP="002A4007">
            <w:pPr>
              <w:autoSpaceDE w:val="0"/>
              <w:autoSpaceDN w:val="0"/>
              <w:adjustRightInd w:val="0"/>
              <w:rPr>
                <w:b/>
                <w:lang w:val="en-US"/>
              </w:rPr>
            </w:pPr>
            <w:r>
              <w:rPr>
                <w:rFonts w:ascii="Arial" w:hAnsi="Arial" w:cs="Arial"/>
                <w:b/>
                <w:sz w:val="18"/>
                <w:szCs w:val="18"/>
                <w:lang w:val="en-US"/>
              </w:rPr>
              <w:t>A large product overview is provided for EMC</w:t>
            </w:r>
          </w:p>
        </w:tc>
      </w:tr>
    </w:tbl>
    <w:p w14:paraId="2F5D49C3" w14:textId="77777777" w:rsidR="002A4007" w:rsidRPr="003A78AD" w:rsidRDefault="002A4007" w:rsidP="002A4007">
      <w:pPr>
        <w:spacing w:after="120" w:line="280" w:lineRule="exact"/>
        <w:rPr>
          <w:rFonts w:ascii="Arial" w:hAnsi="Arial"/>
          <w:b/>
          <w:bCs/>
          <w:lang w:val="en-US"/>
        </w:rPr>
      </w:pPr>
    </w:p>
    <w:p w14:paraId="28E39608" w14:textId="77777777" w:rsidR="002A4007" w:rsidRPr="003A78AD" w:rsidRDefault="002A4007" w:rsidP="002A4007">
      <w:pPr>
        <w:pStyle w:val="Textkrper"/>
        <w:spacing w:before="120" w:after="120" w:line="260" w:lineRule="exact"/>
        <w:jc w:val="both"/>
        <w:rPr>
          <w:rFonts w:ascii="Arial" w:hAnsi="Arial"/>
          <w:b w:val="0"/>
          <w:bCs w:val="0"/>
          <w:lang w:val="en-US"/>
        </w:rPr>
      </w:pPr>
    </w:p>
    <w:p w14:paraId="3DFF82BA" w14:textId="77777777" w:rsidR="002A4007" w:rsidRPr="003A78AD" w:rsidRDefault="002A4007" w:rsidP="002A4007">
      <w:pPr>
        <w:pStyle w:val="PITextkrper"/>
        <w:pBdr>
          <w:top w:val="single" w:sz="4" w:space="1" w:color="auto"/>
        </w:pBdr>
        <w:spacing w:before="240"/>
        <w:rPr>
          <w:b/>
          <w:sz w:val="18"/>
          <w:szCs w:val="18"/>
          <w:lang w:val="en-US"/>
        </w:rPr>
      </w:pPr>
    </w:p>
    <w:p w14:paraId="0E4700E6" w14:textId="77777777" w:rsidR="002A4007" w:rsidRPr="00706DF8" w:rsidRDefault="002A4007" w:rsidP="002A4007">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Würth Elektronik eiSos Group</w:t>
      </w:r>
    </w:p>
    <w:p w14:paraId="54FA3D89" w14:textId="77777777" w:rsidR="002A4007" w:rsidRPr="00E51AEA" w:rsidRDefault="002A4007" w:rsidP="002A4007">
      <w:pPr>
        <w:pStyle w:val="Textkrper"/>
        <w:spacing w:before="120" w:after="120" w:line="276" w:lineRule="auto"/>
        <w:jc w:val="both"/>
        <w:rPr>
          <w:rFonts w:ascii="Arial" w:hAnsi="Arial"/>
          <w:b w:val="0"/>
          <w:lang w:val="en-US"/>
        </w:rPr>
      </w:pPr>
      <w:r w:rsidRPr="004726FD">
        <w:rPr>
          <w:rFonts w:ascii="Arial" w:hAnsi="Arial"/>
          <w:b w:val="0"/>
          <w:lang w:val="en-US"/>
        </w:rPr>
        <w:t>Würth Elektronik eiSos</w:t>
      </w:r>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1F17A3A3" w14:textId="77777777" w:rsidR="002A4007" w:rsidRPr="00E51AEA" w:rsidRDefault="002A4007" w:rsidP="002A4007">
      <w:pPr>
        <w:pStyle w:val="Textkrper"/>
        <w:spacing w:before="120" w:after="120" w:line="276" w:lineRule="auto"/>
        <w:jc w:val="both"/>
        <w:rPr>
          <w:rFonts w:ascii="Arial" w:hAnsi="Arial"/>
          <w:b w:val="0"/>
          <w:lang w:val="en-US"/>
        </w:rPr>
      </w:pPr>
      <w:r w:rsidRPr="00E51AEA">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68ED6926" w14:textId="77777777" w:rsidR="002A4007" w:rsidRPr="00E51AEA" w:rsidRDefault="002A4007" w:rsidP="002A4007">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6E7B4D6" w14:textId="77777777" w:rsidR="002A4007" w:rsidRPr="004726FD" w:rsidRDefault="002A4007" w:rsidP="002A4007">
      <w:pPr>
        <w:pStyle w:val="Textkrper"/>
        <w:spacing w:before="120" w:after="120" w:line="276" w:lineRule="auto"/>
        <w:jc w:val="both"/>
        <w:rPr>
          <w:rFonts w:ascii="Arial" w:hAnsi="Arial"/>
          <w:b w:val="0"/>
          <w:lang w:val="en-US"/>
        </w:rPr>
      </w:pPr>
      <w:r w:rsidRPr="004726FD">
        <w:rPr>
          <w:rFonts w:ascii="Arial" w:hAnsi="Arial"/>
          <w:b w:val="0"/>
          <w:lang w:val="en-US"/>
        </w:rPr>
        <w:t>Würth Elektronik is part of the Würth Group, the world market leader for assembly and fastening technology.</w:t>
      </w:r>
      <w:r>
        <w:rPr>
          <w:rFonts w:ascii="Arial" w:hAnsi="Arial"/>
          <w:b w:val="0"/>
          <w:lang w:val="en-US"/>
        </w:rPr>
        <w:t xml:space="preserve"> </w:t>
      </w:r>
      <w:r w:rsidRPr="00E51AEA">
        <w:rPr>
          <w:rFonts w:ascii="Arial" w:hAnsi="Arial"/>
          <w:b w:val="0"/>
          <w:lang w:val="en-US"/>
        </w:rPr>
        <w:t xml:space="preserve">The company employs </w:t>
      </w:r>
      <w:r>
        <w:rPr>
          <w:rFonts w:ascii="Arial" w:hAnsi="Arial"/>
          <w:b w:val="0"/>
          <w:lang w:val="en-US"/>
        </w:rPr>
        <w:t>7</w:t>
      </w:r>
      <w:r w:rsidRPr="00E51AEA">
        <w:rPr>
          <w:rFonts w:ascii="Arial" w:hAnsi="Arial"/>
          <w:b w:val="0"/>
          <w:lang w:val="en-US"/>
        </w:rPr>
        <w:t>,300 staff and generated sales of 8</w:t>
      </w:r>
      <w:r>
        <w:rPr>
          <w:rFonts w:ascii="Arial" w:hAnsi="Arial"/>
          <w:b w:val="0"/>
          <w:lang w:val="en-US"/>
        </w:rPr>
        <w:t>23</w:t>
      </w:r>
      <w:r w:rsidRPr="00E51AEA">
        <w:rPr>
          <w:rFonts w:ascii="Arial" w:hAnsi="Arial"/>
          <w:b w:val="0"/>
          <w:lang w:val="en-US"/>
        </w:rPr>
        <w:t xml:space="preserve"> million euros in 20</w:t>
      </w:r>
      <w:r>
        <w:rPr>
          <w:rFonts w:ascii="Arial" w:hAnsi="Arial"/>
          <w:b w:val="0"/>
          <w:lang w:val="en-US"/>
        </w:rPr>
        <w:t>20</w:t>
      </w:r>
      <w:r w:rsidRPr="00E51AEA">
        <w:rPr>
          <w:rFonts w:ascii="Arial" w:hAnsi="Arial"/>
          <w:b w:val="0"/>
          <w:lang w:val="en-US"/>
        </w:rPr>
        <w:t>.</w:t>
      </w:r>
    </w:p>
    <w:p w14:paraId="3211745F" w14:textId="77777777" w:rsidR="002A4007" w:rsidRPr="004726FD" w:rsidRDefault="002A4007" w:rsidP="002A4007">
      <w:pPr>
        <w:pStyle w:val="Textkrper"/>
        <w:spacing w:before="120" w:after="120" w:line="276" w:lineRule="auto"/>
        <w:rPr>
          <w:rFonts w:ascii="Arial" w:hAnsi="Arial"/>
          <w:b w:val="0"/>
          <w:lang w:val="en-US"/>
        </w:rPr>
      </w:pPr>
      <w:r w:rsidRPr="004726FD">
        <w:rPr>
          <w:rFonts w:ascii="Arial" w:hAnsi="Arial"/>
          <w:b w:val="0"/>
          <w:lang w:val="en-US"/>
        </w:rPr>
        <w:t>Würth Elektronik: more than you expect!</w:t>
      </w:r>
    </w:p>
    <w:p w14:paraId="62AA3973" w14:textId="77777777" w:rsidR="002A4007" w:rsidRPr="004726FD" w:rsidRDefault="002A4007" w:rsidP="002A4007">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376AE1EB" w14:textId="4E958D7D" w:rsidR="002A4007" w:rsidRDefault="002A4007" w:rsidP="002A4007">
      <w:pPr>
        <w:pStyle w:val="Textkrper"/>
        <w:spacing w:before="120" w:after="120" w:line="276" w:lineRule="auto"/>
        <w:rPr>
          <w:lang w:val="en-US"/>
        </w:rPr>
      </w:pPr>
    </w:p>
    <w:p w14:paraId="5A61DA3D" w14:textId="76FE2A3A" w:rsidR="002A4007" w:rsidRDefault="002A4007" w:rsidP="002A4007">
      <w:pPr>
        <w:pStyle w:val="Textkrper"/>
        <w:spacing w:before="120" w:after="120" w:line="276" w:lineRule="auto"/>
        <w:rPr>
          <w:lang w:val="en-US"/>
        </w:rPr>
      </w:pPr>
    </w:p>
    <w:p w14:paraId="0FA6EBA2" w14:textId="77777777" w:rsidR="002A4007" w:rsidRPr="00E0215F" w:rsidRDefault="002A4007" w:rsidP="002A4007">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A4007" w:rsidRPr="00625C04" w14:paraId="54F5808D" w14:textId="77777777" w:rsidTr="000E3069">
        <w:tc>
          <w:tcPr>
            <w:tcW w:w="3902" w:type="dxa"/>
            <w:shd w:val="clear" w:color="auto" w:fill="auto"/>
            <w:hideMark/>
          </w:tcPr>
          <w:p w14:paraId="1A69D8DA" w14:textId="77777777" w:rsidR="002A4007" w:rsidRPr="00D96A9A" w:rsidRDefault="002A4007" w:rsidP="000E3069">
            <w:pPr>
              <w:pStyle w:val="Textkrper"/>
              <w:autoSpaceDE/>
              <w:adjustRightInd/>
              <w:spacing w:before="120" w:after="120" w:line="276" w:lineRule="auto"/>
              <w:rPr>
                <w:rFonts w:ascii="Arial" w:hAnsi="Arial"/>
                <w:bCs w:val="0"/>
                <w:szCs w:val="24"/>
                <w:lang w:val="en-US"/>
              </w:rPr>
            </w:pPr>
            <w:r w:rsidRPr="00F129D9">
              <w:rPr>
                <w:lang w:val="en-US"/>
              </w:rPr>
              <w:lastRenderedPageBreak/>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69B0ECEC" w14:textId="77777777" w:rsidR="002A4007" w:rsidRPr="00D96A9A" w:rsidRDefault="002A4007" w:rsidP="000E3069">
            <w:pPr>
              <w:spacing w:before="120" w:after="120" w:line="276" w:lineRule="auto"/>
              <w:rPr>
                <w:rFonts w:ascii="Arial" w:hAnsi="Arial" w:cs="Arial"/>
                <w:sz w:val="20"/>
                <w:lang w:val="en-US"/>
              </w:rPr>
            </w:pPr>
            <w:r w:rsidRPr="00D96A9A">
              <w:rPr>
                <w:rFonts w:ascii="Arial" w:hAnsi="Arial"/>
                <w:sz w:val="20"/>
                <w:lang w:val="en-US"/>
              </w:rPr>
              <w:t>Würth Elektronik eiSos GmbH &amp; Co. KG</w:t>
            </w:r>
            <w:r w:rsidRPr="00D96A9A">
              <w:rPr>
                <w:rFonts w:ascii="Arial" w:hAnsi="Arial"/>
                <w:sz w:val="20"/>
                <w:lang w:val="en-US"/>
              </w:rPr>
              <w:br/>
              <w:t>Sarah Hurst</w:t>
            </w:r>
            <w:r w:rsidRPr="00D96A9A">
              <w:rPr>
                <w:rFonts w:ascii="Arial" w:hAnsi="Arial"/>
                <w:sz w:val="20"/>
                <w:lang w:val="en-US"/>
              </w:rPr>
              <w:br/>
              <w:t>Max-Eyth-Strasse 1</w:t>
            </w:r>
            <w:r w:rsidRPr="00D96A9A">
              <w:rPr>
                <w:rFonts w:ascii="Arial" w:hAnsi="Arial"/>
                <w:sz w:val="20"/>
                <w:lang w:val="en-US"/>
              </w:rPr>
              <w:br/>
              <w:t>74638 Waldenburg</w:t>
            </w:r>
            <w:r w:rsidRPr="00D96A9A">
              <w:rPr>
                <w:rFonts w:ascii="Arial" w:hAnsi="Arial"/>
                <w:sz w:val="20"/>
                <w:lang w:val="en-US"/>
              </w:rPr>
              <w:br/>
              <w:t>Germany</w:t>
            </w:r>
          </w:p>
          <w:p w14:paraId="437E0FBF" w14:textId="77777777" w:rsidR="002A4007" w:rsidRPr="00E0215F" w:rsidRDefault="002A4007" w:rsidP="000E3069">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62EEF72" w14:textId="77777777" w:rsidR="002A4007" w:rsidRPr="00625C04" w:rsidRDefault="002A4007" w:rsidP="000E3069">
            <w:pPr>
              <w:spacing w:before="120" w:after="120" w:line="276" w:lineRule="auto"/>
              <w:rPr>
                <w:rFonts w:ascii="Arial" w:hAnsi="Arial" w:cs="Arial"/>
                <w:bCs/>
                <w:sz w:val="20"/>
              </w:rPr>
            </w:pPr>
            <w:r>
              <w:rPr>
                <w:rFonts w:ascii="Arial" w:hAnsi="Arial"/>
                <w:bCs/>
                <w:sz w:val="20"/>
              </w:rPr>
              <w:t>www.we-online.com</w:t>
            </w:r>
          </w:p>
          <w:p w14:paraId="61A4D92E" w14:textId="77777777" w:rsidR="002A4007" w:rsidRPr="00625C04" w:rsidRDefault="002A4007" w:rsidP="000E3069">
            <w:pPr>
              <w:spacing w:before="120" w:after="120" w:line="276" w:lineRule="auto"/>
              <w:rPr>
                <w:rFonts w:ascii="Arial" w:hAnsi="Arial" w:cs="Arial"/>
                <w:bCs/>
                <w:sz w:val="20"/>
              </w:rPr>
            </w:pPr>
          </w:p>
        </w:tc>
        <w:tc>
          <w:tcPr>
            <w:tcW w:w="3193" w:type="dxa"/>
            <w:shd w:val="clear" w:color="auto" w:fill="auto"/>
            <w:hideMark/>
          </w:tcPr>
          <w:p w14:paraId="0C2CA1B7" w14:textId="77777777" w:rsidR="002A4007" w:rsidRPr="00E0215F" w:rsidRDefault="002A4007" w:rsidP="000E3069">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2744A174" w14:textId="77777777" w:rsidR="002A4007" w:rsidRPr="00E0215F" w:rsidRDefault="002A4007" w:rsidP="000E3069">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r>
              <w:rPr>
                <w:rFonts w:ascii="Arial" w:hAnsi="Arial"/>
                <w:bCs/>
                <w:sz w:val="20"/>
                <w:lang w:val="en-US"/>
              </w:rPr>
              <w:t>Brunhamstrasse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0EF2ACEB" w14:textId="77777777" w:rsidR="002A4007" w:rsidRPr="00625C04" w:rsidRDefault="002A4007" w:rsidP="000E306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0EE07BAE" w14:textId="77777777" w:rsidR="002A4007" w:rsidRPr="00625C04" w:rsidRDefault="002A4007" w:rsidP="000E3069">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9517FDB" w14:textId="77777777" w:rsidR="002A4007" w:rsidRPr="00E0215F" w:rsidRDefault="002A4007" w:rsidP="002A4007">
      <w:pPr>
        <w:pStyle w:val="Textkrper"/>
        <w:spacing w:before="120" w:after="120" w:line="276" w:lineRule="auto"/>
        <w:rPr>
          <w:lang w:val="en-US"/>
        </w:rPr>
      </w:pPr>
    </w:p>
    <w:p w14:paraId="2EB41454" w14:textId="77777777" w:rsidR="007424DE" w:rsidRDefault="007424DE" w:rsidP="002A4007">
      <w:pPr>
        <w:pStyle w:val="Textkrper"/>
        <w:spacing w:before="120" w:after="120" w:line="260" w:lineRule="exact"/>
        <w:jc w:val="both"/>
      </w:pPr>
    </w:p>
    <w:sectPr w:rsidR="007424DE">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AC009" w14:textId="77777777" w:rsidR="007424DE" w:rsidRDefault="00A152CA">
      <w:r>
        <w:separator/>
      </w:r>
    </w:p>
  </w:endnote>
  <w:endnote w:type="continuationSeparator" w:id="0">
    <w:p w14:paraId="534560C2" w14:textId="77777777" w:rsidR="007424DE" w:rsidRDefault="00A1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766C" w14:textId="6968FDE2" w:rsidR="007424DE" w:rsidRDefault="00A152C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2A4007">
      <w:rPr>
        <w:rFonts w:ascii="Arial" w:hAnsi="Arial" w:cs="Arial"/>
        <w:noProof/>
        <w:snapToGrid w:val="0"/>
        <w:sz w:val="16"/>
        <w:szCs w:val="16"/>
      </w:rPr>
      <w:t>WTH1PI1028.docx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1191" w14:textId="77777777" w:rsidR="007424DE" w:rsidRDefault="00A152CA">
      <w:r>
        <w:separator/>
      </w:r>
    </w:p>
  </w:footnote>
  <w:footnote w:type="continuationSeparator" w:id="0">
    <w:p w14:paraId="01D89349" w14:textId="77777777" w:rsidR="007424DE" w:rsidRDefault="00A1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F113" w14:textId="7DF99A4E" w:rsidR="007424DE" w:rsidRDefault="006A75C8">
    <w:pPr>
      <w:pStyle w:val="Kopfzeile"/>
      <w:tabs>
        <w:tab w:val="clear" w:pos="9072"/>
        <w:tab w:val="right" w:pos="9498"/>
      </w:tabs>
    </w:pPr>
    <w:r>
      <w:rPr>
        <w:noProof/>
      </w:rPr>
      <w:drawing>
        <wp:anchor distT="0" distB="0" distL="114300" distR="114300" simplePos="0" relativeHeight="251659264" behindDoc="1" locked="0" layoutInCell="1" allowOverlap="1" wp14:anchorId="6BA1A4EF" wp14:editId="1BAD23AC">
          <wp:simplePos x="0" y="0"/>
          <wp:positionH relativeFrom="column">
            <wp:posOffset>4191000</wp:posOffset>
          </wp:positionH>
          <wp:positionV relativeFrom="paragraph">
            <wp:posOffset>114935</wp:posOffset>
          </wp:positionV>
          <wp:extent cx="1890000" cy="756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50" b="350"/>
                  <a:stretch>
                    <a:fillRect/>
                  </a:stretch>
                </pic:blipFill>
                <pic:spPr>
                  <a:xfrm>
                    <a:off x="0" y="0"/>
                    <a:ext cx="1890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4DE"/>
    <w:rsid w:val="00001382"/>
    <w:rsid w:val="00280539"/>
    <w:rsid w:val="002A4007"/>
    <w:rsid w:val="006A75C8"/>
    <w:rsid w:val="007424DE"/>
    <w:rsid w:val="00995DE4"/>
    <w:rsid w:val="00A152CA"/>
    <w:rsid w:val="00C70911"/>
    <w:rsid w:val="00EE1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7AEE5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271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2638397">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4493813">
      <w:bodyDiv w:val="1"/>
      <w:marLeft w:val="0"/>
      <w:marRight w:val="0"/>
      <w:marTop w:val="0"/>
      <w:marBottom w:val="0"/>
      <w:divBdr>
        <w:top w:val="none" w:sz="0" w:space="0" w:color="auto"/>
        <w:left w:val="none" w:sz="0" w:space="0" w:color="auto"/>
        <w:bottom w:val="none" w:sz="0" w:space="0" w:color="auto"/>
        <w:right w:val="none" w:sz="0" w:space="0" w:color="auto"/>
      </w:divBdr>
    </w:div>
    <w:div w:id="515538096">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540937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394528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202715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3955565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3895218">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2036557">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183510070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89033545">
      <w:bodyDiv w:val="1"/>
      <w:marLeft w:val="0"/>
      <w:marRight w:val="0"/>
      <w:marTop w:val="0"/>
      <w:marBottom w:val="0"/>
      <w:divBdr>
        <w:top w:val="none" w:sz="0" w:space="0" w:color="auto"/>
        <w:left w:val="none" w:sz="0" w:space="0" w:color="auto"/>
        <w:bottom w:val="none" w:sz="0" w:space="0" w:color="auto"/>
        <w:right w:val="none" w:sz="0" w:space="0" w:color="auto"/>
      </w:divBdr>
    </w:div>
    <w:div w:id="20969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index.php/download/media/07_electronic_components/produkte_3/eiSos_new_product_brochure_2021-202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0A73F-9A07-4EBA-AA6B-9CEE1051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3441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3948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9</cp:revision>
  <cp:lastPrinted>2017-06-23T08:32:00Z</cp:lastPrinted>
  <dcterms:created xsi:type="dcterms:W3CDTF">2021-12-01T10:17:00Z</dcterms:created>
  <dcterms:modified xsi:type="dcterms:W3CDTF">2021-12-01T15:42:00Z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