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77777777" w:rsidR="00B91AA0" w:rsidRPr="009016A0" w:rsidRDefault="00B91AA0" w:rsidP="00B91AA0">
      <w:pPr>
        <w:pStyle w:val="Presseinformation"/>
      </w:pPr>
      <w:r w:rsidRPr="009016A0">
        <w:t>Medieninformation</w:t>
      </w:r>
    </w:p>
    <w:p w14:paraId="2C9CE58B" w14:textId="40F70684" w:rsidR="00B91AA0" w:rsidRPr="009016A0" w:rsidRDefault="00CC790F" w:rsidP="00B91AA0">
      <w:pPr>
        <w:pStyle w:val="PIHeadline"/>
        <w:rPr>
          <w:rFonts w:eastAsia="Times New Roman"/>
          <w:bCs/>
          <w:sz w:val="28"/>
        </w:rPr>
      </w:pPr>
      <w:r w:rsidRPr="00CC790F">
        <w:rPr>
          <w:rFonts w:eastAsia="Times New Roman"/>
          <w:bCs/>
          <w:sz w:val="28"/>
        </w:rPr>
        <w:t xml:space="preserve">Nürnberger Versicherung </w:t>
      </w:r>
      <w:r>
        <w:rPr>
          <w:rFonts w:eastAsia="Times New Roman"/>
          <w:bCs/>
          <w:sz w:val="28"/>
        </w:rPr>
        <w:t>nutzt Rechenzentrum der</w:t>
      </w:r>
      <w:r w:rsidRPr="00CC790F">
        <w:rPr>
          <w:rFonts w:eastAsia="Times New Roman"/>
          <w:bCs/>
          <w:sz w:val="28"/>
        </w:rPr>
        <w:t xml:space="preserve"> </w:t>
      </w:r>
      <w:proofErr w:type="spellStart"/>
      <w:r w:rsidRPr="00CC790F">
        <w:rPr>
          <w:rFonts w:eastAsia="Times New Roman"/>
          <w:bCs/>
          <w:sz w:val="28"/>
        </w:rPr>
        <w:t>noris</w:t>
      </w:r>
      <w:proofErr w:type="spellEnd"/>
      <w:r w:rsidRPr="00CC790F">
        <w:rPr>
          <w:rFonts w:eastAsia="Times New Roman"/>
          <w:bCs/>
          <w:sz w:val="28"/>
        </w:rPr>
        <w:t xml:space="preserve"> network</w:t>
      </w:r>
    </w:p>
    <w:p w14:paraId="1A1EDE70" w14:textId="13019D5B" w:rsidR="00B91AA0" w:rsidRPr="009016A0" w:rsidRDefault="00A34444" w:rsidP="00B91AA0">
      <w:pPr>
        <w:pStyle w:val="PIHeadline"/>
      </w:pPr>
      <w:r>
        <w:t>Höchstes Sicherheitsniveau</w:t>
      </w:r>
    </w:p>
    <w:p w14:paraId="2D483978" w14:textId="6B8700A8" w:rsidR="00B91AA0" w:rsidRPr="009016A0" w:rsidRDefault="00B91AA0" w:rsidP="00B91AA0">
      <w:pPr>
        <w:pStyle w:val="PILead"/>
      </w:pPr>
      <w:r w:rsidRPr="009016A0">
        <w:t xml:space="preserve">Nürnberg, </w:t>
      </w:r>
      <w:r w:rsidR="00844FA9">
        <w:t>21</w:t>
      </w:r>
      <w:r w:rsidRPr="00844FA9">
        <w:t xml:space="preserve">. </w:t>
      </w:r>
      <w:r w:rsidR="00844FA9" w:rsidRPr="00844FA9">
        <w:t>September</w:t>
      </w:r>
      <w:r w:rsidRPr="00844FA9">
        <w:t xml:space="preserve"> 20</w:t>
      </w:r>
      <w:r w:rsidR="00557661" w:rsidRPr="00844FA9">
        <w:t>2</w:t>
      </w:r>
      <w:r w:rsidR="00F35C58" w:rsidRPr="00844FA9">
        <w:t>1</w:t>
      </w:r>
      <w:r w:rsidRPr="009016A0">
        <w:t xml:space="preserve"> – </w:t>
      </w:r>
      <w:r w:rsidR="00CC790F">
        <w:t xml:space="preserve">Die Nürnberger Versicherung nutzt </w:t>
      </w:r>
      <w:r w:rsidR="00A34444">
        <w:t xml:space="preserve">das neueste </w:t>
      </w:r>
      <w:r w:rsidR="00CC790F">
        <w:t xml:space="preserve">Rechenzentrum der </w:t>
      </w:r>
      <w:proofErr w:type="spellStart"/>
      <w:r w:rsidR="00CC790F">
        <w:t>noris</w:t>
      </w:r>
      <w:proofErr w:type="spellEnd"/>
      <w:r w:rsidR="00CC790F">
        <w:t xml:space="preserve"> network AG</w:t>
      </w:r>
      <w:r w:rsidR="00A34444">
        <w:t xml:space="preserve">. Es ist </w:t>
      </w:r>
      <w:r w:rsidR="00CC790F">
        <w:t xml:space="preserve">gemäß </w:t>
      </w:r>
      <w:proofErr w:type="spellStart"/>
      <w:r w:rsidR="00CC790F" w:rsidRPr="00CC790F">
        <w:t>Trusted</w:t>
      </w:r>
      <w:proofErr w:type="spellEnd"/>
      <w:r w:rsidR="00CC790F" w:rsidRPr="00CC790F">
        <w:t xml:space="preserve"> Site Infrastructure Level 4 gebaut</w:t>
      </w:r>
      <w:r w:rsidR="00A34444">
        <w:t xml:space="preserve"> und bietet ein </w:t>
      </w:r>
      <w:r w:rsidR="00CC790F">
        <w:t>bisher unerreich</w:t>
      </w:r>
      <w:r w:rsidR="00A34444">
        <w:t xml:space="preserve">tes Sicherheitsniveau bei </w:t>
      </w:r>
      <w:proofErr w:type="spellStart"/>
      <w:r w:rsidR="00CC790F">
        <w:t>Colocation</w:t>
      </w:r>
      <w:proofErr w:type="spellEnd"/>
      <w:r w:rsidR="00CC790F">
        <w:t>-Rechenzentr</w:t>
      </w:r>
      <w:r w:rsidR="00A34444">
        <w:t>en</w:t>
      </w:r>
      <w:r w:rsidR="00CC790F" w:rsidRPr="00CC790F">
        <w:t>.</w:t>
      </w:r>
      <w:r w:rsidR="00CC790F">
        <w:t xml:space="preserve"> D</w:t>
      </w:r>
      <w:r w:rsidR="00A34444">
        <w:t>er</w:t>
      </w:r>
      <w:r w:rsidR="00CC790F">
        <w:t xml:space="preserve"> Versicher</w:t>
      </w:r>
      <w:r w:rsidR="00A34444">
        <w:t xml:space="preserve">er realisiert </w:t>
      </w:r>
      <w:r w:rsidR="00CC790F">
        <w:t xml:space="preserve">mit Systemen in zwei </w:t>
      </w:r>
      <w:r w:rsidR="00A34444">
        <w:t>C</w:t>
      </w:r>
      <w:r w:rsidR="00CC790F">
        <w:t>ages eine vollständige</w:t>
      </w:r>
      <w:r w:rsidR="00A34444">
        <w:t>,</w:t>
      </w:r>
      <w:r w:rsidR="00CC790F">
        <w:t xml:space="preserve"> hochverfügbare Spiegelung </w:t>
      </w:r>
      <w:r w:rsidR="00A34444">
        <w:t xml:space="preserve">seines </w:t>
      </w:r>
      <w:r w:rsidR="00CC790F">
        <w:t xml:space="preserve">eigenen Rechenzentrums. </w:t>
      </w:r>
    </w:p>
    <w:p w14:paraId="46D16EB6" w14:textId="53663134" w:rsidR="00B91AA0" w:rsidRDefault="00CC790F" w:rsidP="00B91AA0">
      <w:pPr>
        <w:pStyle w:val="PITextkrper"/>
        <w:rPr>
          <w:lang w:val="de-DE"/>
        </w:rPr>
      </w:pPr>
      <w:r>
        <w:rPr>
          <w:lang w:val="de-DE"/>
        </w:rPr>
        <w:t xml:space="preserve">Weltweit gibt es nur rund ein Dutzend Rechenzentren, die die höchste Stufe des </w:t>
      </w:r>
      <w:r w:rsidR="00083944">
        <w:rPr>
          <w:lang w:val="de-DE"/>
        </w:rPr>
        <w:t>D</w:t>
      </w:r>
      <w:r w:rsidR="00EC28B2" w:rsidRPr="00EC28B2">
        <w:rPr>
          <w:lang w:val="de-DE"/>
        </w:rPr>
        <w:t>e-facto</w:t>
      </w:r>
      <w:r w:rsidR="00083944">
        <w:rPr>
          <w:lang w:val="de-DE"/>
        </w:rPr>
        <w:t>-</w:t>
      </w:r>
      <w:r w:rsidR="00EC28B2" w:rsidRPr="00EC28B2">
        <w:rPr>
          <w:lang w:val="de-DE"/>
        </w:rPr>
        <w:t>Standard</w:t>
      </w:r>
      <w:r w:rsidR="00EC28B2">
        <w:rPr>
          <w:lang w:val="de-DE"/>
        </w:rPr>
        <w:t>s</w:t>
      </w:r>
      <w:r w:rsidR="00EC28B2" w:rsidRPr="00EC28B2">
        <w:rPr>
          <w:lang w:val="de-DE"/>
        </w:rPr>
        <w:t xml:space="preserve"> für Rechenzentren</w:t>
      </w:r>
      <w:r w:rsidR="008838B6">
        <w:rPr>
          <w:lang w:val="de-DE"/>
        </w:rPr>
        <w:t>,</w:t>
      </w:r>
      <w:r w:rsidR="00EC28B2">
        <w:rPr>
          <w:lang w:val="de-DE"/>
        </w:rPr>
        <w:t xml:space="preserve"> </w:t>
      </w:r>
      <w:proofErr w:type="spellStart"/>
      <w:r w:rsidR="00EC28B2" w:rsidRPr="00CC790F">
        <w:t>Trusted</w:t>
      </w:r>
      <w:proofErr w:type="spellEnd"/>
      <w:r w:rsidR="00EC28B2" w:rsidRPr="00CC790F">
        <w:t xml:space="preserve"> Site Infrastructure </w:t>
      </w:r>
      <w:r w:rsidR="00EC28B2">
        <w:t>(TSI)</w:t>
      </w:r>
      <w:r w:rsidR="008838B6">
        <w:t>,</w:t>
      </w:r>
      <w:r w:rsidR="00EC28B2">
        <w:t xml:space="preserve"> </w:t>
      </w:r>
      <w:r w:rsidR="00EC28B2">
        <w:rPr>
          <w:lang w:val="de-DE"/>
        </w:rPr>
        <w:t xml:space="preserve">erreichen. Die Beurteilung beginnt bei Standortwahl und Bau der Einrichtung und begleitet den Betrieb. </w:t>
      </w:r>
      <w:proofErr w:type="spellStart"/>
      <w:r w:rsidR="00EC28B2">
        <w:rPr>
          <w:lang w:val="de-DE"/>
        </w:rPr>
        <w:t>noris</w:t>
      </w:r>
      <w:proofErr w:type="spellEnd"/>
      <w:r w:rsidR="00EC28B2">
        <w:rPr>
          <w:lang w:val="de-DE"/>
        </w:rPr>
        <w:t xml:space="preserve"> network lässt sich im jüngsten Bauabschnitt ihres preisgekrönten Rechenzentrums Nürnberg Süd von der </w:t>
      </w:r>
      <w:r w:rsidR="00EC28B2" w:rsidRPr="00EC28B2">
        <w:rPr>
          <w:lang w:val="de-DE"/>
        </w:rPr>
        <w:t xml:space="preserve">TÜV Informationstechnik GmbH </w:t>
      </w:r>
      <w:r w:rsidR="00EC28B2">
        <w:rPr>
          <w:lang w:val="de-DE"/>
        </w:rPr>
        <w:t xml:space="preserve">parallel zu TSI auch nach </w:t>
      </w:r>
      <w:r w:rsidR="00EC28B2" w:rsidRPr="00EC28B2">
        <w:rPr>
          <w:lang w:val="de-DE"/>
        </w:rPr>
        <w:t xml:space="preserve">mit DIN EN 50600 </w:t>
      </w:r>
      <w:r w:rsidR="00EC28B2">
        <w:rPr>
          <w:lang w:val="de-DE"/>
        </w:rPr>
        <w:t>auditieren</w:t>
      </w:r>
      <w:r w:rsidR="00B91AA0" w:rsidRPr="009016A0">
        <w:rPr>
          <w:lang w:val="de-DE"/>
        </w:rPr>
        <w:t>.</w:t>
      </w:r>
      <w:r w:rsidR="00EC28B2">
        <w:rPr>
          <w:lang w:val="de-DE"/>
        </w:rPr>
        <w:t xml:space="preserve"> Die </w:t>
      </w:r>
      <w:r w:rsidR="00A34444">
        <w:rPr>
          <w:lang w:val="de-DE"/>
        </w:rPr>
        <w:t xml:space="preserve">Entscheidung der </w:t>
      </w:r>
      <w:r w:rsidR="00EC28B2">
        <w:rPr>
          <w:lang w:val="de-DE"/>
        </w:rPr>
        <w:t xml:space="preserve">Nürnberger Versicherung </w:t>
      </w:r>
      <w:r w:rsidR="00A34444">
        <w:rPr>
          <w:lang w:val="de-DE"/>
        </w:rPr>
        <w:t xml:space="preserve">für </w:t>
      </w:r>
      <w:proofErr w:type="spellStart"/>
      <w:r w:rsidR="00A34444">
        <w:rPr>
          <w:lang w:val="de-DE"/>
        </w:rPr>
        <w:t>noris</w:t>
      </w:r>
      <w:proofErr w:type="spellEnd"/>
      <w:r w:rsidR="00A34444">
        <w:rPr>
          <w:lang w:val="de-DE"/>
        </w:rPr>
        <w:t xml:space="preserve"> network fiel </w:t>
      </w:r>
      <w:r w:rsidR="00EC28B2">
        <w:rPr>
          <w:lang w:val="de-DE"/>
        </w:rPr>
        <w:t xml:space="preserve">aufgrund </w:t>
      </w:r>
      <w:r w:rsidR="00A34444">
        <w:rPr>
          <w:lang w:val="de-DE"/>
        </w:rPr>
        <w:t xml:space="preserve">des günstigen Standortes, des </w:t>
      </w:r>
      <w:r w:rsidR="00EC28B2" w:rsidRPr="00EC28B2">
        <w:rPr>
          <w:lang w:val="de-DE"/>
        </w:rPr>
        <w:t xml:space="preserve">Umfangs </w:t>
      </w:r>
      <w:r w:rsidR="00A34444">
        <w:rPr>
          <w:lang w:val="de-DE"/>
        </w:rPr>
        <w:t>der</w:t>
      </w:r>
      <w:r w:rsidR="00EC28B2" w:rsidRPr="00EC28B2">
        <w:rPr>
          <w:lang w:val="de-DE"/>
        </w:rPr>
        <w:t xml:space="preserve"> Zertifizierungen und </w:t>
      </w:r>
      <w:r w:rsidR="00A34444">
        <w:rPr>
          <w:lang w:val="de-DE"/>
        </w:rPr>
        <w:t xml:space="preserve">der </w:t>
      </w:r>
      <w:r w:rsidR="00EC28B2" w:rsidRPr="00EC28B2">
        <w:rPr>
          <w:lang w:val="de-DE"/>
        </w:rPr>
        <w:t xml:space="preserve">Erfahrung </w:t>
      </w:r>
      <w:r w:rsidR="00A34444">
        <w:rPr>
          <w:lang w:val="de-DE"/>
        </w:rPr>
        <w:t xml:space="preserve">des Nürnberger IT-Dienstleisters </w:t>
      </w:r>
      <w:r w:rsidR="00EC28B2" w:rsidRPr="00EC28B2">
        <w:rPr>
          <w:lang w:val="de-DE"/>
        </w:rPr>
        <w:t>mit Kunden im Banken- und Versicherungsumfeld</w:t>
      </w:r>
      <w:r w:rsidR="00EC28B2">
        <w:rPr>
          <w:lang w:val="de-DE"/>
        </w:rPr>
        <w:t xml:space="preserve">. Die Möglichkeit </w:t>
      </w:r>
      <w:r w:rsidR="008838B6">
        <w:rPr>
          <w:lang w:val="de-DE"/>
        </w:rPr>
        <w:t>dabei</w:t>
      </w:r>
      <w:r w:rsidR="00083944">
        <w:rPr>
          <w:lang w:val="de-DE"/>
        </w:rPr>
        <w:t>,</w:t>
      </w:r>
      <w:r w:rsidR="008838B6">
        <w:rPr>
          <w:lang w:val="de-DE"/>
        </w:rPr>
        <w:t xml:space="preserve"> das höchstmögliche Sicherheitsniveau zu erreichen, wurde gerne genutzt.</w:t>
      </w:r>
    </w:p>
    <w:p w14:paraId="3DA42E8E" w14:textId="63B0B7C0" w:rsidR="008838B6" w:rsidRPr="008838B6" w:rsidRDefault="008838B6" w:rsidP="008838B6">
      <w:pPr>
        <w:pStyle w:val="PITextkrper"/>
        <w:rPr>
          <w:lang w:val="de-DE"/>
        </w:rPr>
      </w:pPr>
      <w:r>
        <w:rPr>
          <w:lang w:val="de-DE"/>
        </w:rPr>
        <w:t>„</w:t>
      </w:r>
      <w:r w:rsidRPr="008838B6">
        <w:rPr>
          <w:lang w:val="de-DE"/>
        </w:rPr>
        <w:t xml:space="preserve">Die Entscheidung für </w:t>
      </w:r>
      <w:proofErr w:type="spellStart"/>
      <w:r w:rsidRPr="008838B6">
        <w:rPr>
          <w:lang w:val="de-DE"/>
        </w:rPr>
        <w:t>noris</w:t>
      </w:r>
      <w:proofErr w:type="spellEnd"/>
      <w:r w:rsidRPr="008838B6">
        <w:rPr>
          <w:lang w:val="de-DE"/>
        </w:rPr>
        <w:t xml:space="preserve"> network als Housing-Partner war absolut richtig.</w:t>
      </w:r>
      <w:r w:rsidR="004C00D2">
        <w:rPr>
          <w:lang w:val="de-DE"/>
        </w:rPr>
        <w:t xml:space="preserve"> </w:t>
      </w:r>
      <w:r w:rsidR="004C00D2" w:rsidRPr="004C00D2">
        <w:rPr>
          <w:lang w:val="de-DE"/>
        </w:rPr>
        <w:t>Standort-, Zertifizierungs- und Sicherheitskriterien haben uns überzeugt; auch die Energieeffizienz ist uns wichtig."</w:t>
      </w:r>
      <w:r w:rsidRPr="008838B6">
        <w:rPr>
          <w:lang w:val="de-DE"/>
        </w:rPr>
        <w:t xml:space="preserve"> Sicherheit </w:t>
      </w:r>
      <w:proofErr w:type="gramStart"/>
      <w:r w:rsidR="004C00D2" w:rsidRPr="008838B6">
        <w:rPr>
          <w:lang w:val="de-DE"/>
        </w:rPr>
        <w:t>auf höchstem technische</w:t>
      </w:r>
      <w:r w:rsidR="004C00D2">
        <w:rPr>
          <w:lang w:val="de-DE"/>
        </w:rPr>
        <w:t>n Niveau</w:t>
      </w:r>
      <w:proofErr w:type="gramEnd"/>
      <w:r w:rsidRPr="008838B6">
        <w:rPr>
          <w:lang w:val="de-DE"/>
        </w:rPr>
        <w:t xml:space="preserve"> wird bei </w:t>
      </w:r>
      <w:proofErr w:type="spellStart"/>
      <w:r w:rsidRPr="008838B6">
        <w:rPr>
          <w:lang w:val="de-DE"/>
        </w:rPr>
        <w:t>noris</w:t>
      </w:r>
      <w:proofErr w:type="spellEnd"/>
      <w:r w:rsidRPr="008838B6">
        <w:rPr>
          <w:lang w:val="de-DE"/>
        </w:rPr>
        <w:t xml:space="preserve"> network „gelebt“. Dazu kommt ein professionelles und kundenorientiertes Verhalten auch in stressigen Phasen. Wir freuen uns auf die weitere vertrauensvolle Zusammenarbeit</w:t>
      </w:r>
      <w:r>
        <w:rPr>
          <w:lang w:val="de-DE"/>
        </w:rPr>
        <w:t xml:space="preserve">“, sagt </w:t>
      </w:r>
      <w:r w:rsidRPr="008838B6">
        <w:rPr>
          <w:lang w:val="de-DE"/>
        </w:rPr>
        <w:t xml:space="preserve">Dr. Martin Seibold, Vorstandsmitglied </w:t>
      </w:r>
      <w:r w:rsidR="00083944">
        <w:rPr>
          <w:lang w:val="de-DE"/>
        </w:rPr>
        <w:t xml:space="preserve">der </w:t>
      </w:r>
      <w:r w:rsidRPr="008838B6">
        <w:rPr>
          <w:lang w:val="de-DE"/>
        </w:rPr>
        <w:t>Nürnberger Versicherung, verantwortlich für Informationstechnik, Digitalisierung und Betriebsorganisation</w:t>
      </w:r>
      <w:r>
        <w:rPr>
          <w:lang w:val="de-DE"/>
        </w:rPr>
        <w:t>.</w:t>
      </w:r>
    </w:p>
    <w:p w14:paraId="6A11EAD9" w14:textId="10AB5CAA" w:rsidR="001E790B" w:rsidRDefault="001E790B">
      <w:pPr>
        <w:overflowPunct/>
        <w:autoSpaceDE/>
        <w:textAlignment w:val="auto"/>
        <w:rPr>
          <w:lang w:val="de-DE"/>
        </w:rPr>
      </w:pPr>
      <w:r>
        <w:rPr>
          <w:lang w:val="de-DE"/>
        </w:rPr>
        <w:br w:type="page"/>
      </w:r>
    </w:p>
    <w:p w14:paraId="190495AA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lastRenderedPageBreak/>
        <w:t>______________________________________________________________</w:t>
      </w:r>
    </w:p>
    <w:p w14:paraId="5FEE586C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06B1610B" w14:textId="77777777" w:rsidR="001353FB" w:rsidRPr="009016A0" w:rsidRDefault="00B91AA0" w:rsidP="001353FB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8" w:history="1">
        <w:r w:rsidR="001353FB" w:rsidRPr="00563BE5">
          <w:rPr>
            <w:rStyle w:val="Hyperlink"/>
            <w:rFonts w:cs="Arial"/>
          </w:rPr>
          <w:t>https://kk.htcm.de/press-releases/noris/</w:t>
        </w:r>
      </w:hyperlink>
    </w:p>
    <w:p w14:paraId="37DE871D" w14:textId="5DE4A9CD" w:rsidR="00B91AA0" w:rsidRPr="009016A0" w:rsidRDefault="00B91AA0" w:rsidP="001353FB">
      <w:pPr>
        <w:pStyle w:val="PIAbspann"/>
        <w:spacing w:after="0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</w:tblGrid>
      <w:tr w:rsidR="00B91AA0" w:rsidRPr="009016A0" w14:paraId="4B3B63C3" w14:textId="77777777" w:rsidTr="000337E9">
        <w:trPr>
          <w:trHeight w:val="183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DE8" w14:textId="268C4615" w:rsidR="00B91AA0" w:rsidRPr="00374D9C" w:rsidRDefault="00374D9C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b w:val="0"/>
                <w:color w:val="000000"/>
                <w:lang w:val="de-DE"/>
              </w:rPr>
              <w:br/>
            </w:r>
            <w:r>
              <w:rPr>
                <w:noProof/>
              </w:rPr>
              <w:drawing>
                <wp:inline distT="0" distB="0" distL="0" distR="0" wp14:anchorId="38055898" wp14:editId="1F675C75">
                  <wp:extent cx="2112000" cy="3168000"/>
                  <wp:effectExtent l="0" t="0" r="317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00" cy="31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AA0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r w:rsidRPr="00374D9C">
              <w:rPr>
                <w:b w:val="0"/>
                <w:color w:val="000000"/>
                <w:sz w:val="16"/>
                <w:szCs w:val="16"/>
                <w:lang w:val="de-DE"/>
              </w:rPr>
              <w:t>Nürnberger Versicherung</w:t>
            </w:r>
          </w:p>
          <w:p w14:paraId="01DE60FC" w14:textId="3C08C049" w:rsidR="00B91AA0" w:rsidRPr="009016A0" w:rsidRDefault="00AA12FC" w:rsidP="00342187">
            <w:pPr>
              <w:pStyle w:val="FormatvorlagePILinieVor6ptUntenKeinRahmen"/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Pr="00AA12FC">
              <w:rPr>
                <w:lang w:val="de-DE"/>
              </w:rPr>
              <w:t xml:space="preserve">Nürnberger Versicherung hat sich </w:t>
            </w:r>
            <w:r w:rsidRPr="008838B6">
              <w:rPr>
                <w:lang w:val="de-DE"/>
              </w:rPr>
              <w:t xml:space="preserve">für </w:t>
            </w:r>
            <w:proofErr w:type="spellStart"/>
            <w:r w:rsidRPr="008838B6">
              <w:rPr>
                <w:lang w:val="de-DE"/>
              </w:rPr>
              <w:t>noris</w:t>
            </w:r>
            <w:proofErr w:type="spellEnd"/>
            <w:r w:rsidRPr="008838B6">
              <w:rPr>
                <w:lang w:val="de-DE"/>
              </w:rPr>
              <w:t xml:space="preserve"> network als Housing-Partner </w:t>
            </w:r>
            <w:r>
              <w:rPr>
                <w:lang w:val="de-DE"/>
              </w:rPr>
              <w:t>entschieden.</w:t>
            </w:r>
          </w:p>
        </w:tc>
      </w:tr>
    </w:tbl>
    <w:p w14:paraId="406EFCDE" w14:textId="77777777" w:rsidR="00B91AA0" w:rsidRPr="009016A0" w:rsidRDefault="00B91AA0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6DD9BFF2" w14:textId="77777777" w:rsidR="006B5E73" w:rsidRPr="0015555A" w:rsidRDefault="006B5E73" w:rsidP="006B5E73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55A5A937" w14:textId="77777777" w:rsidR="006B5E73" w:rsidRPr="0015555A" w:rsidRDefault="006B5E73" w:rsidP="006B5E73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</w:t>
      </w:r>
      <w:r w:rsidRPr="0015555A">
        <w:rPr>
          <w:color w:val="000000"/>
          <w:lang w:val="de-DE"/>
        </w:rPr>
        <w:lastRenderedPageBreak/>
        <w:t>von Ressourcen (Container). Weitere, standardisierte Premium-Rechenzentrumsprodukte fasst das Unternehmen unter der Marke datacenter.de zusammen.</w:t>
      </w:r>
    </w:p>
    <w:p w14:paraId="4F597806" w14:textId="77777777" w:rsidR="006B5E73" w:rsidRPr="007D14EE" w:rsidRDefault="006B5E73" w:rsidP="006B5E73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365E5E3D" w14:textId="77777777" w:rsidR="006B5E73" w:rsidRPr="000F6B96" w:rsidRDefault="006B5E73" w:rsidP="006B5E73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</w:t>
      </w:r>
      <w:proofErr w:type="spellStart"/>
      <w:r w:rsidRPr="00D51804">
        <w:rPr>
          <w:color w:val="000000"/>
          <w:lang w:val="de-DE"/>
        </w:rPr>
        <w:t>noris</w:t>
      </w:r>
      <w:proofErr w:type="spellEnd"/>
      <w:r w:rsidRPr="00D51804">
        <w:rPr>
          <w:color w:val="000000"/>
          <w:lang w:val="de-DE"/>
        </w:rPr>
        <w:t xml:space="preserve">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5D521EC1" w14:textId="77777777" w:rsidR="006B5E73" w:rsidRPr="0015555A" w:rsidRDefault="006B5E73" w:rsidP="006B5E73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3272AEBA" w14:textId="77777777" w:rsidR="006B5E73" w:rsidRPr="0015555A" w:rsidRDefault="006B5E73" w:rsidP="006B5E73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6B5E73" w:rsidRPr="0015555A" w14:paraId="54EE4150" w14:textId="77777777" w:rsidTr="00022CC8">
        <w:tc>
          <w:tcPr>
            <w:tcW w:w="3968" w:type="dxa"/>
          </w:tcPr>
          <w:p w14:paraId="74A5DC86" w14:textId="77777777" w:rsidR="006B5E73" w:rsidRPr="0015555A" w:rsidRDefault="006B5E73" w:rsidP="00022CC8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1A0A0169" w14:textId="77777777" w:rsidR="006B5E73" w:rsidRPr="0015555A" w:rsidRDefault="006B5E73" w:rsidP="00022CC8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0CE4CF05" w14:textId="77777777" w:rsidR="006B5E73" w:rsidRPr="0015555A" w:rsidRDefault="006B5E73" w:rsidP="00022CC8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40E6BD4C" w14:textId="77777777" w:rsidR="006B5E73" w:rsidRPr="0015555A" w:rsidRDefault="006B5E73" w:rsidP="00022CC8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6EF8D536" w14:textId="77777777" w:rsidR="006B5E73" w:rsidRPr="0015555A" w:rsidRDefault="006B5E73" w:rsidP="00022CC8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5B187931" w14:textId="77777777" w:rsidR="006B5E73" w:rsidRPr="0015555A" w:rsidRDefault="006B5E73" w:rsidP="00022CC8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0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534C8536" w14:textId="77777777" w:rsidR="006B5E73" w:rsidRPr="00EC30C1" w:rsidRDefault="006B5E73" w:rsidP="006B5E73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399F38B7" w14:textId="77777777" w:rsidR="006B5E73" w:rsidRPr="00EC30C1" w:rsidRDefault="006B5E73" w:rsidP="006B5E73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546E858B" w14:textId="77777777" w:rsidR="00152F10" w:rsidRPr="00EC30C1" w:rsidRDefault="00152F10" w:rsidP="006B5E73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1"/>
      <w:footerReference w:type="default" r:id="rId12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8A88" w14:textId="77777777" w:rsidR="001F7DAF" w:rsidRDefault="001F7DAF">
      <w:r>
        <w:separator/>
      </w:r>
    </w:p>
  </w:endnote>
  <w:endnote w:type="continuationSeparator" w:id="0">
    <w:p w14:paraId="34EDD48E" w14:textId="77777777" w:rsidR="001F7DAF" w:rsidRDefault="001F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B2FC" w14:textId="675A6DBA" w:rsidR="00AB2A8F" w:rsidRDefault="00AB2A8F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844FA9">
      <w:rPr>
        <w:noProof/>
        <w:sz w:val="16"/>
        <w:szCs w:val="16"/>
        <w:lang w:val="de-DE"/>
      </w:rPr>
      <w:t>NRS1PI781.docx</w:t>
    </w:r>
    <w:r>
      <w:rPr>
        <w:sz w:val="16"/>
        <w:szCs w:val="16"/>
        <w:lang w:val="en-US"/>
      </w:rPr>
      <w:fldChar w:fldCharType="end"/>
    </w:r>
  </w:p>
  <w:p w14:paraId="69D3626F" w14:textId="77777777" w:rsidR="00AB2A8F" w:rsidRDefault="00AB2A8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FDD7" w14:textId="77777777" w:rsidR="001F7DAF" w:rsidRDefault="001F7DAF">
      <w:r>
        <w:separator/>
      </w:r>
    </w:p>
  </w:footnote>
  <w:footnote w:type="continuationSeparator" w:id="0">
    <w:p w14:paraId="40B63F96" w14:textId="77777777" w:rsidR="001F7DAF" w:rsidRDefault="001F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23AAD53C" w:rsidR="00AB2A8F" w:rsidRDefault="00531C9B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393AE689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6350" b="8890"/>
          <wp:wrapNone/>
          <wp:docPr id="2" name="Bild 2" descr="NRS_Logo_100803-transparent_RGB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RS_Logo_100803-transparent_RGB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337E9"/>
    <w:rsid w:val="00042EF8"/>
    <w:rsid w:val="00061BFC"/>
    <w:rsid w:val="00063B9A"/>
    <w:rsid w:val="000733F9"/>
    <w:rsid w:val="00082B45"/>
    <w:rsid w:val="00083944"/>
    <w:rsid w:val="000914B0"/>
    <w:rsid w:val="00091C70"/>
    <w:rsid w:val="000920F7"/>
    <w:rsid w:val="00092713"/>
    <w:rsid w:val="00094CF5"/>
    <w:rsid w:val="000A3685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3A36"/>
    <w:rsid w:val="00105545"/>
    <w:rsid w:val="00122781"/>
    <w:rsid w:val="001265AF"/>
    <w:rsid w:val="001353FB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66D2"/>
    <w:rsid w:val="001E30B2"/>
    <w:rsid w:val="001E366E"/>
    <w:rsid w:val="001E4499"/>
    <w:rsid w:val="001E5877"/>
    <w:rsid w:val="001E790B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5170"/>
    <w:rsid w:val="00286E65"/>
    <w:rsid w:val="002A0A7A"/>
    <w:rsid w:val="002A4007"/>
    <w:rsid w:val="002B1948"/>
    <w:rsid w:val="002B28A9"/>
    <w:rsid w:val="002B672E"/>
    <w:rsid w:val="002C2E0C"/>
    <w:rsid w:val="002C447F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334CD"/>
    <w:rsid w:val="00335F45"/>
    <w:rsid w:val="00342187"/>
    <w:rsid w:val="0034282F"/>
    <w:rsid w:val="003623CD"/>
    <w:rsid w:val="00363969"/>
    <w:rsid w:val="00374301"/>
    <w:rsid w:val="00374D9C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6308"/>
    <w:rsid w:val="003E4EC7"/>
    <w:rsid w:val="003E6BCE"/>
    <w:rsid w:val="004418AD"/>
    <w:rsid w:val="004429D7"/>
    <w:rsid w:val="00444570"/>
    <w:rsid w:val="00452F67"/>
    <w:rsid w:val="004674B7"/>
    <w:rsid w:val="00470914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00D2"/>
    <w:rsid w:val="004C3D7C"/>
    <w:rsid w:val="004D52FD"/>
    <w:rsid w:val="004E15D7"/>
    <w:rsid w:val="004E24FF"/>
    <w:rsid w:val="004E689A"/>
    <w:rsid w:val="004E728F"/>
    <w:rsid w:val="004F094C"/>
    <w:rsid w:val="004F365D"/>
    <w:rsid w:val="004F696C"/>
    <w:rsid w:val="004F7916"/>
    <w:rsid w:val="00503C9A"/>
    <w:rsid w:val="00512B8B"/>
    <w:rsid w:val="00515B8B"/>
    <w:rsid w:val="00525C27"/>
    <w:rsid w:val="00526A92"/>
    <w:rsid w:val="00531C9B"/>
    <w:rsid w:val="005352B8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143A6"/>
    <w:rsid w:val="00616750"/>
    <w:rsid w:val="006204D5"/>
    <w:rsid w:val="006207B7"/>
    <w:rsid w:val="00622BA1"/>
    <w:rsid w:val="0063195A"/>
    <w:rsid w:val="006325AC"/>
    <w:rsid w:val="00635B18"/>
    <w:rsid w:val="0064014C"/>
    <w:rsid w:val="00646A4A"/>
    <w:rsid w:val="00647671"/>
    <w:rsid w:val="00657020"/>
    <w:rsid w:val="0066469F"/>
    <w:rsid w:val="00667790"/>
    <w:rsid w:val="006739A0"/>
    <w:rsid w:val="006A2095"/>
    <w:rsid w:val="006B5E73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4FAC"/>
    <w:rsid w:val="00701493"/>
    <w:rsid w:val="00703587"/>
    <w:rsid w:val="00703D30"/>
    <w:rsid w:val="0071156A"/>
    <w:rsid w:val="00711F1B"/>
    <w:rsid w:val="0071539C"/>
    <w:rsid w:val="00715C75"/>
    <w:rsid w:val="007178FC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F3EE2"/>
    <w:rsid w:val="007F6ECE"/>
    <w:rsid w:val="0081450A"/>
    <w:rsid w:val="0081451C"/>
    <w:rsid w:val="00821E51"/>
    <w:rsid w:val="0082306B"/>
    <w:rsid w:val="0084340D"/>
    <w:rsid w:val="00844FA9"/>
    <w:rsid w:val="00870C1D"/>
    <w:rsid w:val="008764C8"/>
    <w:rsid w:val="008772AB"/>
    <w:rsid w:val="00877609"/>
    <w:rsid w:val="008838B6"/>
    <w:rsid w:val="008839C5"/>
    <w:rsid w:val="008856E0"/>
    <w:rsid w:val="008915E0"/>
    <w:rsid w:val="00891702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E6466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71E1"/>
    <w:rsid w:val="00972F34"/>
    <w:rsid w:val="009745D2"/>
    <w:rsid w:val="0098611F"/>
    <w:rsid w:val="009937A4"/>
    <w:rsid w:val="009B5228"/>
    <w:rsid w:val="009B5FDF"/>
    <w:rsid w:val="009C18DD"/>
    <w:rsid w:val="009C24D3"/>
    <w:rsid w:val="009D1396"/>
    <w:rsid w:val="009D5D16"/>
    <w:rsid w:val="009D7E0A"/>
    <w:rsid w:val="009E03F0"/>
    <w:rsid w:val="009E10BE"/>
    <w:rsid w:val="009E66F9"/>
    <w:rsid w:val="009F3E73"/>
    <w:rsid w:val="009F4188"/>
    <w:rsid w:val="009F65A5"/>
    <w:rsid w:val="009F7CD3"/>
    <w:rsid w:val="00A1070F"/>
    <w:rsid w:val="00A15E82"/>
    <w:rsid w:val="00A16966"/>
    <w:rsid w:val="00A208BA"/>
    <w:rsid w:val="00A231D8"/>
    <w:rsid w:val="00A25E26"/>
    <w:rsid w:val="00A26FB9"/>
    <w:rsid w:val="00A34444"/>
    <w:rsid w:val="00A55A03"/>
    <w:rsid w:val="00A56217"/>
    <w:rsid w:val="00A63CA0"/>
    <w:rsid w:val="00A9270E"/>
    <w:rsid w:val="00AA12FC"/>
    <w:rsid w:val="00AB1D7B"/>
    <w:rsid w:val="00AB2A8F"/>
    <w:rsid w:val="00AD2D17"/>
    <w:rsid w:val="00AD7998"/>
    <w:rsid w:val="00AE5409"/>
    <w:rsid w:val="00AF2BF3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71749"/>
    <w:rsid w:val="00B81A64"/>
    <w:rsid w:val="00B84FEB"/>
    <w:rsid w:val="00B859A4"/>
    <w:rsid w:val="00B86322"/>
    <w:rsid w:val="00B86B72"/>
    <w:rsid w:val="00B91AA0"/>
    <w:rsid w:val="00B94569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C13F81"/>
    <w:rsid w:val="00C26762"/>
    <w:rsid w:val="00C35655"/>
    <w:rsid w:val="00C4092B"/>
    <w:rsid w:val="00C42157"/>
    <w:rsid w:val="00C47EE3"/>
    <w:rsid w:val="00C50FCA"/>
    <w:rsid w:val="00C67869"/>
    <w:rsid w:val="00C70A57"/>
    <w:rsid w:val="00C810A4"/>
    <w:rsid w:val="00C878B4"/>
    <w:rsid w:val="00C90EA5"/>
    <w:rsid w:val="00C91468"/>
    <w:rsid w:val="00C9174F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C790F"/>
    <w:rsid w:val="00CD3B82"/>
    <w:rsid w:val="00CD5541"/>
    <w:rsid w:val="00CD6167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602C9"/>
    <w:rsid w:val="00D65954"/>
    <w:rsid w:val="00D75A77"/>
    <w:rsid w:val="00D84319"/>
    <w:rsid w:val="00D8452C"/>
    <w:rsid w:val="00D87ED7"/>
    <w:rsid w:val="00D94FDC"/>
    <w:rsid w:val="00D97CEB"/>
    <w:rsid w:val="00DA4621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802B8"/>
    <w:rsid w:val="00E82ACA"/>
    <w:rsid w:val="00E92B86"/>
    <w:rsid w:val="00E943F3"/>
    <w:rsid w:val="00EA2B03"/>
    <w:rsid w:val="00EB45AD"/>
    <w:rsid w:val="00EB60DC"/>
    <w:rsid w:val="00EC28B2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120D"/>
    <w:rsid w:val="00F75746"/>
    <w:rsid w:val="00F80166"/>
    <w:rsid w:val="00F82158"/>
    <w:rsid w:val="00F847D9"/>
    <w:rsid w:val="00F9087E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1">
    <w:name w:val="BesuchterHyperlink1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uiPriority w:val="99"/>
    <w:rPr>
      <w:sz w:val="20"/>
      <w:szCs w:val="20"/>
    </w:rPr>
  </w:style>
  <w:style w:type="character" w:customStyle="1" w:styleId="KommentartextZchn">
    <w:name w:val="Kommentartext Zchn"/>
    <w:uiPriority w:val="99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tc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8353-EC6A-44B2-A985-60ABAF46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4991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Brigitte Basilio</cp:lastModifiedBy>
  <cp:revision>5</cp:revision>
  <cp:lastPrinted>2019-06-26T09:20:00Z</cp:lastPrinted>
  <dcterms:created xsi:type="dcterms:W3CDTF">2021-09-20T12:14:00Z</dcterms:created>
  <dcterms:modified xsi:type="dcterms:W3CDTF">2021-09-20T12:15:00Z</dcterms:modified>
</cp:coreProperties>
</file>