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3252" w14:textId="77777777" w:rsidR="00275BC0" w:rsidRDefault="00144E8B">
      <w:pPr>
        <w:pStyle w:val="berschrift1"/>
        <w:spacing w:before="720" w:after="720" w:line="260" w:lineRule="exact"/>
        <w:rPr>
          <w:sz w:val="20"/>
        </w:rPr>
      </w:pPr>
      <w:r>
        <w:rPr>
          <w:sz w:val="20"/>
        </w:rPr>
        <w:t>COMMUNIQUÉ DE PRESSE</w:t>
      </w:r>
    </w:p>
    <w:p w14:paraId="4DE71F2C" w14:textId="77777777" w:rsidR="00275BC0" w:rsidRDefault="00144E8B">
      <w:pPr>
        <w:rPr>
          <w:rFonts w:ascii="Arial" w:hAnsi="Arial" w:cs="Arial"/>
          <w:b/>
          <w:bCs/>
        </w:rPr>
      </w:pPr>
      <w:r>
        <w:rPr>
          <w:rFonts w:ascii="Arial" w:hAnsi="Arial"/>
          <w:b/>
        </w:rPr>
        <w:t xml:space="preserve">Le manuel de l’oscillateur au rubidium IQRB-2 contient désormais un résumé des principales données d’essai. </w:t>
      </w:r>
    </w:p>
    <w:p w14:paraId="36A3BB58" w14:textId="77777777" w:rsidR="00275BC0" w:rsidRDefault="00144E8B">
      <w:pPr>
        <w:pStyle w:val="Kopfzeile"/>
        <w:spacing w:before="360" w:after="360" w:line="360" w:lineRule="exact"/>
        <w:outlineLvl w:val="0"/>
        <w:rPr>
          <w:rFonts w:ascii="Arial" w:hAnsi="Arial" w:cs="Arial"/>
          <w:b/>
          <w:bCs/>
          <w:sz w:val="36"/>
          <w:szCs w:val="36"/>
        </w:rPr>
      </w:pPr>
      <w:r>
        <w:rPr>
          <w:rFonts w:ascii="Arial" w:hAnsi="Arial"/>
          <w:b/>
          <w:sz w:val="36"/>
        </w:rPr>
        <w:t>Mise à jour sur l’oscillateur au rubidium haute performance IQRB-2 d’IQD</w:t>
      </w:r>
    </w:p>
    <w:p w14:paraId="4256E913" w14:textId="13BD4874" w:rsidR="00275BC0" w:rsidRDefault="00144E8B">
      <w:pPr>
        <w:pStyle w:val="Textkrper"/>
        <w:spacing w:before="120" w:after="120" w:line="260" w:lineRule="exact"/>
        <w:jc w:val="both"/>
        <w:rPr>
          <w:rFonts w:ascii="Arial" w:hAnsi="Arial"/>
          <w:color w:val="000000"/>
        </w:rPr>
      </w:pPr>
      <w:r>
        <w:rPr>
          <w:rFonts w:ascii="Arial" w:hAnsi="Arial"/>
          <w:color w:val="000000"/>
        </w:rPr>
        <w:t xml:space="preserve">Waldenburg (Allemagne), le 2 septembre 2021 – IQD, une société du groupe Würth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eiSos</w:t>
      </w:r>
      <w:proofErr w:type="spellEnd"/>
      <w:r>
        <w:rPr>
          <w:rFonts w:ascii="Arial" w:hAnsi="Arial"/>
          <w:color w:val="000000"/>
        </w:rPr>
        <w:t>, a le plaisir d’annoncer la publication d’une documentation plus étendue de l’oscillateur au rubidium IQRB-2, collectant les résultats des tests effectués, de la stabilité en température à la stabilité à court terme en passant par le glissement amont.</w:t>
      </w:r>
    </w:p>
    <w:p w14:paraId="597CDD5C" w14:textId="3CC984EF" w:rsidR="00275BC0" w:rsidRDefault="00144E8B">
      <w:pPr>
        <w:pStyle w:val="Textkrper"/>
        <w:spacing w:before="120" w:after="120" w:line="260" w:lineRule="exact"/>
        <w:jc w:val="both"/>
        <w:rPr>
          <w:rFonts w:ascii="Arial" w:hAnsi="Arial"/>
          <w:b w:val="0"/>
          <w:bCs w:val="0"/>
          <w:color w:val="000000"/>
        </w:rPr>
      </w:pPr>
      <w:r>
        <w:rPr>
          <w:rFonts w:ascii="Arial" w:hAnsi="Arial"/>
          <w:b w:val="0"/>
          <w:color w:val="000000"/>
        </w:rPr>
        <w:t>L’IQRB-2 est à mi-chemin entre l’IQRB-1 et l’IQRB-3. L’IQRB-1 offre un superbe rapport prix/performance tandis que l’IQRB-3 offre un exceptionnel niveau bruit de phase, associé à une synchronisation 1 PPS. L’IQRB-2 offre lui aussi un excellent niveau bruit de phase, proche des performances de l’IQRB-3 : un bruit de phase proche de -108 </w:t>
      </w:r>
      <w:proofErr w:type="spellStart"/>
      <w:r>
        <w:rPr>
          <w:rFonts w:ascii="Arial" w:hAnsi="Arial"/>
          <w:b w:val="0"/>
          <w:color w:val="000000"/>
        </w:rPr>
        <w:t>dBc</w:t>
      </w:r>
      <w:proofErr w:type="spellEnd"/>
      <w:r>
        <w:rPr>
          <w:rFonts w:ascii="Arial" w:hAnsi="Arial"/>
          <w:b w:val="0"/>
          <w:color w:val="000000"/>
        </w:rPr>
        <w:t>/Hz à 1 Hz et un plancher de bruit de -158 </w:t>
      </w:r>
      <w:proofErr w:type="spellStart"/>
      <w:r>
        <w:rPr>
          <w:rFonts w:ascii="Arial" w:hAnsi="Arial"/>
          <w:b w:val="0"/>
          <w:color w:val="000000"/>
        </w:rPr>
        <w:t>dBc</w:t>
      </w:r>
      <w:proofErr w:type="spellEnd"/>
      <w:r>
        <w:rPr>
          <w:rFonts w:ascii="Arial" w:hAnsi="Arial"/>
          <w:b w:val="0"/>
          <w:color w:val="000000"/>
        </w:rPr>
        <w:t>/Hz à 10 kHz et inférieur. Bien qu’il n’offre pas une synchronisation 1 PPS, il est disponible à un prix plus compétitif par rapport à l’IQRB-3. Avec une stabilité à court terme de 0,0075 </w:t>
      </w:r>
      <w:proofErr w:type="spellStart"/>
      <w:r>
        <w:rPr>
          <w:rFonts w:ascii="Arial" w:hAnsi="Arial"/>
          <w:b w:val="0"/>
          <w:color w:val="000000"/>
        </w:rPr>
        <w:t>ppb</w:t>
      </w:r>
      <w:proofErr w:type="spellEnd"/>
      <w:r>
        <w:rPr>
          <w:rFonts w:ascii="Arial" w:hAnsi="Arial"/>
          <w:b w:val="0"/>
          <w:color w:val="000000"/>
        </w:rPr>
        <w:t xml:space="preserve"> à Tau = 100 s et une performance de vieillissement d’un maximum de 0,05 </w:t>
      </w:r>
      <w:proofErr w:type="spellStart"/>
      <w:r>
        <w:rPr>
          <w:rFonts w:ascii="Arial" w:hAnsi="Arial"/>
          <w:b w:val="0"/>
          <w:color w:val="000000"/>
        </w:rPr>
        <w:t>ppb</w:t>
      </w:r>
      <w:proofErr w:type="spellEnd"/>
      <w:r>
        <w:rPr>
          <w:rFonts w:ascii="Arial" w:hAnsi="Arial"/>
          <w:b w:val="0"/>
          <w:color w:val="000000"/>
        </w:rPr>
        <w:t xml:space="preserve"> par mois, l’IQRB-2 est toujours une solution parfaite pour diverses applications de synchronisation du temps et de la fréquence.</w:t>
      </w:r>
    </w:p>
    <w:p w14:paraId="26450510" w14:textId="77777777" w:rsidR="00275BC0" w:rsidRDefault="00144E8B">
      <w:pPr>
        <w:pStyle w:val="Textkrper"/>
        <w:spacing w:before="120" w:after="120" w:line="260" w:lineRule="exact"/>
        <w:jc w:val="both"/>
        <w:rPr>
          <w:rFonts w:ascii="Arial" w:hAnsi="Arial"/>
          <w:b w:val="0"/>
          <w:bCs w:val="0"/>
          <w:color w:val="000000"/>
        </w:rPr>
      </w:pPr>
      <w:r>
        <w:rPr>
          <w:rFonts w:ascii="Arial" w:hAnsi="Arial"/>
          <w:b w:val="0"/>
          <w:color w:val="000000"/>
        </w:rPr>
        <w:t xml:space="preserve">Un nouveau dépliant est disponible sur la page </w:t>
      </w:r>
      <w:r w:rsidRPr="00144E8B">
        <w:rPr>
          <w:rFonts w:ascii="Arial" w:hAnsi="Arial"/>
          <w:b w:val="0"/>
          <w:i/>
          <w:color w:val="000000"/>
        </w:rPr>
        <w:t>Ressources</w:t>
      </w:r>
      <w:r>
        <w:rPr>
          <w:rFonts w:ascii="Arial" w:hAnsi="Arial"/>
          <w:b w:val="0"/>
          <w:color w:val="000000"/>
        </w:rPr>
        <w:t xml:space="preserve"> du site web d’IQD pour un aperçu pratique de tous les produits au rubidium d’IQD.</w:t>
      </w:r>
    </w:p>
    <w:p w14:paraId="40E00D35" w14:textId="788733D1" w:rsidR="00275BC0" w:rsidRDefault="00144E8B">
      <w:pPr>
        <w:pStyle w:val="Textkrper"/>
        <w:spacing w:before="120" w:after="120" w:line="260" w:lineRule="exact"/>
        <w:jc w:val="both"/>
        <w:rPr>
          <w:rFonts w:ascii="Arial" w:hAnsi="Arial"/>
          <w:b w:val="0"/>
          <w:bCs w:val="0"/>
          <w:color w:val="000000"/>
        </w:rPr>
      </w:pPr>
      <w:r>
        <w:rPr>
          <w:rFonts w:ascii="Arial" w:hAnsi="Arial"/>
          <w:b w:val="0"/>
          <w:color w:val="000000"/>
        </w:rPr>
        <w:t>De plus amples informations sur l’IQRB-2 ou sur le portefeuille rubidium d’IQD en général sont disponibles sur le site</w:t>
      </w:r>
      <w:r>
        <w:rPr>
          <w:rFonts w:ascii="Arial" w:hAnsi="Arial"/>
          <w:color w:val="000000"/>
        </w:rPr>
        <w:t xml:space="preserve"> </w:t>
      </w:r>
      <w:hyperlink r:id="rId8" w:history="1">
        <w:r>
          <w:rPr>
            <w:rStyle w:val="Hyperlink"/>
            <w:rFonts w:ascii="Arial" w:hAnsi="Arial"/>
            <w:b w:val="0"/>
          </w:rPr>
          <w:t>http://www.iqdfrequencyproducts.fr</w:t>
        </w:r>
      </w:hyperlink>
      <w:r>
        <w:rPr>
          <w:rFonts w:ascii="Arial" w:hAnsi="Arial"/>
          <w:b w:val="0"/>
        </w:rPr>
        <w:t xml:space="preserve">. </w:t>
      </w:r>
      <w:r>
        <w:rPr>
          <w:rFonts w:ascii="Arial" w:hAnsi="Arial"/>
          <w:b w:val="0"/>
          <w:color w:val="000000"/>
        </w:rPr>
        <w:t>Le manuel IQRB-2 peut être demandé auprès du service des ventes IQD.</w:t>
      </w:r>
    </w:p>
    <w:p w14:paraId="6E676E49" w14:textId="77777777" w:rsidR="00275BC0" w:rsidRDefault="00275BC0">
      <w:pPr>
        <w:pStyle w:val="Textkrper"/>
        <w:spacing w:before="120" w:after="120" w:line="260" w:lineRule="exact"/>
        <w:jc w:val="both"/>
        <w:rPr>
          <w:rFonts w:ascii="Arial" w:hAnsi="Arial"/>
          <w:b w:val="0"/>
          <w:bCs w:val="0"/>
          <w:lang w:val="fr-BE"/>
        </w:rPr>
      </w:pPr>
    </w:p>
    <w:p w14:paraId="10FEE407" w14:textId="77777777" w:rsidR="00275BC0" w:rsidRDefault="00275BC0">
      <w:pPr>
        <w:pStyle w:val="Textkrper"/>
        <w:spacing w:before="120" w:after="120" w:line="260" w:lineRule="exact"/>
        <w:jc w:val="both"/>
        <w:rPr>
          <w:rFonts w:ascii="Arial" w:hAnsi="Arial"/>
          <w:b w:val="0"/>
          <w:bCs w:val="0"/>
          <w:lang w:val="fr-BE"/>
        </w:rPr>
      </w:pPr>
    </w:p>
    <w:p w14:paraId="1D7E9D9D" w14:textId="77777777" w:rsidR="00275BC0" w:rsidRDefault="00275BC0">
      <w:pPr>
        <w:pStyle w:val="PITextkrper"/>
        <w:pBdr>
          <w:top w:val="single" w:sz="4" w:space="1" w:color="auto"/>
        </w:pBdr>
        <w:spacing w:before="240"/>
        <w:rPr>
          <w:b/>
          <w:sz w:val="18"/>
          <w:szCs w:val="18"/>
          <w:lang w:val="fr-BE"/>
        </w:rPr>
      </w:pPr>
    </w:p>
    <w:p w14:paraId="1D7144F0" w14:textId="77777777" w:rsidR="00275BC0" w:rsidRDefault="00144E8B">
      <w:pPr>
        <w:spacing w:after="120" w:line="280" w:lineRule="exact"/>
        <w:rPr>
          <w:rFonts w:ascii="Arial" w:hAnsi="Arial" w:cs="Arial"/>
          <w:b/>
          <w:bCs/>
          <w:sz w:val="18"/>
          <w:szCs w:val="18"/>
          <w:lang w:val="fr-BE"/>
        </w:rPr>
      </w:pPr>
      <w:r>
        <w:rPr>
          <w:rFonts w:ascii="Arial" w:hAnsi="Arial"/>
          <w:b/>
          <w:sz w:val="18"/>
          <w:lang w:val="fr-BE"/>
        </w:rPr>
        <w:t>Images disponibles</w:t>
      </w:r>
    </w:p>
    <w:p w14:paraId="1D6E67CF" w14:textId="77777777" w:rsidR="00275BC0" w:rsidRDefault="00144E8B">
      <w:pPr>
        <w:spacing w:after="120" w:line="280" w:lineRule="exact"/>
        <w:rPr>
          <w:rStyle w:val="Hyperlink"/>
          <w:rFonts w:ascii="Arial" w:hAnsi="Arial"/>
          <w:sz w:val="18"/>
          <w:lang w:val="fr-BE"/>
        </w:rPr>
      </w:pPr>
      <w:r>
        <w:rPr>
          <w:rFonts w:ascii="Arial" w:hAnsi="Arial"/>
          <w:sz w:val="18"/>
          <w:lang w:val="fr-BE"/>
        </w:rPr>
        <w:t>Les images suivantes peuvent être téléchargées sur Internet pour impression :</w:t>
      </w:r>
      <w:r>
        <w:rPr>
          <w:lang w:val="fr-BE"/>
        </w:rPr>
        <w:t xml:space="preserve"> </w:t>
      </w:r>
      <w:hyperlink r:id="rId9" w:history="1">
        <w:r w:rsidRPr="00144E8B">
          <w:rPr>
            <w:rStyle w:val="Hyperlink"/>
            <w:rFonts w:ascii="Arial" w:hAnsi="Arial" w:cs="Arial"/>
            <w:sz w:val="18"/>
            <w:szCs w:val="18"/>
          </w:rPr>
          <w:t>https://kk.htcm.de/press-releases/wuerth/</w:t>
        </w:r>
      </w:hyperlink>
    </w:p>
    <w:p w14:paraId="2F9121A7" w14:textId="77777777" w:rsidR="00275BC0" w:rsidRDefault="00275BC0">
      <w:pPr>
        <w:rPr>
          <w:rFonts w:cs="Arial"/>
          <w:sz w:val="20"/>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275BC0" w14:paraId="33C61DA9" w14:textId="77777777">
        <w:trPr>
          <w:trHeight w:val="557"/>
        </w:trPr>
        <w:tc>
          <w:tcPr>
            <w:tcW w:w="4077" w:type="dxa"/>
          </w:tcPr>
          <w:p w14:paraId="6DC4D902" w14:textId="77777777" w:rsidR="00275BC0" w:rsidRDefault="00144E8B">
            <w:pPr>
              <w:pStyle w:val="txt"/>
            </w:pPr>
            <w:r>
              <w:lastRenderedPageBreak/>
              <w:br/>
            </w:r>
            <w:r>
              <w:rPr>
                <w:noProof/>
                <w:lang w:val="en-US" w:eastAsia="en-US"/>
              </w:rPr>
              <w:drawing>
                <wp:inline distT="0" distB="0" distL="0" distR="0" wp14:anchorId="2C5C12B7" wp14:editId="6346CD78">
                  <wp:extent cx="2461260" cy="1554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1554480"/>
                          </a:xfrm>
                          <a:prstGeom prst="rect">
                            <a:avLst/>
                          </a:prstGeom>
                          <a:noFill/>
                          <a:ln>
                            <a:noFill/>
                          </a:ln>
                        </pic:spPr>
                      </pic:pic>
                    </a:graphicData>
                  </a:graphic>
                </wp:inline>
              </w:drawing>
            </w:r>
            <w:r>
              <w:br/>
            </w:r>
            <w:r>
              <w:rPr>
                <w:sz w:val="16"/>
              </w:rPr>
              <w:t>Source : IQD</w:t>
            </w:r>
            <w:r>
              <w:rPr>
                <w:sz w:val="16"/>
              </w:rPr>
              <w:br/>
            </w:r>
            <w:r>
              <w:rPr>
                <w:sz w:val="16"/>
              </w:rPr>
              <w:br/>
            </w:r>
            <w:r>
              <w:rPr>
                <w:b/>
                <w:color w:val="auto"/>
                <w:sz w:val="18"/>
              </w:rPr>
              <w:t>Le manuel exhaustif IQRB-2 complète le portefeuille d’oscillateurs au rubidium d’IQD.</w:t>
            </w:r>
            <w:r>
              <w:rPr>
                <w:b/>
                <w:sz w:val="18"/>
              </w:rPr>
              <w:br/>
            </w:r>
          </w:p>
        </w:tc>
      </w:tr>
    </w:tbl>
    <w:p w14:paraId="526CA0A7" w14:textId="3ACD3C8F" w:rsidR="00275BC0" w:rsidRDefault="00275BC0">
      <w:pPr>
        <w:pStyle w:val="Textkrper"/>
        <w:spacing w:before="120" w:after="120" w:line="260" w:lineRule="exact"/>
        <w:jc w:val="both"/>
        <w:rPr>
          <w:rFonts w:ascii="Arial" w:hAnsi="Arial"/>
          <w:b w:val="0"/>
          <w:bCs w:val="0"/>
        </w:rPr>
      </w:pPr>
    </w:p>
    <w:p w14:paraId="006E0B82" w14:textId="77777777" w:rsidR="00274067" w:rsidRPr="00591131" w:rsidRDefault="00274067" w:rsidP="00274067">
      <w:pPr>
        <w:pStyle w:val="Textkrper"/>
        <w:spacing w:before="120" w:after="120" w:line="260" w:lineRule="exact"/>
        <w:jc w:val="both"/>
        <w:rPr>
          <w:rFonts w:ascii="Arial" w:hAnsi="Arial"/>
          <w:b w:val="0"/>
          <w:bCs w:val="0"/>
        </w:rPr>
      </w:pPr>
    </w:p>
    <w:p w14:paraId="18BC3400" w14:textId="77777777" w:rsidR="00274067" w:rsidRPr="00591131" w:rsidRDefault="00274067" w:rsidP="00274067">
      <w:pPr>
        <w:pStyle w:val="PITextkrper"/>
        <w:pBdr>
          <w:top w:val="single" w:sz="4" w:space="1" w:color="auto"/>
        </w:pBdr>
        <w:spacing w:before="240"/>
        <w:rPr>
          <w:b/>
          <w:sz w:val="18"/>
          <w:szCs w:val="18"/>
        </w:rPr>
      </w:pPr>
    </w:p>
    <w:p w14:paraId="07239934" w14:textId="77777777" w:rsidR="00274067" w:rsidRPr="00591131" w:rsidRDefault="00274067" w:rsidP="00274067">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7BB91D84" w14:textId="77777777" w:rsidR="00274067" w:rsidRPr="00591131" w:rsidRDefault="00274067" w:rsidP="00274067">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07AE4D4D" w14:textId="77777777" w:rsidR="00274067" w:rsidRPr="00591131" w:rsidRDefault="00274067" w:rsidP="00274067">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44D833E7" w14:textId="77777777" w:rsidR="00274067" w:rsidRPr="00591131" w:rsidRDefault="00274067" w:rsidP="00274067">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54BEFD9" w14:textId="77777777" w:rsidR="00274067" w:rsidRPr="00591131" w:rsidRDefault="00274067" w:rsidP="0027406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3D3D23E2" w14:textId="77777777" w:rsidR="00274067" w:rsidRPr="00591131" w:rsidRDefault="00274067" w:rsidP="0027406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6D967CF3" w14:textId="77777777" w:rsidR="00274067" w:rsidRPr="00591131" w:rsidRDefault="00274067" w:rsidP="00274067">
      <w:pPr>
        <w:pStyle w:val="Textkrper"/>
        <w:spacing w:before="120" w:after="120" w:line="276" w:lineRule="auto"/>
      </w:pPr>
      <w:r w:rsidRPr="00591131">
        <w:rPr>
          <w:rFonts w:ascii="Arial" w:hAnsi="Arial"/>
        </w:rPr>
        <w:t>Plus amples informations sur le site www.we-online.</w:t>
      </w:r>
      <w:r>
        <w:rPr>
          <w:rFonts w:ascii="Arial" w:hAnsi="Arial"/>
        </w:rPr>
        <w:t>com</w:t>
      </w:r>
    </w:p>
    <w:p w14:paraId="6BAD4C9D" w14:textId="77777777" w:rsidR="00274067" w:rsidRDefault="00274067">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274067" w:rsidRPr="00591131" w14:paraId="79479F36" w14:textId="77777777" w:rsidTr="009F2CB8">
        <w:tc>
          <w:tcPr>
            <w:tcW w:w="3902" w:type="dxa"/>
            <w:shd w:val="clear" w:color="auto" w:fill="auto"/>
            <w:hideMark/>
          </w:tcPr>
          <w:p w14:paraId="41446D0A" w14:textId="56288619" w:rsidR="00274067" w:rsidRPr="00591131" w:rsidRDefault="00274067" w:rsidP="009F2CB8">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7917EEB9" w14:textId="77777777" w:rsidR="00274067" w:rsidRPr="00591131" w:rsidRDefault="00274067" w:rsidP="009F2CB8">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262E2419" w14:textId="77777777" w:rsidR="00274067" w:rsidRPr="00591131" w:rsidRDefault="00274067" w:rsidP="009F2CB8">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532B9458" w14:textId="77777777" w:rsidR="00274067" w:rsidRPr="00591131" w:rsidRDefault="00274067" w:rsidP="009F2CB8">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49E6D5D3" w14:textId="77777777" w:rsidR="00274067" w:rsidRPr="00591131" w:rsidRDefault="00274067" w:rsidP="009F2CB8">
            <w:pPr>
              <w:spacing w:before="120" w:after="120" w:line="276" w:lineRule="auto"/>
              <w:rPr>
                <w:rFonts w:ascii="Arial" w:hAnsi="Arial" w:cs="Arial"/>
                <w:bCs/>
                <w:sz w:val="20"/>
              </w:rPr>
            </w:pPr>
            <w:r w:rsidRPr="00591131">
              <w:rPr>
                <w:rFonts w:ascii="Arial" w:hAnsi="Arial" w:cs="Arial"/>
                <w:bCs/>
                <w:sz w:val="20"/>
              </w:rPr>
              <w:t>www.we-online.</w:t>
            </w:r>
            <w:r>
              <w:rPr>
                <w:rFonts w:ascii="Arial" w:hAnsi="Arial" w:cs="Arial"/>
                <w:bCs/>
                <w:sz w:val="20"/>
              </w:rPr>
              <w:t>com</w:t>
            </w:r>
          </w:p>
          <w:p w14:paraId="37A5E209" w14:textId="77777777" w:rsidR="00274067" w:rsidRPr="00591131" w:rsidRDefault="00274067" w:rsidP="009F2CB8">
            <w:pPr>
              <w:rPr>
                <w:rFonts w:ascii="Arial" w:hAnsi="Arial" w:cs="Arial"/>
                <w:sz w:val="20"/>
              </w:rPr>
            </w:pPr>
          </w:p>
          <w:p w14:paraId="71DD39B3" w14:textId="77777777" w:rsidR="00274067" w:rsidRPr="00591131" w:rsidRDefault="00274067" w:rsidP="009F2CB8">
            <w:pPr>
              <w:rPr>
                <w:rFonts w:ascii="Arial" w:hAnsi="Arial" w:cs="Arial"/>
                <w:sz w:val="20"/>
              </w:rPr>
            </w:pPr>
          </w:p>
        </w:tc>
        <w:tc>
          <w:tcPr>
            <w:tcW w:w="3193" w:type="dxa"/>
            <w:shd w:val="clear" w:color="auto" w:fill="auto"/>
            <w:hideMark/>
          </w:tcPr>
          <w:p w14:paraId="4EFB7E57" w14:textId="77777777" w:rsidR="00274067" w:rsidRPr="00591131" w:rsidRDefault="00274067" w:rsidP="009F2CB8">
            <w:pPr>
              <w:pStyle w:val="Textkrper"/>
              <w:tabs>
                <w:tab w:val="left" w:pos="1065"/>
              </w:tabs>
              <w:autoSpaceDE/>
              <w:adjustRightInd/>
              <w:spacing w:before="120" w:after="120" w:line="276" w:lineRule="auto"/>
              <w:rPr>
                <w:rFonts w:ascii="Arial" w:hAnsi="Arial"/>
              </w:rPr>
            </w:pPr>
          </w:p>
          <w:p w14:paraId="212AA241" w14:textId="77777777" w:rsidR="00274067" w:rsidRPr="00591131" w:rsidRDefault="00274067" w:rsidP="009F2CB8">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7B9F587F" w14:textId="77777777" w:rsidR="00274067" w:rsidRPr="00591131" w:rsidRDefault="00274067" w:rsidP="009F2CB8">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2B130BE1" w14:textId="77777777" w:rsidR="00274067" w:rsidRPr="00591131" w:rsidRDefault="00274067" w:rsidP="009F2CB8">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14BB8770" w14:textId="77777777" w:rsidR="00274067" w:rsidRPr="00591131" w:rsidRDefault="00274067" w:rsidP="009F2CB8">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BB3DE6A" w14:textId="77777777" w:rsidR="00274067" w:rsidRPr="00591131" w:rsidRDefault="00274067" w:rsidP="00274067">
      <w:pPr>
        <w:pStyle w:val="Textkrper"/>
        <w:spacing w:before="120" w:after="120" w:line="276" w:lineRule="auto"/>
      </w:pPr>
    </w:p>
    <w:p w14:paraId="6E990BFE" w14:textId="77777777" w:rsidR="00274067" w:rsidRDefault="00274067">
      <w:pPr>
        <w:pStyle w:val="Textkrper"/>
        <w:spacing w:before="120" w:after="120" w:line="260" w:lineRule="exact"/>
        <w:jc w:val="both"/>
        <w:rPr>
          <w:rFonts w:ascii="Arial" w:hAnsi="Arial"/>
          <w:b w:val="0"/>
          <w:bCs w:val="0"/>
        </w:rPr>
      </w:pPr>
    </w:p>
    <w:sectPr w:rsidR="00274067">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1A79" w14:textId="77777777" w:rsidR="00275BC0" w:rsidRDefault="00144E8B">
      <w:r>
        <w:separator/>
      </w:r>
    </w:p>
  </w:endnote>
  <w:endnote w:type="continuationSeparator" w:id="0">
    <w:p w14:paraId="7FB4E720" w14:textId="77777777" w:rsidR="00275BC0" w:rsidRDefault="0014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FE4C" w14:textId="2F2E4461" w:rsidR="00275BC0" w:rsidRDefault="00144E8B">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5F427A">
      <w:rPr>
        <w:rFonts w:ascii="Arial" w:hAnsi="Arial" w:cs="Arial"/>
        <w:noProof/>
        <w:snapToGrid w:val="0"/>
        <w:sz w:val="16"/>
      </w:rPr>
      <w:t>WTH1PI999_fr.docx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7060" w14:textId="77777777" w:rsidR="00275BC0" w:rsidRDefault="00144E8B">
      <w:r>
        <w:separator/>
      </w:r>
    </w:p>
  </w:footnote>
  <w:footnote w:type="continuationSeparator" w:id="0">
    <w:p w14:paraId="27917580" w14:textId="77777777" w:rsidR="00275BC0" w:rsidRDefault="0014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CB1" w14:textId="77777777" w:rsidR="00275BC0" w:rsidRDefault="00144E8B">
    <w:pPr>
      <w:pStyle w:val="Kopfzeile"/>
      <w:tabs>
        <w:tab w:val="clear" w:pos="9072"/>
        <w:tab w:val="right" w:pos="9498"/>
      </w:tabs>
    </w:pPr>
    <w:r>
      <w:rPr>
        <w:noProof/>
        <w:lang w:val="en-US" w:eastAsia="en-US"/>
      </w:rPr>
      <w:drawing>
        <wp:anchor distT="0" distB="0" distL="114300" distR="114300" simplePos="0" relativeHeight="251658240" behindDoc="0" locked="0" layoutInCell="1" allowOverlap="1" wp14:anchorId="4357F27E" wp14:editId="1FFEA743">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076386DE" wp14:editId="103997BE">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C0"/>
    <w:rsid w:val="00144E8B"/>
    <w:rsid w:val="00274067"/>
    <w:rsid w:val="00275BC0"/>
    <w:rsid w:val="005F42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CE30FD"/>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fr-FR"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fr-FR"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PITextkrperZchn">
    <w:name w:val="PI_Textkörper Zchn"/>
    <w:link w:val="PITextkrper"/>
    <w:locked/>
    <w:rsid w:val="002740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48265121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dfrequencyproduct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3AE37-6F67-4498-A5A0-CCD7984E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3453</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4018</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23</cp:revision>
  <cp:lastPrinted>2016-02-04T10:10:00Z</cp:lastPrinted>
  <dcterms:created xsi:type="dcterms:W3CDTF">2021-07-19T09:09:00Z</dcterms:created>
  <dcterms:modified xsi:type="dcterms:W3CDTF">2021-09-02T07:36:00Z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