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B77A4" w14:textId="77777777" w:rsidR="005D422E" w:rsidRDefault="00381F42">
      <w:pPr>
        <w:pStyle w:val="berschrift1"/>
        <w:spacing w:before="720" w:after="720" w:line="260" w:lineRule="exact"/>
        <w:rPr>
          <w:sz w:val="20"/>
          <w:lang w:bidi="it-IT"/>
        </w:rPr>
      </w:pPr>
      <w:r>
        <w:rPr>
          <w:sz w:val="20"/>
          <w:lang w:bidi="it-IT"/>
        </w:rPr>
        <w:t>MEDIENINFORMATION</w:t>
      </w:r>
    </w:p>
    <w:p w14:paraId="5479C5A3" w14:textId="77777777" w:rsidR="005D422E" w:rsidRDefault="00381F42">
      <w:pPr>
        <w:rPr>
          <w:rFonts w:ascii="Arial" w:hAnsi="Arial" w:cs="Arial"/>
          <w:b/>
          <w:bCs/>
          <w:lang w:val="en-US"/>
        </w:rPr>
      </w:pPr>
      <w:r>
        <w:rPr>
          <w:rFonts w:ascii="Arial" w:hAnsi="Arial" w:cs="Arial"/>
          <w:b/>
          <w:bCs/>
          <w:lang w:val="en-US"/>
        </w:rPr>
        <w:t>Würth Elektronik bei der International Vertical Farming &amp; New Food Systems Conference and Exhibition</w:t>
      </w:r>
    </w:p>
    <w:p w14:paraId="5E9FF02E" w14:textId="77777777" w:rsidR="005D422E" w:rsidRPr="00052429" w:rsidRDefault="00381F42">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 xml:space="preserve">Einfluss von Licht auf bestimmte </w:t>
      </w:r>
      <w:r w:rsidRPr="00052429">
        <w:rPr>
          <w:rFonts w:ascii="Arial" w:hAnsi="Arial" w:cs="Arial"/>
          <w:b/>
          <w:bCs/>
          <w:color w:val="000000"/>
          <w:sz w:val="36"/>
        </w:rPr>
        <w:t xml:space="preserve">Pflanzeneigenschaften </w:t>
      </w:r>
    </w:p>
    <w:p w14:paraId="38CDF91E" w14:textId="636801BC" w:rsidR="005D422E" w:rsidRDefault="00381F42">
      <w:pPr>
        <w:pStyle w:val="Textkrper"/>
        <w:spacing w:before="120" w:after="120" w:line="260" w:lineRule="exact"/>
        <w:jc w:val="both"/>
        <w:rPr>
          <w:rFonts w:ascii="Arial" w:hAnsi="Arial"/>
          <w:color w:val="000000"/>
        </w:rPr>
      </w:pPr>
      <w:r w:rsidRPr="00052429">
        <w:rPr>
          <w:rFonts w:ascii="Arial" w:hAnsi="Arial"/>
          <w:color w:val="000000"/>
        </w:rPr>
        <w:t xml:space="preserve">Waldenburg, </w:t>
      </w:r>
      <w:r w:rsidR="002660E9">
        <w:rPr>
          <w:rFonts w:ascii="Arial" w:hAnsi="Arial"/>
          <w:color w:val="000000"/>
        </w:rPr>
        <w:t>8</w:t>
      </w:r>
      <w:r w:rsidR="00092CAE" w:rsidRPr="00052429">
        <w:rPr>
          <w:rFonts w:ascii="Arial" w:hAnsi="Arial"/>
          <w:color w:val="000000"/>
        </w:rPr>
        <w:t>. September</w:t>
      </w:r>
      <w:r w:rsidRPr="00052429">
        <w:rPr>
          <w:rFonts w:ascii="Arial" w:hAnsi="Arial"/>
          <w:color w:val="000000"/>
        </w:rPr>
        <w:t xml:space="preserve"> 2021</w:t>
      </w:r>
      <w:r>
        <w:rPr>
          <w:rFonts w:ascii="Arial" w:hAnsi="Arial"/>
          <w:color w:val="000000"/>
        </w:rPr>
        <w:t xml:space="preserve"> –</w:t>
      </w:r>
      <w:r w:rsidR="00092CAE">
        <w:rPr>
          <w:rFonts w:ascii="Arial" w:hAnsi="Arial"/>
          <w:color w:val="000000"/>
        </w:rPr>
        <w:t xml:space="preserve"> </w:t>
      </w:r>
      <w:r w:rsidR="00092CAE" w:rsidRPr="00092CAE">
        <w:rPr>
          <w:rFonts w:ascii="Arial" w:hAnsi="Arial"/>
          <w:color w:val="000000"/>
        </w:rPr>
        <w:t>Würth Elektronik bietet spezielle LEDs und das dazugehörige biologische Wissen für die gezielte Beleuchtung von Pflanzen an</w:t>
      </w:r>
      <w:r w:rsidR="00092CAE">
        <w:rPr>
          <w:rFonts w:ascii="Arial" w:hAnsi="Arial"/>
          <w:color w:val="000000"/>
        </w:rPr>
        <w:t>.</w:t>
      </w:r>
      <w:r w:rsidR="00585B7B">
        <w:rPr>
          <w:rFonts w:ascii="Arial" w:hAnsi="Arial"/>
          <w:color w:val="000000"/>
        </w:rPr>
        <w:t xml:space="preserve"> </w:t>
      </w:r>
      <w:r>
        <w:rPr>
          <w:rFonts w:ascii="Arial" w:hAnsi="Arial"/>
          <w:color w:val="000000"/>
        </w:rPr>
        <w:t xml:space="preserve">Das Unternehmen unterhält eine eigene Forschungsabteilung zum Horticulture Lighting und versteht sich als technologischer </w:t>
      </w:r>
      <w:r w:rsidRPr="00092CAE">
        <w:rPr>
          <w:rFonts w:ascii="Arial" w:hAnsi="Arial"/>
          <w:color w:val="000000"/>
        </w:rPr>
        <w:t>Enabler</w:t>
      </w:r>
      <w:r w:rsidR="00092CAE">
        <w:rPr>
          <w:rFonts w:ascii="Arial" w:hAnsi="Arial"/>
          <w:color w:val="000000"/>
        </w:rPr>
        <w:t xml:space="preserve"> </w:t>
      </w:r>
      <w:r>
        <w:rPr>
          <w:rFonts w:ascii="Arial" w:hAnsi="Arial"/>
          <w:color w:val="000000"/>
        </w:rPr>
        <w:t xml:space="preserve">in diesem Bereich. Deshalb </w:t>
      </w:r>
      <w:r w:rsidR="003846F3">
        <w:rPr>
          <w:rFonts w:ascii="Arial" w:hAnsi="Arial"/>
          <w:color w:val="000000"/>
        </w:rPr>
        <w:t>präsentierte</w:t>
      </w:r>
      <w:r>
        <w:rPr>
          <w:rFonts w:ascii="Arial" w:hAnsi="Arial"/>
          <w:color w:val="000000"/>
        </w:rPr>
        <w:t xml:space="preserve"> Alexander Gerfer, CTO der Würth Elektronik eiSos Gruppe, </w:t>
      </w:r>
      <w:r w:rsidR="003846F3">
        <w:rPr>
          <w:rFonts w:ascii="Arial" w:hAnsi="Arial"/>
          <w:color w:val="000000"/>
        </w:rPr>
        <w:t xml:space="preserve">die Fortschritte </w:t>
      </w:r>
      <w:r>
        <w:rPr>
          <w:rFonts w:ascii="Arial" w:hAnsi="Arial"/>
          <w:color w:val="000000"/>
        </w:rPr>
        <w:t xml:space="preserve">auf der International Vertical Farming &amp; New Food Systems Conference and Exhibition, die </w:t>
      </w:r>
      <w:r w:rsidR="003846F3">
        <w:rPr>
          <w:rFonts w:ascii="Arial" w:hAnsi="Arial"/>
          <w:color w:val="000000"/>
        </w:rPr>
        <w:t>am</w:t>
      </w:r>
      <w:r>
        <w:rPr>
          <w:rFonts w:ascii="Arial" w:hAnsi="Arial"/>
          <w:color w:val="000000"/>
        </w:rPr>
        <w:t xml:space="preserve"> 2. </w:t>
      </w:r>
      <w:r w:rsidR="003846F3">
        <w:rPr>
          <w:rFonts w:ascii="Arial" w:hAnsi="Arial"/>
          <w:color w:val="000000"/>
        </w:rPr>
        <w:t>und</w:t>
      </w:r>
      <w:r>
        <w:rPr>
          <w:rFonts w:ascii="Arial" w:hAnsi="Arial"/>
          <w:color w:val="000000"/>
        </w:rPr>
        <w:t xml:space="preserve"> 3. September 2021 </w:t>
      </w:r>
      <w:r w:rsidR="003846F3">
        <w:rPr>
          <w:rFonts w:ascii="Arial" w:hAnsi="Arial"/>
          <w:color w:val="000000"/>
        </w:rPr>
        <w:t xml:space="preserve">in </w:t>
      </w:r>
      <w:r>
        <w:rPr>
          <w:rFonts w:ascii="Arial" w:hAnsi="Arial"/>
          <w:color w:val="000000"/>
        </w:rPr>
        <w:t xml:space="preserve">München </w:t>
      </w:r>
      <w:r w:rsidR="00FA2F05">
        <w:rPr>
          <w:rFonts w:ascii="Arial" w:hAnsi="Arial"/>
          <w:color w:val="000000"/>
        </w:rPr>
        <w:t>stattfand</w:t>
      </w:r>
      <w:r>
        <w:rPr>
          <w:rFonts w:ascii="Arial" w:hAnsi="Arial"/>
          <w:color w:val="000000"/>
        </w:rPr>
        <w:t>.</w:t>
      </w:r>
    </w:p>
    <w:p w14:paraId="50DAB6A9" w14:textId="3013505B" w:rsidR="005D422E" w:rsidRDefault="00381F42">
      <w:pPr>
        <w:pStyle w:val="Textkrper"/>
        <w:spacing w:before="120" w:after="120" w:line="260" w:lineRule="exact"/>
        <w:jc w:val="both"/>
        <w:rPr>
          <w:rFonts w:ascii="Arial" w:hAnsi="Arial"/>
          <w:b w:val="0"/>
          <w:bCs w:val="0"/>
        </w:rPr>
      </w:pPr>
      <w:r>
        <w:rPr>
          <w:rFonts w:ascii="Arial" w:hAnsi="Arial"/>
          <w:b w:val="0"/>
          <w:bCs w:val="0"/>
        </w:rPr>
        <w:t>Mit eigenen Biologen und Agrarwissenschaftlern im Team und Kooperationen beispielsweise mit der TU München hat Würth Elektronik eine Sonderstellung unter den Anbietern von LEDs. Seit sechs Jahren forscht der Hersteller elektronischer und elektromechanischer Bauelemente intensiv zum Thema der Steuerung des Pflanzenwachstums mithilfe von Lichtrezepten unterschiedlich kombinierter Wellenlängen. In seinem Vortrag teilt</w:t>
      </w:r>
      <w:r w:rsidR="00D427BF">
        <w:rPr>
          <w:rFonts w:ascii="Arial" w:hAnsi="Arial"/>
          <w:b w:val="0"/>
          <w:bCs w:val="0"/>
        </w:rPr>
        <w:t>e</w:t>
      </w:r>
      <w:r>
        <w:rPr>
          <w:rFonts w:ascii="Arial" w:hAnsi="Arial"/>
          <w:b w:val="0"/>
          <w:bCs w:val="0"/>
        </w:rPr>
        <w:t xml:space="preserve"> Alexander Gerfer die Erkenntnisse seines Horticulture-Teams zu Qualitätsparametern in der Pflanzenzucht und der Erforschung der dazugehörigen „Aktionsspektren“. Je nach Art, ja teilweise je nach Sorte werden individuelle Lichtrezepte benötigt, um </w:t>
      </w:r>
      <w:r w:rsidR="00707A5D" w:rsidRPr="00707A5D">
        <w:rPr>
          <w:rFonts w:ascii="Arial" w:hAnsi="Arial"/>
          <w:b w:val="0"/>
          <w:bCs w:val="0"/>
        </w:rPr>
        <w:t xml:space="preserve">einen bestimmten Qualitätsparameter der Pflanze </w:t>
      </w:r>
      <w:r>
        <w:rPr>
          <w:rFonts w:ascii="Arial" w:hAnsi="Arial"/>
          <w:b w:val="0"/>
          <w:bCs w:val="0"/>
        </w:rPr>
        <w:t xml:space="preserve">zu fördern und beispielsweise die Bildung bestimmter Stoffe in der Pflanze zu begünstigen. Würth Elektronik </w:t>
      </w:r>
      <w:r w:rsidRPr="00707A5D">
        <w:rPr>
          <w:rFonts w:ascii="Arial" w:hAnsi="Arial"/>
          <w:b w:val="0"/>
          <w:bCs w:val="0"/>
        </w:rPr>
        <w:t>unterstützt Unternehmen bei der Entwicklung</w:t>
      </w:r>
      <w:r>
        <w:rPr>
          <w:rFonts w:ascii="Arial" w:hAnsi="Arial"/>
          <w:b w:val="0"/>
          <w:bCs w:val="0"/>
        </w:rPr>
        <w:t xml:space="preserve"> </w:t>
      </w:r>
      <w:r w:rsidR="00707A5D" w:rsidRPr="00707A5D">
        <w:rPr>
          <w:rFonts w:ascii="Arial" w:hAnsi="Arial"/>
          <w:b w:val="0"/>
          <w:bCs w:val="0"/>
        </w:rPr>
        <w:t>entsprechender Beleuchtungslösungen</w:t>
      </w:r>
      <w:r>
        <w:rPr>
          <w:rFonts w:ascii="Arial" w:hAnsi="Arial"/>
          <w:b w:val="0"/>
          <w:bCs w:val="0"/>
        </w:rPr>
        <w:t>.</w:t>
      </w:r>
    </w:p>
    <w:p w14:paraId="5FD038F1" w14:textId="1EFDB8F5" w:rsidR="005D422E" w:rsidRDefault="00381F42" w:rsidP="00052429">
      <w:pPr>
        <w:pStyle w:val="Textkrper"/>
        <w:spacing w:before="120" w:after="120" w:line="260" w:lineRule="exact"/>
        <w:rPr>
          <w:rFonts w:ascii="Arial" w:hAnsi="Arial"/>
          <w:b w:val="0"/>
          <w:bCs w:val="0"/>
        </w:rPr>
      </w:pPr>
      <w:r>
        <w:rPr>
          <w:rFonts w:ascii="Arial" w:hAnsi="Arial"/>
          <w:b w:val="0"/>
          <w:bCs w:val="0"/>
        </w:rPr>
        <w:t>Nähere Informationen zum Horticulture-Programm von Würth Elektronik unter:</w:t>
      </w:r>
      <w:r w:rsidR="00052429">
        <w:rPr>
          <w:rFonts w:ascii="Arial" w:hAnsi="Arial"/>
          <w:b w:val="0"/>
          <w:bCs w:val="0"/>
        </w:rPr>
        <w:br/>
      </w:r>
      <w:hyperlink r:id="rId8" w:history="1">
        <w:r w:rsidR="00052429" w:rsidRPr="00AD580F">
          <w:rPr>
            <w:rStyle w:val="Hyperlink"/>
            <w:rFonts w:ascii="Arial" w:hAnsi="Arial"/>
            <w:b w:val="0"/>
            <w:bCs w:val="0"/>
          </w:rPr>
          <w:t>https://www.we-online.com/web/de/electronic_components/produkte_pb/produktinnovationen/we_led_it_grow.php</w:t>
        </w:r>
      </w:hyperlink>
    </w:p>
    <w:p w14:paraId="005D1339" w14:textId="0400C445" w:rsidR="005D422E" w:rsidRDefault="00381F42" w:rsidP="00052429">
      <w:pPr>
        <w:pStyle w:val="Textkrper"/>
        <w:spacing w:before="120" w:after="120" w:line="260" w:lineRule="exact"/>
        <w:rPr>
          <w:rFonts w:ascii="Arial" w:hAnsi="Arial"/>
          <w:b w:val="0"/>
          <w:bCs w:val="0"/>
        </w:rPr>
      </w:pPr>
      <w:r>
        <w:rPr>
          <w:rFonts w:ascii="Arial" w:hAnsi="Arial"/>
          <w:b w:val="0"/>
          <w:bCs w:val="0"/>
        </w:rPr>
        <w:t>Nähere Informationen zum Vertical-Farming-Kongress unter:</w:t>
      </w:r>
      <w:r w:rsidR="00052429">
        <w:rPr>
          <w:rFonts w:ascii="Arial" w:hAnsi="Arial"/>
          <w:b w:val="0"/>
          <w:bCs w:val="0"/>
        </w:rPr>
        <w:br/>
      </w:r>
      <w:hyperlink r:id="rId9" w:history="1">
        <w:r w:rsidR="00052429" w:rsidRPr="00AD580F">
          <w:rPr>
            <w:rStyle w:val="Hyperlink"/>
            <w:rFonts w:ascii="Arial" w:hAnsi="Arial"/>
            <w:b w:val="0"/>
            <w:bCs w:val="0"/>
          </w:rPr>
          <w:t>https://munich2021.vertical-farming.net/</w:t>
        </w:r>
      </w:hyperlink>
      <w:r>
        <w:rPr>
          <w:rFonts w:ascii="Arial" w:hAnsi="Arial"/>
          <w:b w:val="0"/>
          <w:bCs w:val="0"/>
        </w:rPr>
        <w:t xml:space="preserve"> </w:t>
      </w:r>
    </w:p>
    <w:p w14:paraId="0DB723B0" w14:textId="77777777" w:rsidR="005D422E" w:rsidRDefault="00381F42">
      <w:pPr>
        <w:rPr>
          <w:rFonts w:ascii="Arial" w:hAnsi="Arial" w:cs="Arial"/>
          <w:sz w:val="20"/>
          <w:szCs w:val="20"/>
        </w:rPr>
      </w:pPr>
      <w:r>
        <w:rPr>
          <w:rFonts w:ascii="Arial" w:hAnsi="Arial"/>
          <w:b/>
          <w:bCs/>
        </w:rPr>
        <w:br w:type="page"/>
      </w:r>
    </w:p>
    <w:p w14:paraId="49BB98AF" w14:textId="77777777" w:rsidR="005D422E" w:rsidRDefault="005D422E">
      <w:pPr>
        <w:pStyle w:val="PITextkrper"/>
        <w:pBdr>
          <w:top w:val="single" w:sz="4" w:space="1" w:color="auto"/>
        </w:pBdr>
        <w:spacing w:before="240"/>
        <w:rPr>
          <w:b/>
          <w:sz w:val="18"/>
          <w:szCs w:val="18"/>
          <w:lang w:val="de-DE"/>
        </w:rPr>
      </w:pPr>
    </w:p>
    <w:p w14:paraId="3CDD4831" w14:textId="77777777" w:rsidR="005D422E" w:rsidRDefault="00381F42">
      <w:pPr>
        <w:spacing w:after="120" w:line="280" w:lineRule="exact"/>
        <w:rPr>
          <w:rFonts w:ascii="Arial" w:hAnsi="Arial" w:cs="Arial"/>
          <w:b/>
          <w:bCs/>
          <w:sz w:val="18"/>
          <w:szCs w:val="18"/>
        </w:rPr>
      </w:pPr>
      <w:r>
        <w:rPr>
          <w:rFonts w:ascii="Arial" w:hAnsi="Arial" w:cs="Arial"/>
          <w:b/>
          <w:bCs/>
          <w:sz w:val="18"/>
          <w:szCs w:val="18"/>
        </w:rPr>
        <w:t>Verfügbares Bildmaterial</w:t>
      </w:r>
    </w:p>
    <w:p w14:paraId="102758BE" w14:textId="77777777" w:rsidR="005D422E" w:rsidRDefault="00381F42">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69"/>
        <w:gridCol w:w="2451"/>
      </w:tblGrid>
      <w:tr w:rsidR="00D00BB2" w14:paraId="631808C8" w14:textId="52345E9C" w:rsidTr="00F658C3">
        <w:trPr>
          <w:trHeight w:val="1701"/>
        </w:trPr>
        <w:tc>
          <w:tcPr>
            <w:tcW w:w="4569" w:type="dxa"/>
          </w:tcPr>
          <w:p w14:paraId="3C7B6129" w14:textId="5A7A885E" w:rsidR="00D00BB2" w:rsidRDefault="00D00BB2">
            <w:pPr>
              <w:pStyle w:val="txt"/>
              <w:rPr>
                <w:b/>
                <w:bCs/>
                <w:sz w:val="18"/>
              </w:rPr>
            </w:pPr>
            <w:r>
              <w:rPr>
                <w:b/>
              </w:rPr>
              <w:br/>
            </w:r>
            <w:r w:rsidR="001F2516">
              <w:rPr>
                <w:noProof/>
              </w:rPr>
              <w:drawing>
                <wp:inline distT="0" distB="0" distL="0" distR="0" wp14:anchorId="29CE5FA2" wp14:editId="1DF6C764">
                  <wp:extent cx="2735038" cy="2051685"/>
                  <wp:effectExtent l="0" t="0" r="825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346" cy="2052666"/>
                          </a:xfrm>
                          <a:prstGeom prst="rect">
                            <a:avLst/>
                          </a:prstGeom>
                          <a:noFill/>
                          <a:ln>
                            <a:noFill/>
                          </a:ln>
                        </pic:spPr>
                      </pic:pic>
                    </a:graphicData>
                  </a:graphic>
                </wp:inline>
              </w:drawing>
            </w:r>
            <w:r>
              <w:rPr>
                <w:bCs/>
                <w:sz w:val="16"/>
                <w:szCs w:val="16"/>
              </w:rPr>
              <w:t xml:space="preserve">Bildquelle: Würth Elektronik </w:t>
            </w:r>
          </w:p>
          <w:p w14:paraId="35BB0769" w14:textId="3CD0447D" w:rsidR="00D00BB2" w:rsidRDefault="00D00BB2" w:rsidP="00F7413C">
            <w:pPr>
              <w:autoSpaceDE w:val="0"/>
              <w:autoSpaceDN w:val="0"/>
              <w:adjustRightInd w:val="0"/>
              <w:rPr>
                <w:rFonts w:ascii="Arial" w:hAnsi="Arial" w:cs="Arial"/>
                <w:b/>
                <w:bCs/>
                <w:sz w:val="18"/>
                <w:szCs w:val="18"/>
              </w:rPr>
            </w:pPr>
            <w:r w:rsidRPr="00A21FC3">
              <w:rPr>
                <w:rFonts w:ascii="Arial" w:hAnsi="Arial" w:cs="Arial"/>
                <w:b/>
                <w:sz w:val="18"/>
                <w:szCs w:val="18"/>
              </w:rPr>
              <w:t>Alexander Gerfer, CTO der Würth Elektronik eiSos Gruppe</w:t>
            </w:r>
            <w:r w:rsidR="006F3797">
              <w:rPr>
                <w:rFonts w:ascii="Arial" w:hAnsi="Arial" w:cs="Arial"/>
                <w:b/>
                <w:sz w:val="18"/>
                <w:szCs w:val="18"/>
              </w:rPr>
              <w:t xml:space="preserve">, </w:t>
            </w:r>
            <w:r w:rsidR="00F7413C">
              <w:rPr>
                <w:rFonts w:ascii="Arial" w:hAnsi="Arial" w:cs="Arial"/>
                <w:b/>
                <w:sz w:val="18"/>
                <w:szCs w:val="18"/>
              </w:rPr>
              <w:t xml:space="preserve">während seines Vortrags </w:t>
            </w:r>
            <w:r w:rsidR="006F3797">
              <w:rPr>
                <w:rFonts w:ascii="Arial" w:hAnsi="Arial" w:cs="Arial"/>
                <w:b/>
                <w:sz w:val="18"/>
                <w:szCs w:val="18"/>
              </w:rPr>
              <w:t xml:space="preserve">auf der </w:t>
            </w:r>
            <w:r w:rsidR="006F3797" w:rsidRPr="006F3797">
              <w:rPr>
                <w:rFonts w:ascii="Arial" w:hAnsi="Arial" w:cs="Arial"/>
                <w:b/>
                <w:sz w:val="18"/>
                <w:szCs w:val="18"/>
              </w:rPr>
              <w:t>International Vertical Farming &amp; New Food Systems Conference and Exhibition</w:t>
            </w:r>
            <w:r w:rsidR="00F7413C">
              <w:rPr>
                <w:rFonts w:ascii="Arial" w:hAnsi="Arial" w:cs="Arial"/>
                <w:b/>
                <w:sz w:val="18"/>
                <w:szCs w:val="18"/>
              </w:rPr>
              <w:br/>
            </w:r>
            <w:r w:rsidR="006F3797">
              <w:rPr>
                <w:rFonts w:ascii="Arial" w:hAnsi="Arial" w:cs="Arial"/>
                <w:b/>
                <w:sz w:val="18"/>
                <w:szCs w:val="18"/>
              </w:rPr>
              <w:t xml:space="preserve"> </w:t>
            </w:r>
          </w:p>
        </w:tc>
        <w:tc>
          <w:tcPr>
            <w:tcW w:w="2451" w:type="dxa"/>
          </w:tcPr>
          <w:p w14:paraId="167E65DE" w14:textId="797252F0" w:rsidR="001F2516" w:rsidRDefault="00501FA2" w:rsidP="001F2516">
            <w:pPr>
              <w:pStyle w:val="txt"/>
              <w:rPr>
                <w:b/>
                <w:bCs/>
                <w:sz w:val="18"/>
              </w:rPr>
            </w:pPr>
            <w:r>
              <w:rPr>
                <w:b/>
              </w:rPr>
              <w:br/>
            </w:r>
            <w:r w:rsidR="00F658C3">
              <w:rPr>
                <w:noProof/>
              </w:rPr>
              <w:drawing>
                <wp:inline distT="0" distB="0" distL="0" distR="0" wp14:anchorId="31E4BA33" wp14:editId="2EC7F77E">
                  <wp:extent cx="1367999" cy="2052000"/>
                  <wp:effectExtent l="0" t="0" r="381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7999" cy="2052000"/>
                          </a:xfrm>
                          <a:prstGeom prst="rect">
                            <a:avLst/>
                          </a:prstGeom>
                          <a:noFill/>
                          <a:ln>
                            <a:noFill/>
                          </a:ln>
                        </pic:spPr>
                      </pic:pic>
                    </a:graphicData>
                  </a:graphic>
                </wp:inline>
              </w:drawing>
            </w:r>
            <w:r w:rsidR="001F2516">
              <w:rPr>
                <w:b/>
                <w:bCs/>
                <w:sz w:val="18"/>
              </w:rPr>
              <w:br/>
            </w:r>
            <w:r w:rsidR="001F2516">
              <w:rPr>
                <w:bCs/>
                <w:sz w:val="16"/>
                <w:szCs w:val="16"/>
              </w:rPr>
              <w:t xml:space="preserve">Bildquelle: Würth Elektronik </w:t>
            </w:r>
          </w:p>
          <w:p w14:paraId="3E1E587E" w14:textId="1F4BFC28" w:rsidR="00D00BB2" w:rsidRPr="00F658C3" w:rsidRDefault="001F2516" w:rsidP="00F658C3">
            <w:pPr>
              <w:autoSpaceDE w:val="0"/>
              <w:autoSpaceDN w:val="0"/>
              <w:adjustRightInd w:val="0"/>
              <w:rPr>
                <w:rFonts w:ascii="Arial" w:hAnsi="Arial" w:cs="Arial"/>
                <w:b/>
                <w:sz w:val="18"/>
                <w:szCs w:val="18"/>
              </w:rPr>
            </w:pPr>
            <w:r w:rsidRPr="00A21FC3">
              <w:rPr>
                <w:rFonts w:ascii="Arial" w:hAnsi="Arial" w:cs="Arial"/>
                <w:b/>
                <w:sz w:val="18"/>
                <w:szCs w:val="18"/>
              </w:rPr>
              <w:t>Alexander Gerfer, CTO der Würth Elektronik eiSos Gruppe</w:t>
            </w:r>
            <w:r w:rsidR="00052429">
              <w:rPr>
                <w:b/>
                <w:sz w:val="18"/>
                <w:szCs w:val="18"/>
              </w:rPr>
              <w:br/>
            </w:r>
          </w:p>
        </w:tc>
      </w:tr>
    </w:tbl>
    <w:p w14:paraId="576C5C06" w14:textId="75954DB5" w:rsidR="00E359C6" w:rsidRDefault="00E359C6">
      <w:pPr>
        <w:pStyle w:val="PITextkrper"/>
        <w:rPr>
          <w:b/>
          <w:bCs/>
          <w:sz w:val="18"/>
          <w:szCs w:val="18"/>
          <w:lang w:val="de-D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CB54CE" w14:paraId="1292B427" w14:textId="14664E1E" w:rsidTr="00CB54CE">
        <w:trPr>
          <w:trHeight w:val="1701"/>
        </w:trPr>
        <w:tc>
          <w:tcPr>
            <w:tcW w:w="3510" w:type="dxa"/>
          </w:tcPr>
          <w:p w14:paraId="13E520E1" w14:textId="77777777" w:rsidR="00CB54CE" w:rsidRDefault="00CB54CE" w:rsidP="00CB54CE">
            <w:pPr>
              <w:pStyle w:val="txt"/>
              <w:rPr>
                <w:b/>
                <w:bCs/>
                <w:sz w:val="18"/>
              </w:rPr>
            </w:pPr>
            <w:r>
              <w:rPr>
                <w:b/>
              </w:rPr>
              <w:br/>
            </w:r>
            <w:r>
              <w:rPr>
                <w:noProof/>
              </w:rPr>
              <w:drawing>
                <wp:inline distT="0" distB="0" distL="0" distR="0" wp14:anchorId="0541CB44" wp14:editId="1F354107">
                  <wp:extent cx="1892175" cy="1422000"/>
                  <wp:effectExtent l="0" t="0" r="0" b="698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351" t="12408" r="6351" b="8091"/>
                          <a:stretch/>
                        </pic:blipFill>
                        <pic:spPr bwMode="auto">
                          <a:xfrm>
                            <a:off x="0" y="0"/>
                            <a:ext cx="1892175" cy="142200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t xml:space="preserve">Bildquelle: Würth Elektronik </w:t>
            </w:r>
          </w:p>
          <w:p w14:paraId="43C5B3E2" w14:textId="582B03E8" w:rsidR="00CB54CE" w:rsidRDefault="00CB54CE" w:rsidP="00CB54CE">
            <w:pPr>
              <w:pStyle w:val="txt"/>
              <w:rPr>
                <w:b/>
                <w:bCs/>
                <w:sz w:val="18"/>
                <w:szCs w:val="18"/>
              </w:rPr>
            </w:pPr>
            <w:r>
              <w:rPr>
                <w:b/>
                <w:sz w:val="18"/>
                <w:szCs w:val="18"/>
              </w:rPr>
              <w:t>„</w:t>
            </w:r>
            <w:r w:rsidRPr="005E7580">
              <w:rPr>
                <w:b/>
                <w:sz w:val="18"/>
                <w:szCs w:val="18"/>
              </w:rPr>
              <w:t>WL-SMDC SMT Mono-color Ceramic LED</w:t>
            </w:r>
            <w:r>
              <w:rPr>
                <w:b/>
                <w:sz w:val="18"/>
                <w:szCs w:val="18"/>
              </w:rPr>
              <w:t>“ ist eine LED, die Würth Elektronik speziell für gartenbauliche Anwendungen entwickelt hat.</w:t>
            </w:r>
          </w:p>
        </w:tc>
        <w:tc>
          <w:tcPr>
            <w:tcW w:w="3510" w:type="dxa"/>
          </w:tcPr>
          <w:p w14:paraId="6901F7F4" w14:textId="50979767" w:rsidR="00CB54CE" w:rsidRDefault="00CB54CE" w:rsidP="00CB54CE">
            <w:pPr>
              <w:pStyle w:val="txt"/>
              <w:rPr>
                <w:b/>
                <w:bCs/>
                <w:sz w:val="18"/>
              </w:rPr>
            </w:pPr>
            <w:r>
              <w:rPr>
                <w:noProof/>
              </w:rPr>
              <w:br/>
            </w:r>
            <w:r>
              <w:rPr>
                <w:noProof/>
              </w:rPr>
              <w:drawing>
                <wp:inline distT="0" distB="0" distL="0" distR="0" wp14:anchorId="62983A5C" wp14:editId="0503C380">
                  <wp:extent cx="2139950" cy="142240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1422400"/>
                          </a:xfrm>
                          <a:prstGeom prst="rect">
                            <a:avLst/>
                          </a:prstGeom>
                          <a:noFill/>
                          <a:ln>
                            <a:noFill/>
                          </a:ln>
                        </pic:spPr>
                      </pic:pic>
                    </a:graphicData>
                  </a:graphic>
                </wp:inline>
              </w:drawing>
            </w:r>
            <w:r>
              <w:rPr>
                <w:b/>
              </w:rPr>
              <w:br/>
            </w:r>
            <w:r>
              <w:rPr>
                <w:bCs/>
                <w:sz w:val="16"/>
                <w:szCs w:val="16"/>
              </w:rPr>
              <w:t xml:space="preserve">Bildquelle: Würth Elektronik </w:t>
            </w:r>
          </w:p>
          <w:p w14:paraId="0B922D47" w14:textId="77777777" w:rsidR="00CB54CE" w:rsidRDefault="00CB54CE" w:rsidP="00CB54CE">
            <w:pPr>
              <w:autoSpaceDE w:val="0"/>
              <w:autoSpaceDN w:val="0"/>
              <w:adjustRightInd w:val="0"/>
              <w:rPr>
                <w:rFonts w:ascii="Arial" w:hAnsi="Arial" w:cs="Arial"/>
                <w:b/>
                <w:sz w:val="18"/>
                <w:szCs w:val="18"/>
              </w:rPr>
            </w:pPr>
            <w:r>
              <w:rPr>
                <w:rFonts w:ascii="Arial" w:hAnsi="Arial" w:cs="Arial"/>
                <w:b/>
                <w:sz w:val="18"/>
                <w:szCs w:val="18"/>
              </w:rPr>
              <w:t>Diese Beleuchtungseinheit zur individuellen „Fütterung“ von Pflanzen mit bestimmten Lichtrezepten entstand aus einem gemeinsamen Forschungsprojekt von Würth Elektronik mit der TU München.</w:t>
            </w:r>
          </w:p>
          <w:p w14:paraId="33CF90D8" w14:textId="77777777" w:rsidR="00CB54CE" w:rsidRDefault="00CB54CE" w:rsidP="00FA2F05">
            <w:pPr>
              <w:pStyle w:val="txt"/>
              <w:rPr>
                <w:b/>
              </w:rPr>
            </w:pPr>
          </w:p>
        </w:tc>
      </w:tr>
    </w:tbl>
    <w:p w14:paraId="1EDE1D58" w14:textId="469523E1" w:rsidR="00FA2F05" w:rsidRDefault="00FA2F05" w:rsidP="00D00BB2">
      <w:pPr>
        <w:pStyle w:val="PITextkrper"/>
        <w:rPr>
          <w:b/>
          <w:bCs/>
          <w:sz w:val="18"/>
          <w:szCs w:val="18"/>
          <w:lang w:val="de-DE"/>
        </w:rPr>
      </w:pPr>
    </w:p>
    <w:p w14:paraId="628E41D5" w14:textId="77777777" w:rsidR="00FA2F05" w:rsidRDefault="00FA2F05">
      <w:pPr>
        <w:rPr>
          <w:rFonts w:ascii="Arial" w:hAnsi="Arial"/>
          <w:b/>
          <w:bCs/>
          <w:sz w:val="18"/>
          <w:szCs w:val="18"/>
        </w:rPr>
      </w:pPr>
      <w:r>
        <w:rPr>
          <w:b/>
          <w:bCs/>
          <w:sz w:val="18"/>
          <w:szCs w:val="18"/>
        </w:rPr>
        <w:br w:type="page"/>
      </w:r>
    </w:p>
    <w:p w14:paraId="2A0A53BE" w14:textId="77777777" w:rsidR="005D422E" w:rsidRDefault="005D422E">
      <w:pPr>
        <w:pStyle w:val="Textkrper"/>
        <w:spacing w:before="120" w:after="120" w:line="260" w:lineRule="exact"/>
        <w:jc w:val="both"/>
        <w:rPr>
          <w:rFonts w:ascii="Arial" w:hAnsi="Arial"/>
          <w:b w:val="0"/>
          <w:bCs w:val="0"/>
        </w:rPr>
      </w:pPr>
    </w:p>
    <w:p w14:paraId="693B7A76" w14:textId="77777777" w:rsidR="005D422E" w:rsidRDefault="005D422E">
      <w:pPr>
        <w:pStyle w:val="PITextkrper"/>
        <w:pBdr>
          <w:top w:val="single" w:sz="4" w:space="1" w:color="auto"/>
        </w:pBdr>
        <w:spacing w:before="240"/>
        <w:rPr>
          <w:b/>
          <w:sz w:val="18"/>
          <w:szCs w:val="18"/>
          <w:lang w:val="de-DE"/>
        </w:rPr>
      </w:pPr>
    </w:p>
    <w:p w14:paraId="29D5E3ED" w14:textId="77777777" w:rsidR="005D422E" w:rsidRDefault="00381F42">
      <w:pPr>
        <w:pStyle w:val="PITextkrper"/>
        <w:pBdr>
          <w:top w:val="single" w:sz="4" w:space="1" w:color="auto"/>
        </w:pBdr>
        <w:spacing w:before="240"/>
        <w:rPr>
          <w:b/>
          <w:sz w:val="20"/>
          <w:lang w:val="de-DE"/>
        </w:rPr>
      </w:pPr>
      <w:r>
        <w:rPr>
          <w:b/>
          <w:sz w:val="20"/>
          <w:lang w:val="de-DE"/>
        </w:rPr>
        <w:t>Über die Würth Elektronik eiSos Gruppe</w:t>
      </w:r>
    </w:p>
    <w:p w14:paraId="0D95B386" w14:textId="77777777" w:rsidR="005D422E" w:rsidRDefault="00381F42">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4314C68A" w14:textId="77777777" w:rsidR="005D422E" w:rsidRDefault="00381F42">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0F117214" w14:textId="77777777" w:rsidR="005D422E" w:rsidRDefault="00381F42">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B5229DB" w14:textId="77777777" w:rsidR="005D422E" w:rsidRDefault="00381F42">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Mitarbeitende und hat im Jahr 2020 einen Umsatz von 823 Millionen Euro erwirtschaftet.</w:t>
      </w:r>
    </w:p>
    <w:p w14:paraId="0A1C8011" w14:textId="77777777" w:rsidR="005D422E" w:rsidRDefault="00381F42">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0269C6EC" w14:textId="77777777" w:rsidR="005D422E" w:rsidRDefault="00381F42">
      <w:pPr>
        <w:pStyle w:val="Textkrper"/>
        <w:spacing w:before="120" w:after="120" w:line="276" w:lineRule="auto"/>
        <w:rPr>
          <w:rFonts w:ascii="Arial" w:hAnsi="Arial"/>
        </w:rPr>
      </w:pPr>
      <w:r>
        <w:rPr>
          <w:rFonts w:ascii="Arial" w:hAnsi="Arial"/>
        </w:rPr>
        <w:t>Weitere Informationen unter www.we-online.com</w:t>
      </w:r>
    </w:p>
    <w:p w14:paraId="2F010ECC" w14:textId="77777777" w:rsidR="005D422E" w:rsidRDefault="005D422E">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D422E" w14:paraId="45578452" w14:textId="77777777">
        <w:tc>
          <w:tcPr>
            <w:tcW w:w="3902" w:type="dxa"/>
            <w:hideMark/>
          </w:tcPr>
          <w:p w14:paraId="56A17164" w14:textId="77777777" w:rsidR="005D422E" w:rsidRDefault="00381F42">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0A87EC89" w14:textId="77777777" w:rsidR="005D422E" w:rsidRDefault="00381F42">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1B8A0A21" w14:textId="77777777" w:rsidR="005D422E" w:rsidRDefault="00381F42">
            <w:pPr>
              <w:spacing w:before="120" w:after="120" w:line="276" w:lineRule="auto"/>
              <w:rPr>
                <w:rFonts w:ascii="Arial" w:hAnsi="Arial" w:cs="Arial"/>
                <w:bCs/>
                <w:sz w:val="20"/>
                <w:lang w:val="it-IT"/>
              </w:rPr>
            </w:pPr>
            <w:r>
              <w:rPr>
                <w:rFonts w:ascii="Arial" w:hAnsi="Arial" w:cs="Arial"/>
                <w:sz w:val="20"/>
                <w:lang w:val="it-IT"/>
              </w:rPr>
              <w:t>Telefon: +49 7942 945-5186</w:t>
            </w:r>
            <w:r>
              <w:rPr>
                <w:rFonts w:ascii="Arial" w:hAnsi="Arial" w:cs="Arial"/>
                <w:sz w:val="20"/>
                <w:lang w:val="it-IT"/>
              </w:rPr>
              <w:br/>
            </w:r>
            <w:r>
              <w:rPr>
                <w:rFonts w:ascii="Arial" w:hAnsi="Arial" w:cs="Arial"/>
                <w:bCs/>
                <w:sz w:val="20"/>
                <w:lang w:val="it-IT"/>
              </w:rPr>
              <w:t>E-Mail: sarah.hurst@we-online.de</w:t>
            </w:r>
          </w:p>
          <w:p w14:paraId="19B35CF9" w14:textId="77777777" w:rsidR="005D422E" w:rsidRDefault="00381F42">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11026CCA" w14:textId="77777777" w:rsidR="005D422E" w:rsidRDefault="00381F42">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25143AEE" w14:textId="77777777" w:rsidR="005D422E" w:rsidRDefault="00381F42">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1425831F" w14:textId="77777777" w:rsidR="005D422E" w:rsidRDefault="00381F42">
            <w:pPr>
              <w:tabs>
                <w:tab w:val="left" w:pos="1065"/>
              </w:tabs>
              <w:spacing w:before="120" w:after="120" w:line="276" w:lineRule="auto"/>
              <w:rPr>
                <w:rFonts w:ascii="Arial" w:hAnsi="Arial" w:cs="Arial"/>
                <w:bCs/>
                <w:sz w:val="20"/>
                <w:lang w:val="it-IT"/>
              </w:rPr>
            </w:pPr>
            <w:r>
              <w:rPr>
                <w:rFonts w:ascii="Arial" w:hAnsi="Arial" w:cs="Arial"/>
                <w:bCs/>
                <w:sz w:val="20"/>
                <w:lang w:val="it-IT"/>
              </w:rPr>
              <w:t>Telefon: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7E23FAC0" w14:textId="77777777" w:rsidR="005D422E" w:rsidRDefault="00381F42">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497C1F45" w14:textId="77777777" w:rsidR="005D422E" w:rsidRDefault="005D422E">
      <w:pPr>
        <w:pStyle w:val="Textkrper"/>
        <w:spacing w:before="120" w:after="120" w:line="260" w:lineRule="exact"/>
      </w:pPr>
    </w:p>
    <w:sectPr w:rsidR="005D422E">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78EE7" w14:textId="77777777" w:rsidR="00997C42" w:rsidRDefault="00997C42">
      <w:r>
        <w:separator/>
      </w:r>
    </w:p>
  </w:endnote>
  <w:endnote w:type="continuationSeparator" w:id="0">
    <w:p w14:paraId="07E599FE" w14:textId="77777777" w:rsidR="00997C42" w:rsidRDefault="0099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ABAE" w14:textId="2A752F0E" w:rsidR="005D422E" w:rsidRDefault="00381F4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4E44F6">
      <w:rPr>
        <w:rFonts w:ascii="Arial" w:hAnsi="Arial" w:cs="Arial"/>
        <w:noProof/>
        <w:snapToGrid w:val="0"/>
        <w:sz w:val="16"/>
        <w:szCs w:val="16"/>
      </w:rPr>
      <w:t>WTH1PI1009</w:t>
    </w:r>
    <w:r>
      <w:rPr>
        <w:rFonts w:ascii="Arial" w:hAnsi="Arial" w:cs="Arial"/>
        <w:snapToGrid w:val="0"/>
        <w:sz w:val="16"/>
        <w:szCs w:val="16"/>
      </w:rPr>
      <w:fldChar w:fldCharType="end"/>
    </w:r>
    <w:r w:rsidR="00D4564C">
      <w:rPr>
        <w:rFonts w:ascii="Arial" w:hAnsi="Arial" w:cs="Arial"/>
        <w:snapToGrid w:val="0"/>
        <w:sz w:val="16"/>
        <w:szCs w:val="16"/>
      </w:rPr>
      <w:t>.docx</w:t>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A5E0B" w14:textId="77777777" w:rsidR="00997C42" w:rsidRDefault="00997C42">
      <w:r>
        <w:separator/>
      </w:r>
    </w:p>
  </w:footnote>
  <w:footnote w:type="continuationSeparator" w:id="0">
    <w:p w14:paraId="72A4E4F7" w14:textId="77777777" w:rsidR="00997C42" w:rsidRDefault="00997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9C61" w14:textId="77777777" w:rsidR="005D422E" w:rsidRDefault="00381F42">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553D9F8A" wp14:editId="381E4AD3">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60767"/>
    <w:multiLevelType w:val="hybridMultilevel"/>
    <w:tmpl w:val="361421A0"/>
    <w:lvl w:ilvl="0" w:tplc="270AF50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22E"/>
    <w:rsid w:val="00052429"/>
    <w:rsid w:val="00092CAE"/>
    <w:rsid w:val="00104E2F"/>
    <w:rsid w:val="001E0257"/>
    <w:rsid w:val="001F2516"/>
    <w:rsid w:val="002660E9"/>
    <w:rsid w:val="003760EE"/>
    <w:rsid w:val="00381F42"/>
    <w:rsid w:val="003827AA"/>
    <w:rsid w:val="003846F3"/>
    <w:rsid w:val="003C44D7"/>
    <w:rsid w:val="003E3004"/>
    <w:rsid w:val="004E44F6"/>
    <w:rsid w:val="00501FA2"/>
    <w:rsid w:val="00585B7B"/>
    <w:rsid w:val="005D422E"/>
    <w:rsid w:val="005E0BB3"/>
    <w:rsid w:val="005E1358"/>
    <w:rsid w:val="005E7580"/>
    <w:rsid w:val="006F3797"/>
    <w:rsid w:val="00707A5D"/>
    <w:rsid w:val="0074708D"/>
    <w:rsid w:val="00825126"/>
    <w:rsid w:val="00997C42"/>
    <w:rsid w:val="009E49D7"/>
    <w:rsid w:val="00A21FC3"/>
    <w:rsid w:val="00A75675"/>
    <w:rsid w:val="00AC7592"/>
    <w:rsid w:val="00B17509"/>
    <w:rsid w:val="00C61499"/>
    <w:rsid w:val="00CB54CE"/>
    <w:rsid w:val="00D00BB2"/>
    <w:rsid w:val="00D427BF"/>
    <w:rsid w:val="00D4564C"/>
    <w:rsid w:val="00DA7ED1"/>
    <w:rsid w:val="00E359C6"/>
    <w:rsid w:val="00EF1BE1"/>
    <w:rsid w:val="00F658C3"/>
    <w:rsid w:val="00F7413C"/>
    <w:rsid w:val="00FA2F0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316B9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052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0050685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4570184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de/electronic_components/produkte_pb/produktinnovationen/we_led_it_grow.php"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munich2021.vertical-farming.net/"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601E2-22DF-4BD2-9ABB-87471E2F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4176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4668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14</cp:revision>
  <cp:lastPrinted>2017-06-23T08:32:00Z</cp:lastPrinted>
  <dcterms:created xsi:type="dcterms:W3CDTF">2021-09-03T13:49:00Z</dcterms:created>
  <dcterms:modified xsi:type="dcterms:W3CDTF">2021-09-07T15:39:00Z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