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DE1D1" w14:textId="77777777" w:rsidR="00B91AA0" w:rsidRPr="00163896" w:rsidRDefault="00B91AA0" w:rsidP="00B91AA0">
      <w:pPr>
        <w:pStyle w:val="Presseinformation"/>
      </w:pPr>
      <w:r w:rsidRPr="00163896">
        <w:t>Medieninformation</w:t>
      </w:r>
    </w:p>
    <w:p w14:paraId="2C9CE58B" w14:textId="7FB939CB" w:rsidR="00B91AA0" w:rsidRPr="00163896" w:rsidRDefault="004D3126" w:rsidP="00B91AA0">
      <w:pPr>
        <w:pStyle w:val="PIHeadline"/>
        <w:rPr>
          <w:rFonts w:eastAsia="Times New Roman"/>
          <w:bCs/>
          <w:sz w:val="28"/>
        </w:rPr>
      </w:pPr>
      <w:proofErr w:type="spellStart"/>
      <w:r w:rsidRPr="00163896">
        <w:rPr>
          <w:rFonts w:eastAsia="Times New Roman"/>
          <w:bCs/>
          <w:sz w:val="28"/>
        </w:rPr>
        <w:t>noris</w:t>
      </w:r>
      <w:proofErr w:type="spellEnd"/>
      <w:r w:rsidRPr="00163896">
        <w:rPr>
          <w:rFonts w:eastAsia="Times New Roman"/>
          <w:bCs/>
          <w:sz w:val="28"/>
        </w:rPr>
        <w:t xml:space="preserve"> network </w:t>
      </w:r>
      <w:r w:rsidR="00AC674A">
        <w:rPr>
          <w:rFonts w:eastAsia="Times New Roman"/>
          <w:bCs/>
          <w:sz w:val="28"/>
        </w:rPr>
        <w:t>auf dem</w:t>
      </w:r>
      <w:r w:rsidRPr="00163896">
        <w:rPr>
          <w:rFonts w:eastAsia="Times New Roman"/>
          <w:bCs/>
          <w:sz w:val="28"/>
        </w:rPr>
        <w:t xml:space="preserve"> Nürnberg Digital Festival 2021</w:t>
      </w:r>
    </w:p>
    <w:p w14:paraId="1A1EDE70" w14:textId="282B59E4" w:rsidR="00B91AA0" w:rsidRPr="00163896" w:rsidRDefault="00100A14" w:rsidP="00B91AA0">
      <w:pPr>
        <w:pStyle w:val="PIHeadline"/>
      </w:pPr>
      <w:r w:rsidRPr="00163896">
        <w:t xml:space="preserve">Einblicke in Themen zu </w:t>
      </w:r>
      <w:proofErr w:type="spellStart"/>
      <w:r w:rsidRPr="00163896">
        <w:t>FinsurTech</w:t>
      </w:r>
      <w:proofErr w:type="spellEnd"/>
    </w:p>
    <w:p w14:paraId="2D483978" w14:textId="74DB315F" w:rsidR="00B91AA0" w:rsidRPr="00163896" w:rsidRDefault="00B91AA0" w:rsidP="00B91AA0">
      <w:pPr>
        <w:pStyle w:val="PILead"/>
      </w:pPr>
      <w:r w:rsidRPr="00163896">
        <w:t xml:space="preserve">Nürnberg, </w:t>
      </w:r>
      <w:r w:rsidR="008F5744" w:rsidRPr="00163896">
        <w:t>7</w:t>
      </w:r>
      <w:r w:rsidRPr="00163896">
        <w:t xml:space="preserve">. </w:t>
      </w:r>
      <w:r w:rsidR="008F5744" w:rsidRPr="00163896">
        <w:t>Juli</w:t>
      </w:r>
      <w:r w:rsidRPr="00163896">
        <w:t xml:space="preserve"> 20</w:t>
      </w:r>
      <w:r w:rsidR="00557661" w:rsidRPr="00163896">
        <w:t>2</w:t>
      </w:r>
      <w:r w:rsidR="00F35C58" w:rsidRPr="00163896">
        <w:t>1</w:t>
      </w:r>
      <w:r w:rsidRPr="00163896">
        <w:t xml:space="preserve"> – </w:t>
      </w:r>
      <w:r w:rsidR="004D3126" w:rsidRPr="00163896">
        <w:t xml:space="preserve">Auch 2021 gehört der </w:t>
      </w:r>
      <w:r w:rsidR="0073069E" w:rsidRPr="00163896">
        <w:t xml:space="preserve">IT-Dienstleister und </w:t>
      </w:r>
      <w:r w:rsidR="004D3126" w:rsidRPr="00163896">
        <w:t xml:space="preserve">Betreiber von Hochsicherheitsrechenzentren </w:t>
      </w:r>
      <w:proofErr w:type="spellStart"/>
      <w:r w:rsidR="004D3126" w:rsidRPr="00163896">
        <w:t>noris</w:t>
      </w:r>
      <w:proofErr w:type="spellEnd"/>
      <w:r w:rsidR="004D3126" w:rsidRPr="00163896">
        <w:t xml:space="preserve"> network AG </w:t>
      </w:r>
      <w:r w:rsidR="0073069E" w:rsidRPr="00163896">
        <w:t xml:space="preserve">zu den </w:t>
      </w:r>
      <w:r w:rsidR="004D3126" w:rsidRPr="00163896">
        <w:t>treibenden Kräften des Nürnberg Digital Festival</w:t>
      </w:r>
      <w:r w:rsidR="002D683B" w:rsidRPr="00163896">
        <w:t>s</w:t>
      </w:r>
      <w:r w:rsidR="00843F89" w:rsidRPr="00163896">
        <w:t xml:space="preserve"> vom 9. bis 19. Juli</w:t>
      </w:r>
      <w:r w:rsidRPr="00163896">
        <w:t xml:space="preserve">. </w:t>
      </w:r>
      <w:r w:rsidR="00EA7481" w:rsidRPr="00163896">
        <w:t>Vertreten durch</w:t>
      </w:r>
      <w:r w:rsidR="00843F89" w:rsidRPr="00163896">
        <w:t xml:space="preserve"> </w:t>
      </w:r>
      <w:r w:rsidR="00D1729A" w:rsidRPr="00163896">
        <w:t xml:space="preserve">CRO Joachim </w:t>
      </w:r>
      <w:proofErr w:type="spellStart"/>
      <w:r w:rsidR="00D1729A" w:rsidRPr="00163896">
        <w:t>Astel</w:t>
      </w:r>
      <w:proofErr w:type="spellEnd"/>
      <w:r w:rsidR="00D1729A" w:rsidRPr="00163896">
        <w:t xml:space="preserve"> </w:t>
      </w:r>
      <w:r w:rsidR="00EA7481" w:rsidRPr="00163896">
        <w:t xml:space="preserve">nimmt </w:t>
      </w:r>
      <w:proofErr w:type="spellStart"/>
      <w:r w:rsidR="00EA7481" w:rsidRPr="00163896">
        <w:t>noris</w:t>
      </w:r>
      <w:proofErr w:type="spellEnd"/>
      <w:r w:rsidR="00EA7481" w:rsidRPr="00163896">
        <w:t xml:space="preserve"> network an zwei Sessions </w:t>
      </w:r>
      <w:r w:rsidR="00712421" w:rsidRPr="00163896">
        <w:t xml:space="preserve">in </w:t>
      </w:r>
      <w:r w:rsidR="00EA7481" w:rsidRPr="00163896">
        <w:t>de</w:t>
      </w:r>
      <w:r w:rsidR="00241CE4" w:rsidRPr="00163896">
        <w:t>n</w:t>
      </w:r>
      <w:r w:rsidR="00EA7481" w:rsidRPr="00163896">
        <w:t xml:space="preserve"> </w:t>
      </w:r>
      <w:r w:rsidR="00712421" w:rsidRPr="00163896">
        <w:t>Kategorie</w:t>
      </w:r>
      <w:r w:rsidR="00241CE4" w:rsidRPr="00163896">
        <w:t xml:space="preserve">n </w:t>
      </w:r>
      <w:r w:rsidR="0073069E" w:rsidRPr="00163896">
        <w:t>„</w:t>
      </w:r>
      <w:proofErr w:type="spellStart"/>
      <w:r w:rsidR="00241CE4" w:rsidRPr="00163896">
        <w:t>FinsurTech</w:t>
      </w:r>
      <w:proofErr w:type="spellEnd"/>
      <w:r w:rsidR="00241CE4" w:rsidRPr="00163896">
        <w:t xml:space="preserve"> Fantasy“ und</w:t>
      </w:r>
      <w:r w:rsidR="00EA7481" w:rsidRPr="00163896">
        <w:t xml:space="preserve"> </w:t>
      </w:r>
      <w:r w:rsidR="00241CE4" w:rsidRPr="00163896">
        <w:t>„</w:t>
      </w:r>
      <w:proofErr w:type="spellStart"/>
      <w:r w:rsidR="00EA7481" w:rsidRPr="00163896">
        <w:t>FinsurTech</w:t>
      </w:r>
      <w:proofErr w:type="spellEnd"/>
      <w:r w:rsidR="00241CE4" w:rsidRPr="00163896">
        <w:t>“</w:t>
      </w:r>
      <w:r w:rsidR="00843F89" w:rsidRPr="00163896">
        <w:t xml:space="preserve"> </w:t>
      </w:r>
      <w:r w:rsidR="00D1729A" w:rsidRPr="00163896">
        <w:t xml:space="preserve">am 14. </w:t>
      </w:r>
      <w:r w:rsidR="00712421" w:rsidRPr="00163896">
        <w:t xml:space="preserve">und 15. </w:t>
      </w:r>
      <w:r w:rsidR="00D1729A" w:rsidRPr="00163896">
        <w:t>Juli teil. Zwei weitere Vorträge kommen aus dem HR-</w:t>
      </w:r>
      <w:r w:rsidR="00EA7481" w:rsidRPr="00163896">
        <w:t>B</w:t>
      </w:r>
      <w:r w:rsidR="00D1729A" w:rsidRPr="00163896">
        <w:t xml:space="preserve">ereich von </w:t>
      </w:r>
      <w:proofErr w:type="spellStart"/>
      <w:r w:rsidR="00D1729A" w:rsidRPr="00163896">
        <w:t>noris</w:t>
      </w:r>
      <w:proofErr w:type="spellEnd"/>
      <w:r w:rsidR="00D1729A" w:rsidRPr="00163896">
        <w:t xml:space="preserve"> network </w:t>
      </w:r>
      <w:r w:rsidR="00712421" w:rsidRPr="00163896">
        <w:t xml:space="preserve">am 13. und 14. Juli. </w:t>
      </w:r>
      <w:r w:rsidR="004D3126" w:rsidRPr="00163896">
        <w:t xml:space="preserve">Das Treffen der digitalen Community der Metropolregion Nürnberg </w:t>
      </w:r>
      <w:r w:rsidR="0073069E" w:rsidRPr="00163896">
        <w:t xml:space="preserve">plant </w:t>
      </w:r>
      <w:r w:rsidR="00843F89" w:rsidRPr="00163896">
        <w:t xml:space="preserve">mit einem Mix aus Präsenzveranstaltungen und virtuellen Alternativen – die Website der Veranstaltung </w:t>
      </w:r>
      <w:r w:rsidR="00067EFB" w:rsidRPr="00163896">
        <w:t xml:space="preserve">wird </w:t>
      </w:r>
      <w:r w:rsidR="00843F89" w:rsidRPr="00163896">
        <w:t>dahingehend laufend aktualisiert.</w:t>
      </w:r>
      <w:r w:rsidR="00241CE4" w:rsidRPr="00163896">
        <w:t xml:space="preserve"> Bis auf wenige Ausnahmen sind alle Ses</w:t>
      </w:r>
      <w:r w:rsidR="0073069E" w:rsidRPr="00163896">
        <w:t xml:space="preserve">sions der Veranstaltung für </w:t>
      </w:r>
      <w:r w:rsidR="00241CE4" w:rsidRPr="00163896">
        <w:t>Teilnehme</w:t>
      </w:r>
      <w:r w:rsidR="0073069E" w:rsidRPr="00163896">
        <w:t>nde</w:t>
      </w:r>
      <w:r w:rsidR="00241CE4" w:rsidRPr="00163896">
        <w:t xml:space="preserve"> kostenfrei.</w:t>
      </w:r>
    </w:p>
    <w:p w14:paraId="2F84C14E" w14:textId="748E0C17" w:rsidR="00F5463E" w:rsidRPr="00163896" w:rsidRDefault="00067EFB" w:rsidP="00B91AA0">
      <w:pPr>
        <w:pStyle w:val="PITextkrper"/>
        <w:rPr>
          <w:lang w:val="de-DE"/>
        </w:rPr>
      </w:pPr>
      <w:r w:rsidRPr="00163896">
        <w:rPr>
          <w:lang w:val="de-DE"/>
        </w:rPr>
        <w:t xml:space="preserve">Im Impulsvortrag zur Podiumsdiskussion über das europäische GAIA-X-Projekt am 14. Juli um 19:30 Uhr spricht </w:t>
      </w:r>
      <w:proofErr w:type="spellStart"/>
      <w:r w:rsidRPr="00163896">
        <w:rPr>
          <w:lang w:val="de-DE"/>
        </w:rPr>
        <w:t>noris</w:t>
      </w:r>
      <w:proofErr w:type="spellEnd"/>
      <w:r w:rsidRPr="00163896">
        <w:rPr>
          <w:lang w:val="de-DE"/>
        </w:rPr>
        <w:t xml:space="preserve"> network CRO Joachim Astel zuerst über die Regulatorik zu GAIA-X</w:t>
      </w:r>
      <w:r w:rsidR="00EB15B9" w:rsidRPr="00163896">
        <w:rPr>
          <w:lang w:val="de-DE"/>
        </w:rPr>
        <w:t>. Anschließend beleuchtet Cemil Degirmenci</w:t>
      </w:r>
      <w:r w:rsidR="00E044FB" w:rsidRPr="00163896">
        <w:rPr>
          <w:lang w:val="de-DE"/>
        </w:rPr>
        <w:t>,</w:t>
      </w:r>
      <w:r w:rsidR="00EB15B9" w:rsidRPr="00163896">
        <w:rPr>
          <w:lang w:val="de-DE"/>
        </w:rPr>
        <w:t xml:space="preserve"> CEO Wavecon GmbH</w:t>
      </w:r>
      <w:r w:rsidR="000B23E3" w:rsidRPr="00163896">
        <w:rPr>
          <w:lang w:val="de-DE"/>
        </w:rPr>
        <w:t>,</w:t>
      </w:r>
      <w:r w:rsidR="00EB15B9" w:rsidRPr="00163896">
        <w:rPr>
          <w:lang w:val="de-DE"/>
        </w:rPr>
        <w:t xml:space="preserve"> die infrastrukturelle Seite der Plattform. Die Impulse münden in eine </w:t>
      </w:r>
      <w:r w:rsidR="00E044FB" w:rsidRPr="00163896">
        <w:rPr>
          <w:lang w:val="de-DE"/>
        </w:rPr>
        <w:t xml:space="preserve">von ihm moderierte </w:t>
      </w:r>
      <w:r w:rsidR="00EB15B9" w:rsidRPr="00163896">
        <w:rPr>
          <w:lang w:val="de-DE"/>
        </w:rPr>
        <w:t xml:space="preserve">Podiumsdiskussion, in der GAIA-X diskutiert wird. </w:t>
      </w:r>
      <w:r w:rsidRPr="00163896">
        <w:rPr>
          <w:lang w:val="de-DE"/>
        </w:rPr>
        <w:t xml:space="preserve">Gesprächspartner sind </w:t>
      </w:r>
      <w:r w:rsidR="00F5463E" w:rsidRPr="00163896">
        <w:rPr>
          <w:lang w:val="de-DE"/>
        </w:rPr>
        <w:t xml:space="preserve">Kurt </w:t>
      </w:r>
      <w:proofErr w:type="spellStart"/>
      <w:r w:rsidR="00F5463E" w:rsidRPr="00163896">
        <w:rPr>
          <w:lang w:val="de-DE"/>
        </w:rPr>
        <w:t>Garloff</w:t>
      </w:r>
      <w:proofErr w:type="spellEnd"/>
      <w:r w:rsidR="00F5463E" w:rsidRPr="00163896">
        <w:rPr>
          <w:lang w:val="de-DE"/>
        </w:rPr>
        <w:t>, Co-Leader/CTO Sovereign Cloud Stack at OSB Alliance, Christian Berendt, CEO 23 Technologies GmbH</w:t>
      </w:r>
      <w:r w:rsidR="000B23E3" w:rsidRPr="00163896">
        <w:rPr>
          <w:lang w:val="de-DE"/>
        </w:rPr>
        <w:t>,</w:t>
      </w:r>
      <w:r w:rsidR="00E044FB" w:rsidRPr="00163896">
        <w:rPr>
          <w:lang w:val="de-DE"/>
        </w:rPr>
        <w:t xml:space="preserve"> und</w:t>
      </w:r>
      <w:r w:rsidR="00F5463E" w:rsidRPr="00163896">
        <w:rPr>
          <w:lang w:val="de-DE"/>
        </w:rPr>
        <w:t xml:space="preserve"> Andreas </w:t>
      </w:r>
      <w:proofErr w:type="spellStart"/>
      <w:r w:rsidR="00F5463E" w:rsidRPr="00163896">
        <w:rPr>
          <w:lang w:val="de-DE"/>
        </w:rPr>
        <w:t>Weiss</w:t>
      </w:r>
      <w:proofErr w:type="spellEnd"/>
      <w:r w:rsidR="00F5463E" w:rsidRPr="00163896">
        <w:rPr>
          <w:lang w:val="de-DE"/>
        </w:rPr>
        <w:t xml:space="preserve">, Head </w:t>
      </w:r>
      <w:proofErr w:type="spellStart"/>
      <w:r w:rsidR="00F5463E" w:rsidRPr="00163896">
        <w:rPr>
          <w:lang w:val="de-DE"/>
        </w:rPr>
        <w:t>of</w:t>
      </w:r>
      <w:proofErr w:type="spellEnd"/>
      <w:r w:rsidR="00F5463E" w:rsidRPr="00163896">
        <w:rPr>
          <w:lang w:val="de-DE"/>
        </w:rPr>
        <w:t xml:space="preserve"> Digital Business Models </w:t>
      </w:r>
      <w:r w:rsidR="00474C94" w:rsidRPr="00163896">
        <w:rPr>
          <w:lang w:val="de-DE"/>
        </w:rPr>
        <w:t xml:space="preserve">– </w:t>
      </w:r>
      <w:proofErr w:type="spellStart"/>
      <w:r w:rsidR="00F5463E" w:rsidRPr="00163896">
        <w:rPr>
          <w:lang w:val="de-DE"/>
        </w:rPr>
        <w:t>eco</w:t>
      </w:r>
      <w:proofErr w:type="spellEnd"/>
      <w:r w:rsidR="00F5463E" w:rsidRPr="00163896">
        <w:rPr>
          <w:lang w:val="de-DE"/>
        </w:rPr>
        <w:t xml:space="preserve"> e.</w:t>
      </w:r>
      <w:r w:rsidR="00474C94" w:rsidRPr="00163896">
        <w:rPr>
          <w:lang w:val="de-DE"/>
        </w:rPr>
        <w:t xml:space="preserve"> </w:t>
      </w:r>
      <w:r w:rsidR="00F5463E" w:rsidRPr="00163896">
        <w:rPr>
          <w:lang w:val="de-DE"/>
        </w:rPr>
        <w:t>V</w:t>
      </w:r>
      <w:r w:rsidR="00474C94" w:rsidRPr="00163896">
        <w:rPr>
          <w:lang w:val="de-DE"/>
        </w:rPr>
        <w:t>.</w:t>
      </w:r>
      <w:r w:rsidR="00F5463E" w:rsidRPr="00163896">
        <w:rPr>
          <w:lang w:val="de-DE"/>
        </w:rPr>
        <w:t xml:space="preserve"> </w:t>
      </w:r>
    </w:p>
    <w:p w14:paraId="797DC2BD" w14:textId="4568463A" w:rsidR="00163896" w:rsidRPr="00163896" w:rsidRDefault="00067EFB" w:rsidP="00041661">
      <w:pPr>
        <w:pStyle w:val="PITextkrper"/>
        <w:rPr>
          <w:lang w:val="de-DE"/>
        </w:rPr>
      </w:pPr>
      <w:r w:rsidRPr="00163896">
        <w:rPr>
          <w:lang w:val="de-DE"/>
        </w:rPr>
        <w:t xml:space="preserve">Am Folgetag um 11:00 </w:t>
      </w:r>
      <w:r w:rsidR="00F5463E" w:rsidRPr="00163896">
        <w:rPr>
          <w:lang w:val="de-DE"/>
        </w:rPr>
        <w:t xml:space="preserve">Uhr </w:t>
      </w:r>
      <w:r w:rsidRPr="00163896">
        <w:rPr>
          <w:lang w:val="de-DE"/>
        </w:rPr>
        <w:t>hält Joachim Astel</w:t>
      </w:r>
      <w:r w:rsidR="00241CE4" w:rsidRPr="00163896">
        <w:rPr>
          <w:lang w:val="de-DE"/>
        </w:rPr>
        <w:t>, zugeschaltet über Zoom,</w:t>
      </w:r>
      <w:r w:rsidRPr="00163896">
        <w:rPr>
          <w:lang w:val="de-DE"/>
        </w:rPr>
        <w:t xml:space="preserve"> </w:t>
      </w:r>
      <w:r w:rsidR="00241CE4" w:rsidRPr="00163896">
        <w:rPr>
          <w:lang w:val="de-DE"/>
        </w:rPr>
        <w:t>in der Session „</w:t>
      </w:r>
      <w:proofErr w:type="spellStart"/>
      <w:r w:rsidR="00241CE4" w:rsidRPr="00163896">
        <w:rPr>
          <w:lang w:val="de-DE"/>
        </w:rPr>
        <w:t>FinsurTech</w:t>
      </w:r>
      <w:proofErr w:type="spellEnd"/>
      <w:r w:rsidR="00241CE4" w:rsidRPr="00163896">
        <w:rPr>
          <w:lang w:val="de-DE"/>
        </w:rPr>
        <w:t xml:space="preserve">“ im Bereich Banking </w:t>
      </w:r>
      <w:r w:rsidRPr="00163896">
        <w:rPr>
          <w:lang w:val="de-DE"/>
        </w:rPr>
        <w:t xml:space="preserve">einen Vortrag </w:t>
      </w:r>
      <w:r w:rsidR="00E044FB" w:rsidRPr="00163896">
        <w:rPr>
          <w:lang w:val="de-DE"/>
        </w:rPr>
        <w:t>mit dem Titel</w:t>
      </w:r>
      <w:r w:rsidRPr="00163896">
        <w:rPr>
          <w:lang w:val="de-DE"/>
        </w:rPr>
        <w:t xml:space="preserve"> „Nachhaltigkeit als Rechenzentrumsbetreiber? Können wir</w:t>
      </w:r>
      <w:r w:rsidR="003B6F45" w:rsidRPr="00163896">
        <w:rPr>
          <w:lang w:val="de-DE"/>
        </w:rPr>
        <w:t xml:space="preserve">!“ </w:t>
      </w:r>
      <w:r w:rsidR="00F5463E" w:rsidRPr="00163896">
        <w:rPr>
          <w:lang w:val="de-DE"/>
        </w:rPr>
        <w:t>mit anschließender Q&amp;A-Session.</w:t>
      </w:r>
    </w:p>
    <w:p w14:paraId="5D59B2B0" w14:textId="74804FAE" w:rsidR="00E0347A" w:rsidRPr="00163896" w:rsidRDefault="0073069E" w:rsidP="00041661">
      <w:pPr>
        <w:pStyle w:val="PITextkrper"/>
        <w:rPr>
          <w:lang w:val="de-DE"/>
        </w:rPr>
      </w:pPr>
      <w:r w:rsidRPr="00163896">
        <w:rPr>
          <w:lang w:val="de-DE"/>
        </w:rPr>
        <w:t xml:space="preserve">Zwei weitere Zoom-Vorträge </w:t>
      </w:r>
      <w:r w:rsidR="00650A1C" w:rsidRPr="00163896">
        <w:rPr>
          <w:lang w:val="de-DE"/>
        </w:rPr>
        <w:t xml:space="preserve">aus dem HR-Bereich </w:t>
      </w:r>
      <w:r w:rsidRPr="00163896">
        <w:rPr>
          <w:lang w:val="de-DE"/>
        </w:rPr>
        <w:t xml:space="preserve">von </w:t>
      </w:r>
      <w:proofErr w:type="spellStart"/>
      <w:r w:rsidR="00041661" w:rsidRPr="00163896">
        <w:rPr>
          <w:lang w:val="de-DE"/>
        </w:rPr>
        <w:t>noris</w:t>
      </w:r>
      <w:proofErr w:type="spellEnd"/>
      <w:r w:rsidR="00041661" w:rsidRPr="00163896">
        <w:rPr>
          <w:lang w:val="de-DE"/>
        </w:rPr>
        <w:t xml:space="preserve"> network </w:t>
      </w:r>
      <w:r w:rsidR="00650A1C" w:rsidRPr="00163896">
        <w:rPr>
          <w:lang w:val="de-DE"/>
        </w:rPr>
        <w:t>thematisieren</w:t>
      </w:r>
      <w:r w:rsidRPr="00163896">
        <w:rPr>
          <w:lang w:val="de-DE"/>
        </w:rPr>
        <w:t xml:space="preserve"> die Ausbildungswege</w:t>
      </w:r>
      <w:r w:rsidR="00650A1C" w:rsidRPr="00163896">
        <w:rPr>
          <w:lang w:val="de-DE"/>
        </w:rPr>
        <w:t xml:space="preserve"> und die moderne Arbeitsorganisation beim IT-Dienstleister</w:t>
      </w:r>
      <w:r w:rsidR="00041661" w:rsidRPr="00163896">
        <w:rPr>
          <w:lang w:val="de-DE"/>
        </w:rPr>
        <w:t xml:space="preserve">: In der Kategorie „Unternehmen &amp; </w:t>
      </w:r>
      <w:proofErr w:type="spellStart"/>
      <w:r w:rsidR="00474C94" w:rsidRPr="00163896">
        <w:rPr>
          <w:lang w:val="de-DE"/>
        </w:rPr>
        <w:t>StartUp</w:t>
      </w:r>
      <w:proofErr w:type="spellEnd"/>
      <w:r w:rsidR="00041661" w:rsidRPr="00163896">
        <w:rPr>
          <w:lang w:val="de-DE"/>
        </w:rPr>
        <w:t>“ stellen die HR-Manager</w:t>
      </w:r>
      <w:r w:rsidR="00650A1C" w:rsidRPr="00163896">
        <w:rPr>
          <w:lang w:val="de-DE"/>
        </w:rPr>
        <w:t>innen</w:t>
      </w:r>
      <w:r w:rsidR="00041661" w:rsidRPr="00163896">
        <w:rPr>
          <w:lang w:val="de-DE"/>
        </w:rPr>
        <w:t xml:space="preserve"> </w:t>
      </w:r>
      <w:r w:rsidR="00012600" w:rsidRPr="00163896">
        <w:rPr>
          <w:lang w:val="de-DE"/>
        </w:rPr>
        <w:t>Andrea Künzl</w:t>
      </w:r>
      <w:r w:rsidR="00041661" w:rsidRPr="00163896">
        <w:rPr>
          <w:lang w:val="de-DE"/>
        </w:rPr>
        <w:t xml:space="preserve"> und An</w:t>
      </w:r>
      <w:r w:rsidR="00474C94" w:rsidRPr="00163896">
        <w:rPr>
          <w:lang w:val="de-DE"/>
        </w:rPr>
        <w:t>n</w:t>
      </w:r>
      <w:r w:rsidR="00041661" w:rsidRPr="00163896">
        <w:rPr>
          <w:lang w:val="de-DE"/>
        </w:rPr>
        <w:t xml:space="preserve">abell Umbreit </w:t>
      </w:r>
      <w:r w:rsidR="007D4A72" w:rsidRPr="00163896">
        <w:rPr>
          <w:lang w:val="de-DE"/>
        </w:rPr>
        <w:t xml:space="preserve">am 13. Juli um 11:00 Uhr </w:t>
      </w:r>
      <w:r w:rsidR="00012600" w:rsidRPr="00163896">
        <w:rPr>
          <w:lang w:val="de-DE"/>
        </w:rPr>
        <w:t>mit „</w:t>
      </w:r>
      <w:proofErr w:type="spellStart"/>
      <w:r w:rsidR="00012600" w:rsidRPr="00163896">
        <w:rPr>
          <w:lang w:val="de-DE"/>
        </w:rPr>
        <w:t>career</w:t>
      </w:r>
      <w:proofErr w:type="spellEnd"/>
      <w:r w:rsidR="00012600" w:rsidRPr="00163896">
        <w:rPr>
          <w:lang w:val="de-DE"/>
        </w:rPr>
        <w:t xml:space="preserve"> in </w:t>
      </w:r>
      <w:proofErr w:type="spellStart"/>
      <w:r w:rsidR="00012600" w:rsidRPr="00163896">
        <w:rPr>
          <w:lang w:val="de-DE"/>
        </w:rPr>
        <w:t>progress</w:t>
      </w:r>
      <w:proofErr w:type="spellEnd"/>
      <w:r w:rsidR="00012600" w:rsidRPr="00163896">
        <w:rPr>
          <w:lang w:val="de-DE"/>
        </w:rPr>
        <w:t xml:space="preserve"> – remote </w:t>
      </w:r>
      <w:proofErr w:type="spellStart"/>
      <w:r w:rsidR="00012600" w:rsidRPr="00163896">
        <w:rPr>
          <w:lang w:val="de-DE"/>
        </w:rPr>
        <w:t>traineeship</w:t>
      </w:r>
      <w:proofErr w:type="spellEnd"/>
      <w:r w:rsidR="00012600" w:rsidRPr="00163896">
        <w:rPr>
          <w:lang w:val="de-DE"/>
        </w:rPr>
        <w:t xml:space="preserve">“ </w:t>
      </w:r>
      <w:r w:rsidR="00041661" w:rsidRPr="00163896">
        <w:rPr>
          <w:lang w:val="de-DE"/>
        </w:rPr>
        <w:t xml:space="preserve">das Trainee-Programm der </w:t>
      </w:r>
      <w:proofErr w:type="spellStart"/>
      <w:r w:rsidR="00041661" w:rsidRPr="00163896">
        <w:rPr>
          <w:lang w:val="de-DE"/>
        </w:rPr>
        <w:t>noris</w:t>
      </w:r>
      <w:proofErr w:type="spellEnd"/>
      <w:r w:rsidR="00041661" w:rsidRPr="00163896">
        <w:rPr>
          <w:lang w:val="de-DE"/>
        </w:rPr>
        <w:t xml:space="preserve"> network AG vor.</w:t>
      </w:r>
    </w:p>
    <w:p w14:paraId="086AC43D" w14:textId="2CB6E9A7" w:rsidR="00E0347A" w:rsidRPr="00163896" w:rsidRDefault="00041661" w:rsidP="00041661">
      <w:pPr>
        <w:pStyle w:val="PITextkrper"/>
        <w:rPr>
          <w:lang w:val="de-DE"/>
        </w:rPr>
      </w:pPr>
      <w:r w:rsidRPr="00163896">
        <w:rPr>
          <w:lang w:val="de-DE"/>
        </w:rPr>
        <w:lastRenderedPageBreak/>
        <w:t xml:space="preserve">In der Kategorie „Business“ sprechen Dominic Lindner, </w:t>
      </w:r>
      <w:proofErr w:type="spellStart"/>
      <w:r w:rsidRPr="00163896">
        <w:rPr>
          <w:lang w:val="de-DE"/>
        </w:rPr>
        <w:t>Teamlead</w:t>
      </w:r>
      <w:proofErr w:type="spellEnd"/>
      <w:r w:rsidRPr="00163896">
        <w:rPr>
          <w:lang w:val="de-DE"/>
        </w:rPr>
        <w:t xml:space="preserve"> </w:t>
      </w:r>
      <w:proofErr w:type="spellStart"/>
      <w:r w:rsidRPr="00163896">
        <w:rPr>
          <w:lang w:val="de-DE"/>
        </w:rPr>
        <w:t>PMO</w:t>
      </w:r>
      <w:proofErr w:type="spellEnd"/>
      <w:r w:rsidR="00650A1C" w:rsidRPr="00163896">
        <w:rPr>
          <w:lang w:val="de-DE"/>
        </w:rPr>
        <w:t>,</w:t>
      </w:r>
      <w:r w:rsidRPr="00163896">
        <w:rPr>
          <w:lang w:val="de-DE"/>
        </w:rPr>
        <w:t xml:space="preserve"> und HR-Manager</w:t>
      </w:r>
      <w:r w:rsidR="00650A1C" w:rsidRPr="00163896">
        <w:rPr>
          <w:lang w:val="de-DE"/>
        </w:rPr>
        <w:t>in</w:t>
      </w:r>
      <w:r w:rsidRPr="00163896">
        <w:rPr>
          <w:lang w:val="de-DE"/>
        </w:rPr>
        <w:t xml:space="preserve"> Nicole Gebhard am 14. Juli</w:t>
      </w:r>
      <w:r w:rsidR="007D4A72" w:rsidRPr="00163896">
        <w:rPr>
          <w:lang w:val="de-DE"/>
        </w:rPr>
        <w:t xml:space="preserve"> </w:t>
      </w:r>
      <w:r w:rsidRPr="00163896">
        <w:rPr>
          <w:lang w:val="de-DE"/>
        </w:rPr>
        <w:t>um 11:00 Uhr über das Thema „</w:t>
      </w:r>
      <w:r w:rsidR="00012600" w:rsidRPr="00163896">
        <w:rPr>
          <w:lang w:val="de-DE"/>
        </w:rPr>
        <w:t>New Work – mehr als Arbeit mit Internetanschluss</w:t>
      </w:r>
      <w:r w:rsidRPr="00163896">
        <w:rPr>
          <w:lang w:val="de-DE"/>
        </w:rPr>
        <w:t>“.</w:t>
      </w:r>
    </w:p>
    <w:p w14:paraId="064E0730" w14:textId="638535B8" w:rsidR="00F5463E" w:rsidRPr="00163896" w:rsidRDefault="00041661" w:rsidP="00041661">
      <w:pPr>
        <w:pStyle w:val="PITextkrper"/>
        <w:rPr>
          <w:lang w:val="de-DE"/>
        </w:rPr>
      </w:pPr>
      <w:r w:rsidRPr="00163896">
        <w:rPr>
          <w:lang w:val="de-DE"/>
        </w:rPr>
        <w:t xml:space="preserve">Beiden Vorträgen </w:t>
      </w:r>
      <w:r w:rsidR="006C49DC" w:rsidRPr="00163896">
        <w:rPr>
          <w:lang w:val="de-DE"/>
        </w:rPr>
        <w:t xml:space="preserve">folgen </w:t>
      </w:r>
      <w:r w:rsidRPr="00163896">
        <w:rPr>
          <w:lang w:val="de-DE"/>
        </w:rPr>
        <w:t>ausführliche Q&amp;A-Session</w:t>
      </w:r>
      <w:r w:rsidR="006C49DC" w:rsidRPr="00163896">
        <w:rPr>
          <w:lang w:val="de-DE"/>
        </w:rPr>
        <w:t>s</w:t>
      </w:r>
      <w:r w:rsidRPr="00163896">
        <w:rPr>
          <w:lang w:val="de-DE"/>
        </w:rPr>
        <w:t>.</w:t>
      </w:r>
    </w:p>
    <w:p w14:paraId="000EB1AA" w14:textId="06A58B0C" w:rsidR="00FE037D" w:rsidRDefault="00BF4E89" w:rsidP="00B91AA0">
      <w:pPr>
        <w:pStyle w:val="PITextkrper"/>
        <w:rPr>
          <w:lang w:val="de-DE"/>
        </w:rPr>
      </w:pPr>
      <w:r w:rsidRPr="00AF3E6D">
        <w:rPr>
          <w:lang w:val="de-DE"/>
        </w:rPr>
        <w:t xml:space="preserve">Nähere Informationen zur Podiumsdiskussion und Anmeldung gibt es unter </w:t>
      </w:r>
      <w:hyperlink r:id="rId8" w:history="1">
        <w:r w:rsidR="00AF3E6D" w:rsidRPr="00E1439D">
          <w:rPr>
            <w:rStyle w:val="Hyperlink"/>
            <w:rFonts w:cs="Arial"/>
            <w:lang w:val="de-DE"/>
          </w:rPr>
          <w:t>https://noris-event.de/nueww/</w:t>
        </w:r>
      </w:hyperlink>
      <w:r w:rsidRPr="00AF3E6D">
        <w:rPr>
          <w:lang w:val="de-DE"/>
        </w:rPr>
        <w:t>.</w:t>
      </w:r>
    </w:p>
    <w:p w14:paraId="74E31D25" w14:textId="77777777" w:rsidR="00AF3E6D" w:rsidRPr="00163896" w:rsidRDefault="00AF3E6D" w:rsidP="00B91AA0">
      <w:pPr>
        <w:pStyle w:val="PITextkrper"/>
        <w:rPr>
          <w:lang w:val="de-DE"/>
        </w:rPr>
      </w:pPr>
    </w:p>
    <w:p w14:paraId="190495AA" w14:textId="77777777" w:rsidR="00B91AA0" w:rsidRPr="00163896" w:rsidRDefault="00B91AA0" w:rsidP="00B91AA0">
      <w:pPr>
        <w:pStyle w:val="PITextkrper"/>
        <w:rPr>
          <w:lang w:val="de-DE"/>
        </w:rPr>
      </w:pPr>
      <w:r w:rsidRPr="00163896">
        <w:rPr>
          <w:lang w:val="de-DE"/>
        </w:rPr>
        <w:t>______________________________________________________________</w:t>
      </w:r>
    </w:p>
    <w:p w14:paraId="5FEE586C" w14:textId="77777777" w:rsidR="00B91AA0" w:rsidRPr="00163896" w:rsidRDefault="00B91AA0" w:rsidP="00B91AA0">
      <w:pPr>
        <w:pStyle w:val="PIAbspann"/>
        <w:rPr>
          <w:b/>
          <w:bCs/>
          <w:lang w:val="de-DE"/>
        </w:rPr>
      </w:pPr>
      <w:r w:rsidRPr="00163896">
        <w:rPr>
          <w:b/>
          <w:bCs/>
          <w:lang w:val="de-DE"/>
        </w:rPr>
        <w:t>Verfügbares Bildmaterial</w:t>
      </w:r>
    </w:p>
    <w:p w14:paraId="37DE871D" w14:textId="1C538417" w:rsidR="00B91AA0" w:rsidRPr="00163896" w:rsidRDefault="00B91AA0" w:rsidP="00456F43">
      <w:pPr>
        <w:pStyle w:val="PIAbspann"/>
        <w:spacing w:after="0"/>
        <w:jc w:val="left"/>
        <w:rPr>
          <w:lang w:val="de-DE"/>
        </w:rPr>
      </w:pPr>
      <w:r w:rsidRPr="00163896">
        <w:rPr>
          <w:lang w:val="de-DE"/>
        </w:rPr>
        <w:t>Folgendes Bildmaterial steht druckfähig im Internet zum Download bereit:</w:t>
      </w:r>
      <w:r w:rsidRPr="00163896">
        <w:rPr>
          <w:lang w:val="de-DE"/>
        </w:rPr>
        <w:br/>
      </w:r>
      <w:bookmarkStart w:id="0" w:name="_Hlk75342596"/>
      <w:r w:rsidR="00456F43" w:rsidRPr="00163896">
        <w:rPr>
          <w:lang w:val="de-DE"/>
        </w:rPr>
        <w:fldChar w:fldCharType="begin"/>
      </w:r>
      <w:r w:rsidR="00456F43" w:rsidRPr="00163896">
        <w:rPr>
          <w:lang w:val="de-DE"/>
        </w:rPr>
        <w:instrText xml:space="preserve"> HYPERLINK "https://kk.htcm.de/press-releases/noris/" </w:instrText>
      </w:r>
      <w:r w:rsidR="00456F43" w:rsidRPr="00163896">
        <w:rPr>
          <w:lang w:val="de-DE"/>
        </w:rPr>
        <w:fldChar w:fldCharType="separate"/>
      </w:r>
      <w:r w:rsidR="00456F43" w:rsidRPr="00163896">
        <w:rPr>
          <w:rStyle w:val="Hyperlink"/>
          <w:rFonts w:cs="Arial"/>
          <w:lang w:val="de-DE"/>
        </w:rPr>
        <w:t>https://kk.htcm.de/press-releases/noris/</w:t>
      </w:r>
      <w:r w:rsidR="00456F43" w:rsidRPr="00163896">
        <w:rPr>
          <w:lang w:val="de-DE"/>
        </w:rPr>
        <w:fldChar w:fldCharType="end"/>
      </w:r>
      <w:bookmarkEnd w:id="0"/>
    </w:p>
    <w:p w14:paraId="7E039427" w14:textId="77777777" w:rsidR="00456F43" w:rsidRPr="00163896" w:rsidRDefault="00456F43" w:rsidP="00456F43">
      <w:pPr>
        <w:pStyle w:val="PIAbspann"/>
        <w:spacing w:after="0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</w:tblGrid>
      <w:tr w:rsidR="00B91AA0" w:rsidRPr="00163896" w14:paraId="4B3B63C3" w14:textId="77777777" w:rsidTr="00342187">
        <w:trPr>
          <w:trHeight w:val="18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DE8" w14:textId="6C052540" w:rsidR="00B91AA0" w:rsidRPr="00163896" w:rsidRDefault="00DE533E" w:rsidP="00342187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 w:rsidRPr="00163896">
              <w:rPr>
                <w:b w:val="0"/>
                <w:color w:val="000000"/>
                <w:lang w:val="de-DE"/>
              </w:rPr>
              <w:br/>
            </w:r>
            <w:r w:rsidRPr="00163896">
              <w:rPr>
                <w:noProof/>
                <w:lang w:val="de-DE"/>
              </w:rPr>
              <w:drawing>
                <wp:inline distT="0" distB="0" distL="0" distR="0" wp14:anchorId="581BC0BD" wp14:editId="27B1D947">
                  <wp:extent cx="2326640" cy="155130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AA0" w:rsidRPr="00163896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B91AA0" w:rsidRPr="00163896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B91AA0" w:rsidRPr="00163896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01DE60FC" w14:textId="19DC21BC" w:rsidR="00B91AA0" w:rsidRPr="00163896" w:rsidRDefault="0024120B" w:rsidP="00342187">
            <w:pPr>
              <w:pStyle w:val="FormatvorlagePILinieVor6ptUntenKeinRahmen"/>
              <w:rPr>
                <w:lang w:val="de-DE"/>
              </w:rPr>
            </w:pPr>
            <w:r>
              <w:rPr>
                <w:lang w:val="de-DE"/>
              </w:rPr>
              <w:t xml:space="preserve">Die </w:t>
            </w:r>
            <w:r w:rsidRPr="00163896">
              <w:rPr>
                <w:lang w:val="de-DE"/>
              </w:rPr>
              <w:t xml:space="preserve">Rechenzentren </w:t>
            </w:r>
            <w:r w:rsidR="007C4D61">
              <w:rPr>
                <w:lang w:val="de-DE"/>
              </w:rPr>
              <w:t xml:space="preserve">von </w:t>
            </w:r>
            <w:proofErr w:type="spellStart"/>
            <w:r w:rsidR="00495810" w:rsidRPr="00163896">
              <w:rPr>
                <w:lang w:val="de-DE"/>
              </w:rPr>
              <w:t>noris</w:t>
            </w:r>
            <w:proofErr w:type="spellEnd"/>
            <w:r w:rsidR="00495810" w:rsidRPr="00163896">
              <w:rPr>
                <w:lang w:val="de-DE"/>
              </w:rPr>
              <w:t xml:space="preserve"> network </w:t>
            </w:r>
            <w:r>
              <w:rPr>
                <w:lang w:val="de-DE"/>
              </w:rPr>
              <w:t xml:space="preserve">sind </w:t>
            </w:r>
            <w:r w:rsidR="0050032C">
              <w:rPr>
                <w:lang w:val="de-DE"/>
              </w:rPr>
              <w:t xml:space="preserve">dank ihrer </w:t>
            </w:r>
            <w:proofErr w:type="spellStart"/>
            <w:r w:rsidR="0050032C">
              <w:t>Combined</w:t>
            </w:r>
            <w:proofErr w:type="spellEnd"/>
            <w:r w:rsidR="0050032C">
              <w:t xml:space="preserve"> Energy and Cooling Cells </w:t>
            </w:r>
            <w:r>
              <w:rPr>
                <w:lang w:val="de-DE"/>
              </w:rPr>
              <w:t xml:space="preserve">hochverfügbar. </w:t>
            </w:r>
            <w:r w:rsidR="00DE533E" w:rsidRPr="00163896">
              <w:rPr>
                <w:lang w:val="de-DE"/>
              </w:rPr>
              <w:t xml:space="preserve">Jede Energiezelle </w:t>
            </w:r>
            <w:r w:rsidR="007F08D5">
              <w:rPr>
                <w:lang w:val="de-DE"/>
              </w:rPr>
              <w:t xml:space="preserve">besitzt </w:t>
            </w:r>
            <w:r w:rsidR="00DE533E" w:rsidRPr="00163896">
              <w:rPr>
                <w:lang w:val="de-DE"/>
              </w:rPr>
              <w:t>mehrfach redundante Notstromanlagen</w:t>
            </w:r>
            <w:r w:rsidR="0050032C">
              <w:rPr>
                <w:lang w:val="de-DE"/>
              </w:rPr>
              <w:t xml:space="preserve"> inklusive</w:t>
            </w:r>
            <w:r w:rsidR="00DE533E" w:rsidRPr="00163896">
              <w:rPr>
                <w:lang w:val="de-DE"/>
              </w:rPr>
              <w:t xml:space="preserve"> Dieselgenerator.</w:t>
            </w:r>
          </w:p>
        </w:tc>
      </w:tr>
    </w:tbl>
    <w:p w14:paraId="406EFCDE" w14:textId="77777777" w:rsidR="00B91AA0" w:rsidRPr="00163896" w:rsidRDefault="00B91AA0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04C9C5D7" w14:textId="77777777" w:rsidR="00EC30C1" w:rsidRPr="00163896" w:rsidRDefault="00EC30C1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4BB769C6" w14:textId="77777777" w:rsidR="00CA50D8" w:rsidRPr="00163896" w:rsidRDefault="00CA50D8" w:rsidP="00CA50D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63896">
        <w:rPr>
          <w:b/>
          <w:bCs/>
          <w:sz w:val="18"/>
          <w:szCs w:val="18"/>
          <w:lang w:val="de-DE"/>
        </w:rPr>
        <w:t>noris</w:t>
      </w:r>
      <w:proofErr w:type="spellEnd"/>
      <w:r w:rsidRPr="00163896">
        <w:rPr>
          <w:b/>
          <w:bCs/>
          <w:sz w:val="18"/>
          <w:szCs w:val="18"/>
          <w:lang w:val="de-DE"/>
        </w:rPr>
        <w:t xml:space="preserve"> network AG</w:t>
      </w:r>
    </w:p>
    <w:p w14:paraId="5661B243" w14:textId="77777777" w:rsidR="00CA50D8" w:rsidRPr="00163896" w:rsidRDefault="00CA50D8" w:rsidP="00CA50D8">
      <w:pPr>
        <w:pStyle w:val="PIAbspann"/>
        <w:suppressAutoHyphens/>
        <w:rPr>
          <w:color w:val="000000"/>
          <w:lang w:val="de-DE"/>
        </w:rPr>
      </w:pPr>
      <w:r w:rsidRPr="00163896">
        <w:rPr>
          <w:color w:val="000000"/>
          <w:lang w:val="de-DE"/>
        </w:rPr>
        <w:t xml:space="preserve">Die Nürnberger </w:t>
      </w:r>
      <w:proofErr w:type="spellStart"/>
      <w:r w:rsidRPr="00163896">
        <w:rPr>
          <w:color w:val="000000"/>
          <w:lang w:val="de-DE"/>
        </w:rPr>
        <w:t>noris</w:t>
      </w:r>
      <w:proofErr w:type="spellEnd"/>
      <w:r w:rsidRPr="00163896">
        <w:rPr>
          <w:color w:val="000000"/>
          <w:lang w:val="de-DE"/>
        </w:rPr>
        <w:t xml:space="preserve">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63896">
        <w:rPr>
          <w:color w:val="000000"/>
          <w:lang w:val="de-DE"/>
        </w:rPr>
        <w:t>Managed</w:t>
      </w:r>
      <w:proofErr w:type="spellEnd"/>
      <w:r w:rsidRPr="00163896">
        <w:rPr>
          <w:color w:val="000000"/>
          <w:lang w:val="de-DE"/>
        </w:rPr>
        <w:t xml:space="preserve"> Services, Cloud Services sowie Network &amp; Security. Technologische Basis ist eine leistungsfähige IT-Infrastruktur mit </w:t>
      </w:r>
      <w:proofErr w:type="spellStart"/>
      <w:r w:rsidRPr="00163896">
        <w:rPr>
          <w:color w:val="000000"/>
          <w:lang w:val="de-DE"/>
        </w:rPr>
        <w:t>noris</w:t>
      </w:r>
      <w:proofErr w:type="spellEnd"/>
      <w:r w:rsidRPr="00163896">
        <w:rPr>
          <w:color w:val="000000"/>
          <w:lang w:val="de-DE"/>
        </w:rPr>
        <w:t xml:space="preserve">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</w:t>
      </w:r>
      <w:proofErr w:type="spellStart"/>
      <w:r w:rsidRPr="00163896">
        <w:rPr>
          <w:color w:val="000000"/>
          <w:lang w:val="de-DE"/>
        </w:rPr>
        <w:t>noris</w:t>
      </w:r>
      <w:proofErr w:type="spellEnd"/>
      <w:r w:rsidRPr="00163896">
        <w:rPr>
          <w:color w:val="000000"/>
          <w:lang w:val="de-DE"/>
        </w:rPr>
        <w:t xml:space="preserve"> network PaaS-Providing auf eigenen </w:t>
      </w:r>
      <w:r w:rsidRPr="00163896">
        <w:rPr>
          <w:color w:val="000000"/>
          <w:lang w:val="de-DE"/>
        </w:rPr>
        <w:lastRenderedPageBreak/>
        <w:t xml:space="preserve">Cloud-Plattformen und mit </w:t>
      </w:r>
      <w:proofErr w:type="spellStart"/>
      <w:r w:rsidRPr="00163896">
        <w:rPr>
          <w:color w:val="000000"/>
          <w:lang w:val="de-DE"/>
        </w:rPr>
        <w:t>Managed</w:t>
      </w:r>
      <w:proofErr w:type="spellEnd"/>
      <w:r w:rsidRPr="00163896">
        <w:rPr>
          <w:color w:val="000000"/>
          <w:lang w:val="de-DE"/>
        </w:rPr>
        <w:t xml:space="preserve"> </w:t>
      </w:r>
      <w:proofErr w:type="spellStart"/>
      <w:r w:rsidRPr="00163896">
        <w:rPr>
          <w:color w:val="000000"/>
          <w:lang w:val="de-DE"/>
        </w:rPr>
        <w:t>Kubernetes</w:t>
      </w:r>
      <w:proofErr w:type="spellEnd"/>
      <w:r w:rsidRPr="00163896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7D008C4D" w14:textId="77777777" w:rsidR="00CA50D8" w:rsidRPr="00163896" w:rsidRDefault="00CA50D8" w:rsidP="00CA50D8">
      <w:pPr>
        <w:pStyle w:val="PIAbspann"/>
        <w:suppressAutoHyphens/>
        <w:rPr>
          <w:color w:val="000000"/>
          <w:lang w:val="de-DE"/>
        </w:rPr>
      </w:pPr>
      <w:r w:rsidRPr="00163896">
        <w:rPr>
          <w:color w:val="000000"/>
          <w:lang w:val="de-DE"/>
        </w:rPr>
        <w:t xml:space="preserve">Die </w:t>
      </w:r>
      <w:proofErr w:type="spellStart"/>
      <w:r w:rsidRPr="00163896">
        <w:rPr>
          <w:color w:val="000000"/>
          <w:lang w:val="de-DE"/>
        </w:rPr>
        <w:t>noris</w:t>
      </w:r>
      <w:proofErr w:type="spellEnd"/>
      <w:r w:rsidRPr="00163896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</w:t>
      </w:r>
      <w:proofErr w:type="spellStart"/>
      <w:r w:rsidRPr="00163896">
        <w:rPr>
          <w:color w:val="000000"/>
          <w:lang w:val="de-DE"/>
        </w:rPr>
        <w:t>noris</w:t>
      </w:r>
      <w:proofErr w:type="spellEnd"/>
      <w:r w:rsidRPr="00163896">
        <w:rPr>
          <w:color w:val="000000"/>
          <w:lang w:val="de-DE"/>
        </w:rPr>
        <w:t xml:space="preserve"> network als erster Rechenzentrumsbetreiber nach </w:t>
      </w:r>
      <w:proofErr w:type="spellStart"/>
      <w:r w:rsidRPr="00163896">
        <w:rPr>
          <w:lang w:val="de-DE"/>
        </w:rPr>
        <w:t>VdS</w:t>
      </w:r>
      <w:proofErr w:type="spellEnd"/>
      <w:r w:rsidRPr="00163896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163896">
        <w:rPr>
          <w:color w:val="000000"/>
          <w:lang w:val="de-DE"/>
        </w:rPr>
        <w:t>EN 50600 bestätigt.</w:t>
      </w:r>
    </w:p>
    <w:p w14:paraId="19136F9E" w14:textId="7145AD72" w:rsidR="00CA50D8" w:rsidRPr="00163896" w:rsidRDefault="00CA50D8" w:rsidP="00CA50D8">
      <w:pPr>
        <w:pStyle w:val="PIAbspann"/>
        <w:suppressAutoHyphens/>
        <w:rPr>
          <w:color w:val="000000"/>
          <w:lang w:val="de-DE"/>
        </w:rPr>
      </w:pPr>
      <w:r w:rsidRPr="00163896">
        <w:rPr>
          <w:color w:val="000000"/>
          <w:lang w:val="de-DE"/>
        </w:rPr>
        <w:t xml:space="preserve">Die Rechenzentren Nürnberg Mitte und Nürnberg Süd sowie München Ost haben das ISO 27001-Zertifikat auf Basis von IT-Grundschutz des BSI erhalten. Weitere Zertifikate, die der IT-Dienstleister vorweisen kann, sind PCI DSS, TISAX und </w:t>
      </w:r>
      <w:r w:rsidRPr="00163896">
        <w:rPr>
          <w:lang w:val="de-DE"/>
        </w:rPr>
        <w:t>ISO 14001 Umweltmanagement.</w:t>
      </w:r>
      <w:r w:rsidRPr="00163896">
        <w:rPr>
          <w:color w:val="000000"/>
          <w:lang w:val="de-DE"/>
        </w:rPr>
        <w:t xml:space="preserve"> 1993 gegründet, zählt die </w:t>
      </w:r>
      <w:proofErr w:type="spellStart"/>
      <w:r w:rsidRPr="00163896">
        <w:rPr>
          <w:color w:val="000000"/>
          <w:lang w:val="de-DE"/>
        </w:rPr>
        <w:t>noris</w:t>
      </w:r>
      <w:proofErr w:type="spellEnd"/>
      <w:r w:rsidRPr="00163896">
        <w:rPr>
          <w:color w:val="000000"/>
          <w:lang w:val="de-DE"/>
        </w:rPr>
        <w:t xml:space="preserve"> network 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163896">
        <w:rPr>
          <w:color w:val="000000"/>
          <w:lang w:val="de-DE"/>
        </w:rPr>
        <w:t>Teambank</w:t>
      </w:r>
      <w:proofErr w:type="spellEnd"/>
      <w:r w:rsidRPr="00163896">
        <w:rPr>
          <w:color w:val="000000"/>
          <w:lang w:val="de-DE"/>
        </w:rPr>
        <w:t xml:space="preserve"> AG u. v. m.</w:t>
      </w:r>
    </w:p>
    <w:p w14:paraId="19ADCDCD" w14:textId="77777777" w:rsidR="00CA50D8" w:rsidRPr="00163896" w:rsidRDefault="00CA50D8" w:rsidP="00CA50D8">
      <w:pPr>
        <w:pStyle w:val="PIAbspann"/>
        <w:jc w:val="left"/>
        <w:rPr>
          <w:lang w:val="de-DE"/>
        </w:rPr>
      </w:pPr>
      <w:r w:rsidRPr="00163896">
        <w:rPr>
          <w:color w:val="000000"/>
          <w:lang w:val="de-DE"/>
        </w:rPr>
        <w:t xml:space="preserve">Hauptsitz: </w:t>
      </w:r>
      <w:r w:rsidRPr="00163896">
        <w:rPr>
          <w:color w:val="000000"/>
          <w:lang w:val="de-DE"/>
        </w:rPr>
        <w:br/>
      </w:r>
      <w:proofErr w:type="spellStart"/>
      <w:r w:rsidRPr="00163896">
        <w:rPr>
          <w:color w:val="000000"/>
          <w:lang w:val="de-DE"/>
        </w:rPr>
        <w:t>noris</w:t>
      </w:r>
      <w:proofErr w:type="spellEnd"/>
      <w:r w:rsidRPr="00163896">
        <w:rPr>
          <w:color w:val="000000"/>
          <w:lang w:val="de-DE"/>
        </w:rPr>
        <w:t xml:space="preserve"> network AG, </w:t>
      </w:r>
      <w:r w:rsidRPr="00163896">
        <w:rPr>
          <w:lang w:val="de-DE"/>
        </w:rPr>
        <w:t>Thomas-Mann-Straße 16 - 20</w:t>
      </w:r>
      <w:r w:rsidRPr="00163896">
        <w:rPr>
          <w:color w:val="000000"/>
          <w:lang w:val="de-DE"/>
        </w:rPr>
        <w:t>, 90471 Nürnberg, Deutschland</w:t>
      </w:r>
      <w:r w:rsidRPr="00163896">
        <w:rPr>
          <w:color w:val="000000"/>
          <w:lang w:val="de-DE"/>
        </w:rPr>
        <w:br/>
        <w:t>Telefon: +49 911 9352-0, Fax: +49 911 9352-100</w:t>
      </w:r>
      <w:r w:rsidRPr="00163896">
        <w:rPr>
          <w:color w:val="000000"/>
          <w:lang w:val="de-DE"/>
        </w:rPr>
        <w:br/>
        <w:t>E</w:t>
      </w:r>
      <w:r w:rsidRPr="00163896">
        <w:rPr>
          <w:lang w:val="de-DE"/>
        </w:rPr>
        <w:t>-Mail: vertrieb@noris.de</w:t>
      </w:r>
      <w:r w:rsidRPr="00163896">
        <w:rPr>
          <w:color w:val="000000"/>
          <w:lang w:val="de-DE"/>
        </w:rPr>
        <w:t xml:space="preserve">, </w:t>
      </w:r>
      <w:r w:rsidRPr="00163896">
        <w:rPr>
          <w:lang w:val="de-DE"/>
        </w:rPr>
        <w:t>Homepage: www.noris.de</w:t>
      </w:r>
    </w:p>
    <w:p w14:paraId="3BBCFD4D" w14:textId="77777777" w:rsidR="00CA50D8" w:rsidRPr="00163896" w:rsidRDefault="00CA50D8" w:rsidP="00CA50D8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CA50D8" w:rsidRPr="00163896" w14:paraId="3A7C7A59" w14:textId="77777777" w:rsidTr="001F7DAF">
        <w:tc>
          <w:tcPr>
            <w:tcW w:w="3968" w:type="dxa"/>
          </w:tcPr>
          <w:p w14:paraId="5C4E45EB" w14:textId="77777777" w:rsidR="00CA50D8" w:rsidRPr="00163896" w:rsidRDefault="00CA50D8" w:rsidP="001F7DAF">
            <w:pPr>
              <w:pStyle w:val="PIAbspann"/>
              <w:rPr>
                <w:b/>
                <w:bCs/>
                <w:lang w:val="de-DE"/>
              </w:rPr>
            </w:pPr>
            <w:r w:rsidRPr="00163896">
              <w:rPr>
                <w:b/>
                <w:bCs/>
                <w:lang w:val="de-DE"/>
              </w:rPr>
              <w:t>Kontakt:</w:t>
            </w:r>
          </w:p>
          <w:p w14:paraId="41DD2522" w14:textId="77777777" w:rsidR="00CA50D8" w:rsidRPr="00163896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63896">
              <w:rPr>
                <w:color w:val="000000"/>
                <w:lang w:val="de-DE"/>
              </w:rPr>
              <w:t>noris</w:t>
            </w:r>
            <w:proofErr w:type="spellEnd"/>
            <w:r w:rsidRPr="00163896">
              <w:rPr>
                <w:color w:val="000000"/>
                <w:lang w:val="de-DE"/>
              </w:rPr>
              <w:t xml:space="preserve"> network AG</w:t>
            </w:r>
            <w:r w:rsidRPr="00163896">
              <w:rPr>
                <w:color w:val="000000"/>
                <w:lang w:val="de-DE"/>
              </w:rPr>
              <w:br/>
              <w:t>Kirsten Meier</w:t>
            </w:r>
          </w:p>
          <w:p w14:paraId="5BE65E3E" w14:textId="77777777" w:rsidR="00CA50D8" w:rsidRPr="00163896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63896">
              <w:rPr>
                <w:lang w:val="de-DE"/>
              </w:rPr>
              <w:t>Thomas-Mann-Straße 16 - 20</w:t>
            </w:r>
            <w:r w:rsidRPr="00163896">
              <w:rPr>
                <w:color w:val="000000"/>
                <w:lang w:val="de-DE"/>
              </w:rPr>
              <w:br/>
              <w:t>90471 Nürnberg</w:t>
            </w:r>
            <w:r w:rsidRPr="00163896">
              <w:rPr>
                <w:color w:val="000000"/>
                <w:lang w:val="de-DE"/>
              </w:rPr>
              <w:br/>
              <w:t>Tel.: +49 911 9352-0</w:t>
            </w:r>
            <w:r w:rsidRPr="00163896">
              <w:rPr>
                <w:color w:val="000000"/>
                <w:lang w:val="de-DE"/>
              </w:rPr>
              <w:br/>
              <w:t>Fax: +49 911 9352-100</w:t>
            </w:r>
            <w:r w:rsidRPr="00163896">
              <w:rPr>
                <w:color w:val="000000"/>
                <w:lang w:val="de-DE"/>
              </w:rPr>
              <w:br/>
              <w:t>E</w:t>
            </w:r>
            <w:r w:rsidRPr="00163896">
              <w:rPr>
                <w:lang w:val="de-DE"/>
              </w:rPr>
              <w:t>-Mail: kirsten.meier@noris.de</w:t>
            </w:r>
            <w:r w:rsidRPr="00163896">
              <w:rPr>
                <w:color w:val="000000"/>
                <w:lang w:val="de-DE"/>
              </w:rPr>
              <w:br/>
            </w:r>
            <w:r w:rsidRPr="00163896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2FBA6902" w14:textId="77777777" w:rsidR="00CA50D8" w:rsidRPr="00163896" w:rsidRDefault="00CA50D8" w:rsidP="001F7DAF">
            <w:pPr>
              <w:pStyle w:val="PIAbspann"/>
              <w:rPr>
                <w:b/>
                <w:bCs/>
                <w:lang w:val="de-DE"/>
              </w:rPr>
            </w:pPr>
            <w:r w:rsidRPr="00163896">
              <w:rPr>
                <w:b/>
                <w:bCs/>
                <w:lang w:val="de-DE"/>
              </w:rPr>
              <w:t>Presse-Kontakt:</w:t>
            </w:r>
          </w:p>
          <w:p w14:paraId="1D5B4E91" w14:textId="77777777" w:rsidR="00CA50D8" w:rsidRPr="00163896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63896">
              <w:rPr>
                <w:lang w:val="de-DE"/>
              </w:rPr>
              <w:t>HighTech communications GmbH</w:t>
            </w:r>
            <w:r w:rsidRPr="00163896">
              <w:rPr>
                <w:lang w:val="de-DE"/>
              </w:rPr>
              <w:br/>
            </w:r>
            <w:r w:rsidRPr="00163896">
              <w:rPr>
                <w:color w:val="000000"/>
                <w:lang w:val="de-DE"/>
              </w:rPr>
              <w:t>Brigitte Basilio</w:t>
            </w:r>
          </w:p>
          <w:p w14:paraId="52E1C62C" w14:textId="77777777" w:rsidR="00CA50D8" w:rsidRPr="00163896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63896">
              <w:rPr>
                <w:lang w:val="de-DE"/>
              </w:rPr>
              <w:t>Brunhamstraße</w:t>
            </w:r>
            <w:proofErr w:type="spellEnd"/>
            <w:r w:rsidRPr="00163896">
              <w:rPr>
                <w:lang w:val="de-DE"/>
              </w:rPr>
              <w:t xml:space="preserve"> 21</w:t>
            </w:r>
            <w:r w:rsidRPr="00163896">
              <w:rPr>
                <w:lang w:val="de-DE"/>
              </w:rPr>
              <w:br/>
              <w:t>81249 München</w:t>
            </w:r>
            <w:r w:rsidRPr="00163896">
              <w:rPr>
                <w:lang w:val="de-DE"/>
              </w:rPr>
              <w:br/>
              <w:t>Tel.: +49 89 500778-20</w:t>
            </w:r>
            <w:r w:rsidRPr="00163896">
              <w:rPr>
                <w:lang w:val="de-DE"/>
              </w:rPr>
              <w:br/>
              <w:t>Fax: +49 89 500778-77</w:t>
            </w:r>
            <w:r w:rsidRPr="00163896">
              <w:rPr>
                <w:lang w:val="de-DE"/>
              </w:rPr>
              <w:br/>
              <w:t>E-Mail: b.basilio@htcm.de</w:t>
            </w:r>
            <w:r w:rsidRPr="00163896">
              <w:rPr>
                <w:lang w:val="de-DE"/>
              </w:rPr>
              <w:br/>
              <w:t xml:space="preserve">Homepage: </w:t>
            </w:r>
            <w:hyperlink r:id="rId10" w:history="1">
              <w:r w:rsidRPr="00163896">
                <w:rPr>
                  <w:lang w:val="de-DE"/>
                </w:rPr>
                <w:t>www.htcm.de</w:t>
              </w:r>
            </w:hyperlink>
          </w:p>
        </w:tc>
      </w:tr>
    </w:tbl>
    <w:p w14:paraId="546E858B" w14:textId="77777777" w:rsidR="00152F10" w:rsidRPr="00163896" w:rsidRDefault="00152F10" w:rsidP="00CA50D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sectPr w:rsidR="00152F10" w:rsidRPr="00163896">
      <w:headerReference w:type="default" r:id="rId11"/>
      <w:footerReference w:type="default" r:id="rId12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8A88" w14:textId="77777777" w:rsidR="001F7DAF" w:rsidRDefault="001F7DAF">
      <w:r>
        <w:separator/>
      </w:r>
    </w:p>
  </w:endnote>
  <w:endnote w:type="continuationSeparator" w:id="0">
    <w:p w14:paraId="34EDD48E" w14:textId="77777777" w:rsidR="001F7DAF" w:rsidRDefault="001F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B2FC" w14:textId="3E820387" w:rsidR="00AB2A8F" w:rsidRDefault="00AB2A8F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5E1A0F">
      <w:rPr>
        <w:noProof/>
        <w:sz w:val="16"/>
        <w:szCs w:val="16"/>
        <w:lang w:val="de-DE"/>
      </w:rPr>
      <w:t>NRS1PI787.docx</w:t>
    </w:r>
    <w:r>
      <w:rPr>
        <w:sz w:val="16"/>
        <w:szCs w:val="16"/>
        <w:lang w:val="en-US"/>
      </w:rPr>
      <w:fldChar w:fldCharType="end"/>
    </w:r>
  </w:p>
  <w:p w14:paraId="69D3626F" w14:textId="77777777" w:rsidR="00AB2A8F" w:rsidRDefault="00AB2A8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FDD7" w14:textId="77777777" w:rsidR="001F7DAF" w:rsidRDefault="001F7DAF">
      <w:r>
        <w:separator/>
      </w:r>
    </w:p>
  </w:footnote>
  <w:footnote w:type="continuationSeparator" w:id="0">
    <w:p w14:paraId="40B63F96" w14:textId="77777777" w:rsidR="001F7DAF" w:rsidRDefault="001F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58D" w14:textId="0095E422" w:rsidR="00AB2A8F" w:rsidRDefault="002442AC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184911E3" wp14:editId="32CD1470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6350" b="8890"/>
          <wp:wrapNone/>
          <wp:docPr id="2" name="Bild 2" descr="NRS_Logo_100803-transparent_RGB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RS_Logo_100803-transparent_RGB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704556F6"/>
    <w:multiLevelType w:val="hybridMultilevel"/>
    <w:tmpl w:val="E230FA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71"/>
    <w:rsid w:val="00000D28"/>
    <w:rsid w:val="0001080E"/>
    <w:rsid w:val="00012600"/>
    <w:rsid w:val="000152D3"/>
    <w:rsid w:val="0001592A"/>
    <w:rsid w:val="00015BE9"/>
    <w:rsid w:val="00020D49"/>
    <w:rsid w:val="00021340"/>
    <w:rsid w:val="00024FC1"/>
    <w:rsid w:val="00025671"/>
    <w:rsid w:val="00025F84"/>
    <w:rsid w:val="000324F0"/>
    <w:rsid w:val="00032C67"/>
    <w:rsid w:val="00041661"/>
    <w:rsid w:val="00042EF8"/>
    <w:rsid w:val="00061BFC"/>
    <w:rsid w:val="00063B9A"/>
    <w:rsid w:val="00067EFB"/>
    <w:rsid w:val="000733F9"/>
    <w:rsid w:val="00082B45"/>
    <w:rsid w:val="000914B0"/>
    <w:rsid w:val="00091C70"/>
    <w:rsid w:val="000920F7"/>
    <w:rsid w:val="00092713"/>
    <w:rsid w:val="00094CF5"/>
    <w:rsid w:val="000A3685"/>
    <w:rsid w:val="000A59E6"/>
    <w:rsid w:val="000A706F"/>
    <w:rsid w:val="000A7345"/>
    <w:rsid w:val="000B23E3"/>
    <w:rsid w:val="000B5B5B"/>
    <w:rsid w:val="000B7A95"/>
    <w:rsid w:val="000C18CF"/>
    <w:rsid w:val="000D2766"/>
    <w:rsid w:val="000E480D"/>
    <w:rsid w:val="000F2110"/>
    <w:rsid w:val="000F4E33"/>
    <w:rsid w:val="000F62E7"/>
    <w:rsid w:val="000F6B96"/>
    <w:rsid w:val="00100A14"/>
    <w:rsid w:val="001019DE"/>
    <w:rsid w:val="001022FA"/>
    <w:rsid w:val="00103A36"/>
    <w:rsid w:val="00105545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896"/>
    <w:rsid w:val="00163B15"/>
    <w:rsid w:val="00166DA7"/>
    <w:rsid w:val="00170248"/>
    <w:rsid w:val="00176E41"/>
    <w:rsid w:val="001A4344"/>
    <w:rsid w:val="001A6B82"/>
    <w:rsid w:val="001B66D2"/>
    <w:rsid w:val="001E30B2"/>
    <w:rsid w:val="001E366E"/>
    <w:rsid w:val="001E4499"/>
    <w:rsid w:val="001E5877"/>
    <w:rsid w:val="001F3FB8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120B"/>
    <w:rsid w:val="00241CE4"/>
    <w:rsid w:val="00244049"/>
    <w:rsid w:val="002442AC"/>
    <w:rsid w:val="00247A9A"/>
    <w:rsid w:val="002516A2"/>
    <w:rsid w:val="00285170"/>
    <w:rsid w:val="00286E65"/>
    <w:rsid w:val="002A0A7A"/>
    <w:rsid w:val="002A4007"/>
    <w:rsid w:val="002B1948"/>
    <w:rsid w:val="002B28A9"/>
    <w:rsid w:val="002B672E"/>
    <w:rsid w:val="002C2E0C"/>
    <w:rsid w:val="002C447F"/>
    <w:rsid w:val="002D683B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32DE2"/>
    <w:rsid w:val="003334CD"/>
    <w:rsid w:val="00335F45"/>
    <w:rsid w:val="00342187"/>
    <w:rsid w:val="0034282F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07F9"/>
    <w:rsid w:val="003B251C"/>
    <w:rsid w:val="003B412F"/>
    <w:rsid w:val="003B530B"/>
    <w:rsid w:val="003B6F45"/>
    <w:rsid w:val="003D05DD"/>
    <w:rsid w:val="003D6308"/>
    <w:rsid w:val="003E4EC7"/>
    <w:rsid w:val="003E6BCE"/>
    <w:rsid w:val="003F5129"/>
    <w:rsid w:val="004341A6"/>
    <w:rsid w:val="004418AD"/>
    <w:rsid w:val="004429D7"/>
    <w:rsid w:val="00444570"/>
    <w:rsid w:val="00452F67"/>
    <w:rsid w:val="00456F43"/>
    <w:rsid w:val="004674B7"/>
    <w:rsid w:val="00470914"/>
    <w:rsid w:val="00474C94"/>
    <w:rsid w:val="00477162"/>
    <w:rsid w:val="00477DD8"/>
    <w:rsid w:val="004829D5"/>
    <w:rsid w:val="00495810"/>
    <w:rsid w:val="00496B1B"/>
    <w:rsid w:val="004A3DDE"/>
    <w:rsid w:val="004A4F37"/>
    <w:rsid w:val="004A6077"/>
    <w:rsid w:val="004B3A58"/>
    <w:rsid w:val="004B4253"/>
    <w:rsid w:val="004B61A9"/>
    <w:rsid w:val="004C3D7C"/>
    <w:rsid w:val="004D3126"/>
    <w:rsid w:val="004D52FD"/>
    <w:rsid w:val="004D670F"/>
    <w:rsid w:val="004E15D7"/>
    <w:rsid w:val="004E24FF"/>
    <w:rsid w:val="004E689A"/>
    <w:rsid w:val="004E728F"/>
    <w:rsid w:val="004F365D"/>
    <w:rsid w:val="004F696C"/>
    <w:rsid w:val="004F7916"/>
    <w:rsid w:val="0050032C"/>
    <w:rsid w:val="00503C9A"/>
    <w:rsid w:val="00512B8B"/>
    <w:rsid w:val="00515B8B"/>
    <w:rsid w:val="00516C02"/>
    <w:rsid w:val="00525C27"/>
    <w:rsid w:val="00526A92"/>
    <w:rsid w:val="005352B8"/>
    <w:rsid w:val="005424ED"/>
    <w:rsid w:val="005448E9"/>
    <w:rsid w:val="00554651"/>
    <w:rsid w:val="00556A72"/>
    <w:rsid w:val="00557661"/>
    <w:rsid w:val="0056312C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C2135"/>
    <w:rsid w:val="005D085B"/>
    <w:rsid w:val="005E0662"/>
    <w:rsid w:val="005E1A0F"/>
    <w:rsid w:val="005E434D"/>
    <w:rsid w:val="005F035A"/>
    <w:rsid w:val="005F1471"/>
    <w:rsid w:val="005F169B"/>
    <w:rsid w:val="005F1910"/>
    <w:rsid w:val="006029A8"/>
    <w:rsid w:val="00606419"/>
    <w:rsid w:val="006143A6"/>
    <w:rsid w:val="00616750"/>
    <w:rsid w:val="006204D5"/>
    <w:rsid w:val="006207B7"/>
    <w:rsid w:val="00622BA1"/>
    <w:rsid w:val="0063195A"/>
    <w:rsid w:val="006325AC"/>
    <w:rsid w:val="00635B18"/>
    <w:rsid w:val="0064014C"/>
    <w:rsid w:val="00647671"/>
    <w:rsid w:val="00650A1C"/>
    <w:rsid w:val="00657020"/>
    <w:rsid w:val="0066469F"/>
    <w:rsid w:val="00667790"/>
    <w:rsid w:val="00671927"/>
    <w:rsid w:val="006739A0"/>
    <w:rsid w:val="006A2095"/>
    <w:rsid w:val="006B7861"/>
    <w:rsid w:val="006C09FB"/>
    <w:rsid w:val="006C0D4A"/>
    <w:rsid w:val="006C45C6"/>
    <w:rsid w:val="006C49DC"/>
    <w:rsid w:val="006C50CA"/>
    <w:rsid w:val="006C5AF7"/>
    <w:rsid w:val="006D122E"/>
    <w:rsid w:val="006D2717"/>
    <w:rsid w:val="006D3E5D"/>
    <w:rsid w:val="006D462B"/>
    <w:rsid w:val="006F4FAC"/>
    <w:rsid w:val="00701493"/>
    <w:rsid w:val="00703587"/>
    <w:rsid w:val="00703D30"/>
    <w:rsid w:val="0071156A"/>
    <w:rsid w:val="00711F1B"/>
    <w:rsid w:val="00712421"/>
    <w:rsid w:val="0071539C"/>
    <w:rsid w:val="00715C75"/>
    <w:rsid w:val="00717C62"/>
    <w:rsid w:val="007220BF"/>
    <w:rsid w:val="007227E0"/>
    <w:rsid w:val="0073069E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2D41"/>
    <w:rsid w:val="00774F34"/>
    <w:rsid w:val="007760BC"/>
    <w:rsid w:val="00776C75"/>
    <w:rsid w:val="00784FDD"/>
    <w:rsid w:val="0079084B"/>
    <w:rsid w:val="00790B25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4D61"/>
    <w:rsid w:val="007C5FE3"/>
    <w:rsid w:val="007D4A72"/>
    <w:rsid w:val="007F08D5"/>
    <w:rsid w:val="007F3EE2"/>
    <w:rsid w:val="007F599C"/>
    <w:rsid w:val="007F6ECE"/>
    <w:rsid w:val="0081450A"/>
    <w:rsid w:val="0081451C"/>
    <w:rsid w:val="00821E51"/>
    <w:rsid w:val="0082306B"/>
    <w:rsid w:val="0084340D"/>
    <w:rsid w:val="00843F89"/>
    <w:rsid w:val="00870C1D"/>
    <w:rsid w:val="008764C8"/>
    <w:rsid w:val="008772AB"/>
    <w:rsid w:val="00877609"/>
    <w:rsid w:val="008839C5"/>
    <w:rsid w:val="008856E0"/>
    <w:rsid w:val="008915E0"/>
    <w:rsid w:val="00891702"/>
    <w:rsid w:val="008A31CD"/>
    <w:rsid w:val="008A3977"/>
    <w:rsid w:val="008A400A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562D"/>
    <w:rsid w:val="008F1DF5"/>
    <w:rsid w:val="008F236B"/>
    <w:rsid w:val="008F5744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6A77"/>
    <w:rsid w:val="00946ACD"/>
    <w:rsid w:val="00954179"/>
    <w:rsid w:val="009552B4"/>
    <w:rsid w:val="009571E1"/>
    <w:rsid w:val="00972F34"/>
    <w:rsid w:val="009745D2"/>
    <w:rsid w:val="0098611F"/>
    <w:rsid w:val="00986AEC"/>
    <w:rsid w:val="009937A4"/>
    <w:rsid w:val="009B5228"/>
    <w:rsid w:val="009B5FDF"/>
    <w:rsid w:val="009C18DD"/>
    <w:rsid w:val="009C24D3"/>
    <w:rsid w:val="009D1396"/>
    <w:rsid w:val="009D5D16"/>
    <w:rsid w:val="009D7E0A"/>
    <w:rsid w:val="009E03F0"/>
    <w:rsid w:val="009E10BE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55A03"/>
    <w:rsid w:val="00A56217"/>
    <w:rsid w:val="00A63CA0"/>
    <w:rsid w:val="00A9270E"/>
    <w:rsid w:val="00AB1D7B"/>
    <w:rsid w:val="00AB2A8F"/>
    <w:rsid w:val="00AC674A"/>
    <w:rsid w:val="00AD03B8"/>
    <w:rsid w:val="00AD2D17"/>
    <w:rsid w:val="00AD7998"/>
    <w:rsid w:val="00AE5409"/>
    <w:rsid w:val="00AF2BF3"/>
    <w:rsid w:val="00AF3E6D"/>
    <w:rsid w:val="00B0088D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7F83"/>
    <w:rsid w:val="00B63874"/>
    <w:rsid w:val="00B6653C"/>
    <w:rsid w:val="00B67D0E"/>
    <w:rsid w:val="00B81A64"/>
    <w:rsid w:val="00B84FEB"/>
    <w:rsid w:val="00B859A4"/>
    <w:rsid w:val="00B86322"/>
    <w:rsid w:val="00B86B72"/>
    <w:rsid w:val="00B91AA0"/>
    <w:rsid w:val="00B94569"/>
    <w:rsid w:val="00BB68AC"/>
    <w:rsid w:val="00BC1E01"/>
    <w:rsid w:val="00BC2148"/>
    <w:rsid w:val="00BC2BCD"/>
    <w:rsid w:val="00BC2D2B"/>
    <w:rsid w:val="00BD25F6"/>
    <w:rsid w:val="00BE273C"/>
    <w:rsid w:val="00BE5D3B"/>
    <w:rsid w:val="00BE7CF1"/>
    <w:rsid w:val="00BF049E"/>
    <w:rsid w:val="00BF32FE"/>
    <w:rsid w:val="00BF4E89"/>
    <w:rsid w:val="00C13F81"/>
    <w:rsid w:val="00C26762"/>
    <w:rsid w:val="00C35655"/>
    <w:rsid w:val="00C4092B"/>
    <w:rsid w:val="00C42157"/>
    <w:rsid w:val="00C47EE3"/>
    <w:rsid w:val="00C50FCA"/>
    <w:rsid w:val="00C67869"/>
    <w:rsid w:val="00C70A57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3F6"/>
    <w:rsid w:val="00CB14BA"/>
    <w:rsid w:val="00CB7ACC"/>
    <w:rsid w:val="00CC5DF0"/>
    <w:rsid w:val="00CC6C03"/>
    <w:rsid w:val="00CD3B82"/>
    <w:rsid w:val="00CD5541"/>
    <w:rsid w:val="00CD6167"/>
    <w:rsid w:val="00CE6457"/>
    <w:rsid w:val="00CF065E"/>
    <w:rsid w:val="00CF0A34"/>
    <w:rsid w:val="00CF6753"/>
    <w:rsid w:val="00CF752E"/>
    <w:rsid w:val="00CF77E5"/>
    <w:rsid w:val="00D024A8"/>
    <w:rsid w:val="00D03779"/>
    <w:rsid w:val="00D04964"/>
    <w:rsid w:val="00D11CFB"/>
    <w:rsid w:val="00D1729A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602C9"/>
    <w:rsid w:val="00D65954"/>
    <w:rsid w:val="00D75A77"/>
    <w:rsid w:val="00D84319"/>
    <w:rsid w:val="00D8452C"/>
    <w:rsid w:val="00D87ED7"/>
    <w:rsid w:val="00D94FDC"/>
    <w:rsid w:val="00D96301"/>
    <w:rsid w:val="00D97CEB"/>
    <w:rsid w:val="00DA7AD2"/>
    <w:rsid w:val="00DB6E36"/>
    <w:rsid w:val="00DC074E"/>
    <w:rsid w:val="00DC1186"/>
    <w:rsid w:val="00DC1396"/>
    <w:rsid w:val="00DD189B"/>
    <w:rsid w:val="00DE1EE0"/>
    <w:rsid w:val="00DE28B1"/>
    <w:rsid w:val="00DE533E"/>
    <w:rsid w:val="00DE617B"/>
    <w:rsid w:val="00DF27A3"/>
    <w:rsid w:val="00DF6F38"/>
    <w:rsid w:val="00E0347A"/>
    <w:rsid w:val="00E044FB"/>
    <w:rsid w:val="00E10132"/>
    <w:rsid w:val="00E15089"/>
    <w:rsid w:val="00E25C94"/>
    <w:rsid w:val="00E349C2"/>
    <w:rsid w:val="00E34D40"/>
    <w:rsid w:val="00E37DE8"/>
    <w:rsid w:val="00E4356A"/>
    <w:rsid w:val="00E44C40"/>
    <w:rsid w:val="00E523ED"/>
    <w:rsid w:val="00E55899"/>
    <w:rsid w:val="00E62DC3"/>
    <w:rsid w:val="00E64C83"/>
    <w:rsid w:val="00E723A4"/>
    <w:rsid w:val="00E72D73"/>
    <w:rsid w:val="00E802B8"/>
    <w:rsid w:val="00E82ACA"/>
    <w:rsid w:val="00E92B86"/>
    <w:rsid w:val="00E943F3"/>
    <w:rsid w:val="00EA0127"/>
    <w:rsid w:val="00EA2B03"/>
    <w:rsid w:val="00EA7481"/>
    <w:rsid w:val="00EB15B9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06C57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5463E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9087E"/>
    <w:rsid w:val="00F94CF9"/>
    <w:rsid w:val="00F94D14"/>
    <w:rsid w:val="00FB3963"/>
    <w:rsid w:val="00FB587B"/>
    <w:rsid w:val="00FC2E12"/>
    <w:rsid w:val="00FC3221"/>
    <w:rsid w:val="00FC6F2E"/>
    <w:rsid w:val="00FC7714"/>
    <w:rsid w:val="00FC7EDA"/>
    <w:rsid w:val="00FE037D"/>
    <w:rsid w:val="00FE10E8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6CECAA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1">
    <w:name w:val="BesuchterHyperlink1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463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D03B8"/>
    <w:pPr>
      <w:overflowPunct/>
      <w:autoSpaceDE/>
      <w:ind w:left="720"/>
      <w:textAlignment w:val="auto"/>
    </w:pPr>
    <w:rPr>
      <w:rFonts w:ascii="Calibri" w:eastAsia="Calibri" w:hAnsi="Calibri" w:cs="Calibri"/>
      <w:lang w:val="de-DE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3069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is-event.de/nuew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tc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189C-CBC9-447A-B055-CFE0EC7B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5526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Turgay Albayrak</cp:lastModifiedBy>
  <cp:revision>4</cp:revision>
  <cp:lastPrinted>2019-06-26T09:20:00Z</cp:lastPrinted>
  <dcterms:created xsi:type="dcterms:W3CDTF">2021-07-07T09:24:00Z</dcterms:created>
  <dcterms:modified xsi:type="dcterms:W3CDTF">2021-07-07T09:51:00Z</dcterms:modified>
</cp:coreProperties>
</file>