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01C0" w14:textId="77777777" w:rsidR="00096F6F" w:rsidRDefault="00E11AD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DD9E164" w14:textId="77777777" w:rsidR="00096F6F" w:rsidRDefault="00E11AD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presenta il passacavo assemblabile con tecnologia SMT WA-SMCH</w:t>
      </w:r>
    </w:p>
    <w:p w14:paraId="4AA88D79" w14:textId="77777777" w:rsidR="00096F6F" w:rsidRDefault="00E11AD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Una piccola innovazione ad elevato impatto</w:t>
      </w:r>
    </w:p>
    <w:p w14:paraId="3F48341F" w14:textId="0EB98A61" w:rsidR="00096F6F" w:rsidRPr="00FC58D3" w:rsidRDefault="00E11AD2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Pr="00E11AD2">
        <w:rPr>
          <w:rFonts w:ascii="Arial" w:hAnsi="Arial"/>
          <w:color w:val="000000"/>
        </w:rPr>
        <w:t>11 febbraio</w:t>
      </w:r>
      <w:r>
        <w:rPr>
          <w:rFonts w:ascii="Arial" w:hAnsi="Arial"/>
          <w:color w:val="000000"/>
        </w:rPr>
        <w:t xml:space="preserve"> 2021 – Con Il passacavo a montaggio superficiale WA-SMCH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un componente innovativo e a ingombro ridotto che consente di sostituire passacavi incollati o agganciati a circuiti stampati dove devono trovare posto fascette </w:t>
      </w:r>
      <w:proofErr w:type="spellStart"/>
      <w:r>
        <w:rPr>
          <w:rFonts w:ascii="Arial" w:hAnsi="Arial"/>
          <w:color w:val="000000"/>
        </w:rPr>
        <w:t>serracavi</w:t>
      </w:r>
      <w:proofErr w:type="spellEnd"/>
      <w:r>
        <w:rPr>
          <w:rFonts w:ascii="Arial" w:hAnsi="Arial"/>
          <w:color w:val="000000"/>
        </w:rPr>
        <w:t xml:space="preserve">. </w:t>
      </w:r>
      <w:r w:rsidRPr="00FC58D3">
        <w:rPr>
          <w:rFonts w:ascii="Arial" w:hAnsi="Arial"/>
        </w:rPr>
        <w:t xml:space="preserve">Con una forza di innesto fino a 370 N, il passacavo in bronzo fosforoso stagnato, assemblabile e saldabile automaticamente, rappresenta una soluzione di fissaggio estremamente stabile. I cavi o le fascette </w:t>
      </w:r>
      <w:proofErr w:type="spellStart"/>
      <w:r w:rsidRPr="00FC58D3">
        <w:rPr>
          <w:rFonts w:ascii="Arial" w:hAnsi="Arial"/>
        </w:rPr>
        <w:t>serracavi</w:t>
      </w:r>
      <w:proofErr w:type="spellEnd"/>
      <w:r w:rsidRPr="00FC58D3">
        <w:rPr>
          <w:rFonts w:ascii="Arial" w:hAnsi="Arial"/>
        </w:rPr>
        <w:t xml:space="preserve"> possono essere instradati longitudinalmente o trasversalmente attraverso il componente da 10 × 6 × 2 mm.</w:t>
      </w:r>
    </w:p>
    <w:p w14:paraId="543AE407" w14:textId="0BC871CF" w:rsidR="00096F6F" w:rsidRPr="00FC58D3" w:rsidRDefault="00E11AD2" w:rsidP="00FC58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FC58D3">
        <w:rPr>
          <w:rFonts w:ascii="Arial" w:hAnsi="Arial"/>
          <w:b w:val="0"/>
          <w:bCs w:val="0"/>
        </w:rPr>
        <w:t xml:space="preserve">Il montaggio manuale a posteriori di singoli componenti in assemblaggi realizzati con tecnologia SMT richiede processi supplementari e comporta rischi di </w:t>
      </w:r>
      <w:r>
        <w:rPr>
          <w:rFonts w:ascii="Arial" w:hAnsi="Arial"/>
          <w:b w:val="0"/>
          <w:bCs w:val="0"/>
          <w:color w:val="000000"/>
        </w:rPr>
        <w:t xml:space="preserve">errore e costi aggiuntivi. Il passacavo WA-SMCH sviluppato da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si presenta come una soluzione tecnicamente snella ed elegante: è assemblabile con tecnologia SMT e consente quindi di eliminare processi e costi di produzione aggiuntivi. Il modello WA-SMCH è disponibile a magazzino senza limite minimo d'ordine. Per piccole quantità di pezzi,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offre uno speciale servizio di </w:t>
      </w:r>
      <w:proofErr w:type="spellStart"/>
      <w:r>
        <w:rPr>
          <w:rFonts w:ascii="Arial" w:hAnsi="Arial"/>
          <w:b w:val="0"/>
          <w:bCs w:val="0"/>
          <w:color w:val="000000"/>
        </w:rPr>
        <w:t>ri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-nastratura: i clienti possono ordinare singoli quantitativi di componenti su sezione di nastro con almeno 40 cm di tratto iniziale e finale. Inoltre,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mette a disposizione degli sviluppatori campioni gratuiti su richiesta.</w:t>
      </w:r>
    </w:p>
    <w:p w14:paraId="756451FF" w14:textId="6E2E733F" w:rsidR="00FC58D3" w:rsidRDefault="00FC58D3" w:rsidP="00FC58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083C24" w14:textId="77777777" w:rsidR="00E11AD2" w:rsidRPr="00856DDE" w:rsidRDefault="00E11AD2" w:rsidP="00FC58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98F7167" w14:textId="77777777" w:rsidR="00FC58D3" w:rsidRDefault="00FC58D3" w:rsidP="00FC58D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FE4B52" w14:textId="77777777" w:rsidR="00FC58D3" w:rsidRPr="004D044E" w:rsidRDefault="00FC58D3" w:rsidP="00FC58D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03870F7" w14:textId="51E4E0E7" w:rsidR="00E11AD2" w:rsidRDefault="00FC58D3" w:rsidP="00FC58D3">
      <w:pPr>
        <w:spacing w:after="120" w:line="280" w:lineRule="exact"/>
        <w:rPr>
          <w:rStyle w:val="Hyperlink"/>
          <w:rFonts w:ascii="Arial" w:hAnsi="Arial"/>
          <w:sz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5494DEA6" w14:textId="77777777" w:rsidR="00E11AD2" w:rsidRDefault="00E11AD2">
      <w:pPr>
        <w:rPr>
          <w:rStyle w:val="Hyperlink"/>
          <w:rFonts w:ascii="Arial" w:hAnsi="Arial"/>
          <w:sz w:val="18"/>
        </w:rPr>
      </w:pPr>
      <w:r>
        <w:rPr>
          <w:rStyle w:val="Hyperlink"/>
          <w:rFonts w:ascii="Arial" w:hAnsi="Arial"/>
          <w:sz w:val="18"/>
        </w:rPr>
        <w:br w:type="page"/>
      </w:r>
    </w:p>
    <w:p w14:paraId="7BD5BDF2" w14:textId="77777777" w:rsidR="00FC58D3" w:rsidRDefault="00FC58D3" w:rsidP="00FC58D3">
      <w:pPr>
        <w:spacing w:after="120" w:line="280" w:lineRule="exact"/>
        <w:rPr>
          <w:b/>
          <w:sz w:val="18"/>
          <w:szCs w:val="18"/>
        </w:rPr>
      </w:pPr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096F6F" w14:paraId="2F0CEE85" w14:textId="77777777" w:rsidTr="00E11AD2">
        <w:trPr>
          <w:trHeight w:val="1125"/>
        </w:trPr>
        <w:tc>
          <w:tcPr>
            <w:tcW w:w="3719" w:type="dxa"/>
          </w:tcPr>
          <w:p w14:paraId="547CA0E3" w14:textId="77777777" w:rsidR="00E11AD2" w:rsidRDefault="00E11AD2">
            <w:pPr>
              <w:pStyle w:val="txt"/>
              <w:rPr>
                <w:bCs/>
                <w:sz w:val="16"/>
                <w:szCs w:val="16"/>
              </w:rPr>
            </w:pPr>
          </w:p>
          <w:p w14:paraId="2C009A7D" w14:textId="77777777" w:rsidR="00E11AD2" w:rsidRDefault="00E11AD2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40A4F2" wp14:editId="0804BAC0">
                  <wp:extent cx="2139950" cy="8204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</w:p>
          <w:p w14:paraId="724AD1C2" w14:textId="4C3518AE" w:rsidR="00096F6F" w:rsidRDefault="00E11AD2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051B6A80" w14:textId="77777777" w:rsidR="00096F6F" w:rsidRDefault="00E11AD2" w:rsidP="00E11AD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Passacavo assemblabile con tecnologia SMT WA-SMCH </w:t>
            </w:r>
          </w:p>
          <w:p w14:paraId="1D0A4BDC" w14:textId="2E3367A1" w:rsidR="00E11AD2" w:rsidRDefault="00E11AD2" w:rsidP="00E1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7359E" w14:textId="60408991" w:rsidR="00096F6F" w:rsidRDefault="00096F6F">
      <w:pPr>
        <w:pStyle w:val="Textkrper"/>
        <w:spacing w:before="120" w:after="120" w:line="260" w:lineRule="exact"/>
        <w:jc w:val="both"/>
      </w:pPr>
    </w:p>
    <w:p w14:paraId="0792CD77" w14:textId="77777777" w:rsidR="00E11AD2" w:rsidRPr="004C0F82" w:rsidRDefault="00E11AD2" w:rsidP="00E11A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5E10288" w14:textId="77777777" w:rsidR="00E11AD2" w:rsidRPr="004C0F82" w:rsidRDefault="00E11AD2" w:rsidP="00E11AD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42AED01" w14:textId="77777777" w:rsidR="00E11AD2" w:rsidRDefault="00E11AD2" w:rsidP="00E11AD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3DD311C9" w14:textId="77777777" w:rsidR="00E11AD2" w:rsidRPr="0004050A" w:rsidRDefault="00E11AD2" w:rsidP="00E11A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55E1E5D" w14:textId="77777777" w:rsidR="00E11AD2" w:rsidRPr="00212CFC" w:rsidRDefault="00E11AD2" w:rsidP="00E11A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6BFC786" w14:textId="77777777" w:rsidR="00E11AD2" w:rsidRPr="00212CFC" w:rsidRDefault="00E11AD2" w:rsidP="00E11A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6656558A" w14:textId="77777777" w:rsidR="00E11AD2" w:rsidRPr="00212CFC" w:rsidRDefault="00E11AD2" w:rsidP="00E11A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191C84A0" w14:textId="77777777" w:rsidR="00E11AD2" w:rsidRDefault="00E11AD2" w:rsidP="00E11A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76189A68" w14:textId="77777777" w:rsidR="00E11AD2" w:rsidRPr="00BB2A0F" w:rsidRDefault="00E11AD2" w:rsidP="00E11AD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28E86F09" w14:textId="77777777" w:rsidR="00E11AD2" w:rsidRDefault="00E11AD2" w:rsidP="00E11AD2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7F86B6E" w14:textId="77777777" w:rsidR="00E11AD2" w:rsidRPr="00212CFC" w:rsidRDefault="00E11AD2" w:rsidP="00E11AD2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11AD2" w:rsidRPr="00625C04" w14:paraId="4AD0E5BB" w14:textId="77777777" w:rsidTr="00E57DA7">
        <w:tc>
          <w:tcPr>
            <w:tcW w:w="3902" w:type="dxa"/>
            <w:shd w:val="clear" w:color="auto" w:fill="auto"/>
            <w:hideMark/>
          </w:tcPr>
          <w:p w14:paraId="103E5FE3" w14:textId="77777777" w:rsidR="00E11AD2" w:rsidRPr="00A06F99" w:rsidRDefault="00E11AD2" w:rsidP="00E57DA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lastRenderedPageBreak/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43F143EF" w14:textId="77777777" w:rsidR="00E11AD2" w:rsidRPr="00A06F99" w:rsidRDefault="00E11AD2" w:rsidP="00E57DA7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19C7F1B5" w14:textId="77777777" w:rsidR="00E11AD2" w:rsidRPr="00A06F99" w:rsidRDefault="00E11AD2" w:rsidP="00E57DA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269063FA" w14:textId="77777777" w:rsidR="00E11AD2" w:rsidRPr="00625C04" w:rsidRDefault="00E11AD2" w:rsidP="00E57DA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0C5842A5" w14:textId="77777777" w:rsidR="00E11AD2" w:rsidRPr="00625C04" w:rsidRDefault="00E11AD2" w:rsidP="00E57DA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10158BC" w14:textId="77777777" w:rsidR="00E11AD2" w:rsidRPr="00625C04" w:rsidRDefault="00E11AD2" w:rsidP="00E57DA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BB5DEE5" w14:textId="77777777" w:rsidR="00E11AD2" w:rsidRPr="00625C04" w:rsidRDefault="00E11AD2" w:rsidP="00E57DA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B34AC51" w14:textId="77777777" w:rsidR="00E11AD2" w:rsidRPr="00625C04" w:rsidRDefault="00E11AD2" w:rsidP="00E57DA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1EC370F3" w14:textId="77777777" w:rsidR="00E11AD2" w:rsidRPr="00625C04" w:rsidRDefault="00E11AD2" w:rsidP="00E57DA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B0A0D67" w14:textId="77777777" w:rsidR="00E11AD2" w:rsidRPr="002C689E" w:rsidRDefault="00E11AD2" w:rsidP="00E11AD2">
      <w:pPr>
        <w:pStyle w:val="Textkrper"/>
        <w:spacing w:before="120" w:after="120" w:line="276" w:lineRule="auto"/>
      </w:pPr>
    </w:p>
    <w:p w14:paraId="26EA5A31" w14:textId="77777777" w:rsidR="00E11AD2" w:rsidRDefault="00E11AD2">
      <w:pPr>
        <w:pStyle w:val="Textkrper"/>
        <w:spacing w:before="120" w:after="120" w:line="260" w:lineRule="exact"/>
        <w:jc w:val="both"/>
      </w:pPr>
    </w:p>
    <w:sectPr w:rsidR="00E11AD2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9D73" w14:textId="77777777" w:rsidR="00096F6F" w:rsidRDefault="00E11AD2">
      <w:r>
        <w:separator/>
      </w:r>
    </w:p>
  </w:endnote>
  <w:endnote w:type="continuationSeparator" w:id="0">
    <w:p w14:paraId="6E066015" w14:textId="77777777" w:rsidR="00096F6F" w:rsidRDefault="00E1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BCB0" w14:textId="0F357A2D" w:rsidR="00096F6F" w:rsidRDefault="00E11AD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6707F">
      <w:rPr>
        <w:rFonts w:ascii="Arial" w:hAnsi="Arial" w:cs="Arial"/>
        <w:noProof/>
        <w:snapToGrid w:val="0"/>
        <w:sz w:val="16"/>
        <w:szCs w:val="16"/>
      </w:rPr>
      <w:t>WTH1PI914_it.docx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FB44" w14:textId="77777777" w:rsidR="00096F6F" w:rsidRDefault="00E11AD2">
      <w:r>
        <w:separator/>
      </w:r>
    </w:p>
  </w:footnote>
  <w:footnote w:type="continuationSeparator" w:id="0">
    <w:p w14:paraId="42FC14B4" w14:textId="77777777" w:rsidR="00096F6F" w:rsidRDefault="00E1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CFADC" w14:textId="77777777" w:rsidR="00096F6F" w:rsidRDefault="00E11AD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3A1441ED" wp14:editId="3631EE80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6F"/>
    <w:rsid w:val="00096F6F"/>
    <w:rsid w:val="0096707F"/>
    <w:rsid w:val="00E11AD2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D197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EABF-403B-4C05-A57F-31C1B538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3484</Characters>
  <Application>Microsoft Office Word</Application>
  <DocSecurity>0</DocSecurity>
  <Lines>96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3985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12</cp:revision>
  <cp:lastPrinted>2017-06-23T08:32:00Z</cp:lastPrinted>
  <dcterms:created xsi:type="dcterms:W3CDTF">2021-01-25T08:25:00Z</dcterms:created>
  <dcterms:modified xsi:type="dcterms:W3CDTF">2021-02-10T12:28:00Z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